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916" w:rsidRDefault="0066476E">
      <w:pPr>
        <w:pStyle w:val="CN"/>
      </w:pPr>
      <w:r>
        <w:t>C</w:t>
      </w:r>
      <w:r w:rsidR="002F6916">
        <w:t>hapter 11</w:t>
      </w:r>
    </w:p>
    <w:p w:rsidR="002F6916" w:rsidRDefault="002F6916">
      <w:pPr>
        <w:pStyle w:val="CT"/>
      </w:pPr>
      <w:r>
        <w:t>Reporting and Interpreting Owners’ Equity</w:t>
      </w:r>
    </w:p>
    <w:p w:rsidR="002F6916" w:rsidRDefault="002F6916">
      <w:pPr>
        <w:pStyle w:val="AQ"/>
      </w:pPr>
      <w:r>
        <w:t>ANSWERS TO QUESTIONS</w:t>
      </w:r>
    </w:p>
    <w:p w:rsidR="002F6916" w:rsidRDefault="002F6916">
      <w:pPr>
        <w:pStyle w:val="NLa"/>
        <w:ind w:right="-360"/>
        <w:jc w:val="both"/>
      </w:pPr>
      <w:r>
        <w:t>1.</w:t>
      </w:r>
      <w:r>
        <w:tab/>
        <w:t>A corporation is a separate legal entity (authorized by law to operate as an individual). It is owned by a number of persons and/or entities whose ownership is evidenced by shares of capital stock. Its primary advantages are: (a) transferability of ownership, (b) limited liability to the owners, and (c) the ability to accumulate large amounts of resources.</w:t>
      </w:r>
    </w:p>
    <w:p w:rsidR="002F6916" w:rsidRDefault="002F6916">
      <w:pPr>
        <w:pStyle w:val="NLa"/>
        <w:jc w:val="both"/>
      </w:pPr>
      <w:r>
        <w:t>2.</w:t>
      </w:r>
      <w:r>
        <w:tab/>
        <w:t>The charter of a corporation is a legal document from the state that authorizes its creation as a separate legal entity. The charter specifies the name of the entity, its purpose, and the kinds and number of shares of capital stock it can issue.</w:t>
      </w:r>
    </w:p>
    <w:p w:rsidR="002F6916" w:rsidRDefault="002F6916">
      <w:pPr>
        <w:pStyle w:val="NLsub3b"/>
        <w:spacing w:before="240" w:after="120"/>
        <w:jc w:val="both"/>
      </w:pPr>
      <w:r>
        <w:t>3.</w:t>
      </w:r>
      <w:r>
        <w:tab/>
        <w:t>(</w:t>
      </w:r>
      <w:proofErr w:type="gramStart"/>
      <w:r>
        <w:t>a</w:t>
      </w:r>
      <w:proofErr w:type="gramEnd"/>
      <w:r>
        <w:t>)</w:t>
      </w:r>
      <w:r>
        <w:tab/>
        <w:t>Authorized capital stock—the maximum number of shares of stock that can be sold and issued as specified in the charter of the corporation.</w:t>
      </w:r>
    </w:p>
    <w:p w:rsidR="002F6916" w:rsidRDefault="002F6916">
      <w:pPr>
        <w:pStyle w:val="NLsub3b"/>
        <w:spacing w:after="120"/>
        <w:jc w:val="both"/>
      </w:pPr>
      <w:r>
        <w:tab/>
        <w:t>(</w:t>
      </w:r>
      <w:proofErr w:type="gramStart"/>
      <w:r>
        <w:t>b</w:t>
      </w:r>
      <w:proofErr w:type="gramEnd"/>
      <w:r>
        <w:t>)</w:t>
      </w:r>
      <w:r>
        <w:tab/>
        <w:t>Issued capital stock—the total number of shares of capital stock that have been issued by the corporation at a particular date.</w:t>
      </w:r>
    </w:p>
    <w:p w:rsidR="002F6916" w:rsidRDefault="002F6916">
      <w:pPr>
        <w:pStyle w:val="NLsub3b"/>
        <w:spacing w:after="120"/>
        <w:jc w:val="both"/>
      </w:pPr>
      <w:r>
        <w:tab/>
        <w:t>(c)</w:t>
      </w:r>
      <w:r>
        <w:tab/>
        <w:t>Outstanding capital stock—the number of shares currently owned by the stockholders.</w:t>
      </w:r>
    </w:p>
    <w:p w:rsidR="002F6916" w:rsidRDefault="002F6916">
      <w:pPr>
        <w:pStyle w:val="NLa"/>
        <w:jc w:val="both"/>
      </w:pPr>
      <w:r>
        <w:t>4.</w:t>
      </w:r>
      <w:r>
        <w:tab/>
        <w:t>Common stock—the usual or normal stock of the corporation. It is the voting stock and generally ranks after the preferred stock for dividends and assets distributed upon dissolution. Often it is called the residual equity. Common stock may be either par value or no-par value.</w:t>
      </w:r>
    </w:p>
    <w:p w:rsidR="002F6916" w:rsidRDefault="002F6916">
      <w:pPr>
        <w:pStyle w:val="NL6"/>
        <w:widowControl/>
        <w:jc w:val="both"/>
      </w:pPr>
      <w:r>
        <w:tab/>
        <w:t>Preferred stock—when one or more additional classes of stock are issued, the additional classes are called preferred stock. Preferred stock has modifications that make it different from</w:t>
      </w:r>
      <w:r w:rsidR="008B7554">
        <w:t xml:space="preserve"> </w:t>
      </w:r>
      <w:r>
        <w:t>common stock. Generally, preferred stock has both favorable and unfavorable features in comparison with common stock. Preferred stock usually is par value stock and usually specifies a dividend rate such as “6% preferred stock.”</w:t>
      </w:r>
    </w:p>
    <w:p w:rsidR="002F6916" w:rsidRDefault="002F6916">
      <w:pPr>
        <w:pStyle w:val="NLa"/>
        <w:jc w:val="both"/>
      </w:pPr>
      <w:r>
        <w:br w:type="page"/>
      </w:r>
      <w:r>
        <w:lastRenderedPageBreak/>
        <w:t>5.</w:t>
      </w:r>
      <w:r>
        <w:tab/>
        <w:t>Par value is a nominal per share amount established for the common stock and/or preferred stock in the charter of the corporation, and is printed on the face of each stock certificate. The stock that is sold by a corporation to investors above par value is said to have sold at a premium, while stock that is sold below par is said to have sold at a discount. The laws of practically all states forbid the initial sale of stock by a corporation to investors below par value. No-par value stock does not have an amount per share specified in the charter. As a consequence, it may be issued at any price without involving a discount or a premium. It avoids giving the impression of a value that is not present.</w:t>
      </w:r>
    </w:p>
    <w:p w:rsidR="002F6916" w:rsidRDefault="002F6916">
      <w:pPr>
        <w:pStyle w:val="NLa"/>
        <w:jc w:val="both"/>
      </w:pPr>
      <w:r>
        <w:t>6.</w:t>
      </w:r>
      <w:r>
        <w:tab/>
        <w:t>The usual characteristics of preferred stock are: (1) dividend preferences, (2) conversion privileges, (3) asset preferences, and (4) nonvoting specifications.</w:t>
      </w:r>
    </w:p>
    <w:p w:rsidR="002F6916" w:rsidRDefault="002F6916">
      <w:pPr>
        <w:pStyle w:val="NLtop"/>
        <w:jc w:val="both"/>
      </w:pPr>
      <w:r>
        <w:t>7.</w:t>
      </w:r>
      <w:r>
        <w:tab/>
        <w:t>The two basic sources of stockholders’ equity are:</w:t>
      </w:r>
    </w:p>
    <w:p w:rsidR="002F6916" w:rsidRDefault="002F6916">
      <w:pPr>
        <w:pStyle w:val="NL6"/>
        <w:widowControl/>
        <w:jc w:val="both"/>
      </w:pPr>
      <w:r>
        <w:tab/>
        <w:t>Contributed capital—the amount invested by stockholders by purchase from the corporation of shares of stock. It is comprised of two separate elements: (1) the par or stated amount derived from the sale of capital stock (common or preferred) and (2) the amount received in excess of par or stated value.</w:t>
      </w:r>
    </w:p>
    <w:p w:rsidR="002F6916" w:rsidRDefault="002F6916">
      <w:pPr>
        <w:pStyle w:val="NL6"/>
        <w:widowControl/>
        <w:jc w:val="both"/>
      </w:pPr>
      <w:r>
        <w:tab/>
        <w:t>Retained earnings—the accumulated amount of all net income since the organization of the corporation, less losses and less the accumulated amount of dividends paid by the corporation since organization.</w:t>
      </w:r>
    </w:p>
    <w:p w:rsidR="002F6916" w:rsidRDefault="002F6916">
      <w:pPr>
        <w:pStyle w:val="NLa"/>
        <w:jc w:val="both"/>
      </w:pPr>
      <w:r>
        <w:t>8.</w:t>
      </w:r>
      <w:r>
        <w:tab/>
      </w:r>
      <w:r w:rsidR="00D710EF">
        <w:t>Stockholders’</w:t>
      </w:r>
      <w:r>
        <w:t xml:space="preserve"> equity is accounted for in terms of source. This means that several accounts are maintained for the various sources of </w:t>
      </w:r>
      <w:r w:rsidR="00D710EF">
        <w:t>stockholders’</w:t>
      </w:r>
      <w:r>
        <w:t xml:space="preserve"> equity, such as common stock, preferred stock, contributed capital in excess of par, and retained earnings.</w:t>
      </w:r>
    </w:p>
    <w:p w:rsidR="002F6916" w:rsidRDefault="002F6916">
      <w:pPr>
        <w:pStyle w:val="NLa"/>
        <w:jc w:val="both"/>
      </w:pPr>
      <w:r>
        <w:t>9.</w:t>
      </w:r>
      <w:r>
        <w:tab/>
        <w:t>Treasury stock is a corporation’s own capital stock that was sold (issued) and subsequently reacquired by the corporation. Corporations frequently purchase shares of their own capital stock for sound business reasons, such as to obtain shares needed for employees’ bonus plans, to influence the market price of the stock, to increase earnings per share amounts, and to have shares on hand for use in the acquisition of other companies. Treasury stock, while held by the issuing corporation, confers no voting, dividend, or other stockholder rights.</w:t>
      </w:r>
    </w:p>
    <w:p w:rsidR="002F6916" w:rsidRDefault="002F6916">
      <w:pPr>
        <w:pStyle w:val="NLa"/>
        <w:jc w:val="both"/>
      </w:pPr>
      <w:r>
        <w:t>10.</w:t>
      </w:r>
      <w:r>
        <w:tab/>
        <w:t xml:space="preserve">Treasury stock is reported on the balance sheet under </w:t>
      </w:r>
      <w:r w:rsidR="00D710EF">
        <w:t>stockholders’</w:t>
      </w:r>
      <w:r>
        <w:t xml:space="preserve"> equity as a deduction; that is, as contra </w:t>
      </w:r>
      <w:r w:rsidR="00D710EF">
        <w:t>stockholders’</w:t>
      </w:r>
      <w:r>
        <w:t xml:space="preserve"> equity. Any “gain or loss” on treasury stock that has been sold is reported on the financial statements as an addition to contributed capital if a gain; if a loss, it is deducted from any previous contributed capital, or otherwise from retained earnings.</w:t>
      </w:r>
    </w:p>
    <w:p w:rsidR="002F6916" w:rsidRDefault="002F6916">
      <w:pPr>
        <w:pStyle w:val="NLa"/>
        <w:jc w:val="both"/>
      </w:pPr>
      <w:r>
        <w:br w:type="page"/>
      </w:r>
      <w:r>
        <w:lastRenderedPageBreak/>
        <w:t>11.</w:t>
      </w:r>
      <w:r>
        <w:tab/>
        <w:t>The two basic requirements to support a cash dividend are: (1) cash on hand or the ability to obtain cash sufficient to pay the dividend and (2) a sufficient balance in retained earnings, because the dividend represents a return of earnings to the stockholders. A cash dividend reduces both the assets of a corporation and stockholders’ equity by the amount of the dividend.</w:t>
      </w:r>
    </w:p>
    <w:p w:rsidR="002F6916" w:rsidRDefault="002F6916">
      <w:pPr>
        <w:pStyle w:val="NLa"/>
        <w:jc w:val="both"/>
      </w:pPr>
      <w:r>
        <w:t>12.</w:t>
      </w:r>
      <w:r>
        <w:tab/>
        <w:t>Cumulative preferred stock has a dividend preference such that, should the dividends on the preferred stock for any year, or series of years, not be paid, dividends cannot be paid to the common stockholders until all such dividends in arrears are paid to the preferred stockholders. Noncumulative preferred stock does not have this preference; therefore, dividends not paid in past periods will never be paid to the preferred stockholders.</w:t>
      </w:r>
    </w:p>
    <w:p w:rsidR="002F6916" w:rsidRDefault="002F6916">
      <w:pPr>
        <w:pStyle w:val="NLa"/>
        <w:jc w:val="both"/>
      </w:pPr>
      <w:r>
        <w:t>13.</w:t>
      </w:r>
      <w:r>
        <w:tab/>
        <w:t xml:space="preserve">A stock dividend involves the issuance to the stockholders of a dividend in the corporation’s own stock (rather than cash). A stock dividend is significantly different from a cash dividend in that the corporation does not disburse any assets, while in the case of a cash </w:t>
      </w:r>
      <w:proofErr w:type="gramStart"/>
      <w:r>
        <w:t>dividend,</w:t>
      </w:r>
      <w:proofErr w:type="gramEnd"/>
      <w:r>
        <w:t xml:space="preserve"> cash is decreased by the amount of the dividend. A cash dividend also reduces total stockholders’ equity by the amount of the dividend. In contrast, a stock dividend does not change total stockholders’ equity.</w:t>
      </w:r>
    </w:p>
    <w:p w:rsidR="002F6916" w:rsidRDefault="002F6916">
      <w:pPr>
        <w:pStyle w:val="NLa"/>
        <w:jc w:val="both"/>
      </w:pPr>
      <w:r>
        <w:t>14.</w:t>
      </w:r>
      <w:r>
        <w:tab/>
        <w:t xml:space="preserve">The primary purposes </w:t>
      </w:r>
      <w:r w:rsidR="008B7554">
        <w:t xml:space="preserve">for </w:t>
      </w:r>
      <w:r>
        <w:t xml:space="preserve">issuing a stock dividend are: (1) to maintain dividend consistency; that is, to pay dividends each year either in cash or in capital stock, </w:t>
      </w:r>
      <w:r w:rsidR="003D37BE">
        <w:t xml:space="preserve">and </w:t>
      </w:r>
      <w:r>
        <w:t>(2) to capitalize retained earnings; that is, a stock dividend requires a transfer from the Retained Earnings account to the permanent contributed capital accounts for the amount of the dividend. Although this transfer does not change stockholders’ equity in total, it does cause a shift from retained earnings to contributed capital.</w:t>
      </w:r>
    </w:p>
    <w:p w:rsidR="002F6916" w:rsidRDefault="002F6916">
      <w:pPr>
        <w:pStyle w:val="NLa"/>
        <w:jc w:val="both"/>
      </w:pPr>
      <w:r>
        <w:t>15.</w:t>
      </w:r>
      <w:r>
        <w:tab/>
        <w:t>When a dividend is declared and paid, the three important dates are:</w:t>
      </w:r>
    </w:p>
    <w:p w:rsidR="002F6916" w:rsidRDefault="002F6916">
      <w:pPr>
        <w:pStyle w:val="NL6"/>
        <w:widowControl/>
        <w:jc w:val="both"/>
      </w:pPr>
      <w:r>
        <w:tab/>
        <w:t>Declaration date—the date on which the board of directors votes the dividend. In the case of a cash dividend, a dividend liability comes into existence</w:t>
      </w:r>
      <w:r w:rsidR="003D37BE">
        <w:t xml:space="preserve"> on this date</w:t>
      </w:r>
      <w:r>
        <w:t xml:space="preserve"> and must be recorded as a debit to Retained Earnings and as a credit to Dividends Payable.</w:t>
      </w:r>
    </w:p>
    <w:p w:rsidR="002F6916" w:rsidRDefault="002F6916">
      <w:pPr>
        <w:pStyle w:val="NL6"/>
        <w:widowControl/>
        <w:jc w:val="both"/>
      </w:pPr>
      <w:r>
        <w:tab/>
        <w:t>Date of record—this date usually is about one month after the date of declaration. It is the date on which the corporation extracts from its stockholders’ records the list of individuals owning shares. The dividend is paid only to those names listed on the record date. No entry in the accounts is made on this date.</w:t>
      </w:r>
    </w:p>
    <w:p w:rsidR="002F6916" w:rsidRDefault="002F6916">
      <w:pPr>
        <w:pStyle w:val="NLa"/>
        <w:jc w:val="both"/>
      </w:pPr>
      <w:r>
        <w:tab/>
        <w:t>Date of payment—the date on which the cash is disbursed to pay the dividend. It follows the date of record as specified in the dividend announcement. The entry to record the cash disbursement for the dividend is a debit to Dividends Payable and a credit to Cash.</w:t>
      </w:r>
    </w:p>
    <w:p w:rsidR="008B7554" w:rsidRDefault="002F6916">
      <w:pPr>
        <w:pStyle w:val="NLa"/>
        <w:jc w:val="both"/>
      </w:pPr>
      <w:r>
        <w:br w:type="page"/>
      </w:r>
      <w:r>
        <w:lastRenderedPageBreak/>
        <w:t>16.</w:t>
      </w:r>
      <w:r>
        <w:tab/>
      </w:r>
      <w:r w:rsidR="003D37BE">
        <w:t>R</w:t>
      </w:r>
      <w:r>
        <w:t xml:space="preserve">etained earnings is the accumulated amount of all net income of the corporation less all losses and less the accumulated amount of all dividends declared to date. The primary components of retained earnings are: beginning balance, plus net income, less </w:t>
      </w:r>
      <w:r w:rsidR="00D710EF">
        <w:t xml:space="preserve">net </w:t>
      </w:r>
      <w:r>
        <w:t xml:space="preserve">losses, minus dividends declared, equals the ending balance. </w:t>
      </w:r>
    </w:p>
    <w:p w:rsidR="00D14481" w:rsidRDefault="00D14481">
      <w:pPr>
        <w:pStyle w:val="NLa"/>
        <w:jc w:val="both"/>
      </w:pPr>
    </w:p>
    <w:p w:rsidR="00D14481" w:rsidRDefault="00D14481">
      <w:pPr>
        <w:pStyle w:val="NLa"/>
        <w:jc w:val="both"/>
      </w:pPr>
    </w:p>
    <w:p w:rsidR="00D14481" w:rsidRDefault="00D14481">
      <w:pPr>
        <w:pStyle w:val="NLa"/>
        <w:jc w:val="both"/>
      </w:pPr>
    </w:p>
    <w:p w:rsidR="002F6916" w:rsidRDefault="002F6916">
      <w:pPr>
        <w:pStyle w:val="AQ"/>
      </w:pPr>
      <w:r>
        <w:t xml:space="preserve">ANSWERS TO MULTIPLE </w:t>
      </w:r>
      <w:proofErr w:type="gramStart"/>
      <w:r>
        <w:t>CHOICE</w:t>
      </w:r>
      <w:proofErr w:type="gramEnd"/>
    </w:p>
    <w:p w:rsidR="002F6916" w:rsidRDefault="002F6916">
      <w:pPr>
        <w:tabs>
          <w:tab w:val="left" w:pos="432"/>
        </w:tabs>
        <w:rPr>
          <w:rFonts w:ascii="Arial" w:hAnsi="Arial"/>
          <w:sz w:val="24"/>
        </w:rPr>
      </w:pPr>
    </w:p>
    <w:tbl>
      <w:tblPr>
        <w:tblW w:w="0" w:type="auto"/>
        <w:tblLook w:val="01E0" w:firstRow="1" w:lastRow="1" w:firstColumn="1" w:lastColumn="1" w:noHBand="0" w:noVBand="0"/>
      </w:tblPr>
      <w:tblGrid>
        <w:gridCol w:w="1915"/>
        <w:gridCol w:w="1915"/>
        <w:gridCol w:w="1915"/>
        <w:gridCol w:w="1915"/>
        <w:gridCol w:w="1916"/>
      </w:tblGrid>
      <w:tr w:rsidR="002F6916">
        <w:tc>
          <w:tcPr>
            <w:tcW w:w="1915" w:type="dxa"/>
          </w:tcPr>
          <w:p w:rsidR="002F6916" w:rsidRDefault="00D9238D">
            <w:pPr>
              <w:keepLines/>
              <w:numPr>
                <w:ilvl w:val="0"/>
                <w:numId w:val="10"/>
              </w:numPr>
              <w:tabs>
                <w:tab w:val="left" w:pos="432"/>
              </w:tabs>
              <w:rPr>
                <w:rFonts w:ascii="Arial" w:hAnsi="Arial"/>
                <w:sz w:val="24"/>
              </w:rPr>
            </w:pPr>
            <w:r>
              <w:rPr>
                <w:rFonts w:ascii="Arial" w:hAnsi="Arial"/>
                <w:sz w:val="24"/>
              </w:rPr>
              <w:t>c</w:t>
            </w:r>
            <w:r w:rsidR="002F6916">
              <w:rPr>
                <w:rFonts w:ascii="Arial" w:hAnsi="Arial"/>
                <w:sz w:val="24"/>
              </w:rPr>
              <w:t>)</w:t>
            </w:r>
          </w:p>
        </w:tc>
        <w:tc>
          <w:tcPr>
            <w:tcW w:w="1915" w:type="dxa"/>
          </w:tcPr>
          <w:p w:rsidR="002F6916" w:rsidRDefault="002F6916">
            <w:pPr>
              <w:keepLines/>
              <w:numPr>
                <w:ilvl w:val="0"/>
                <w:numId w:val="10"/>
              </w:numPr>
              <w:tabs>
                <w:tab w:val="left" w:pos="432"/>
              </w:tabs>
              <w:rPr>
                <w:rFonts w:ascii="Arial" w:hAnsi="Arial"/>
                <w:sz w:val="24"/>
              </w:rPr>
            </w:pPr>
            <w:r>
              <w:rPr>
                <w:rFonts w:ascii="Arial" w:hAnsi="Arial"/>
                <w:sz w:val="24"/>
              </w:rPr>
              <w:t>d)</w:t>
            </w:r>
          </w:p>
        </w:tc>
        <w:tc>
          <w:tcPr>
            <w:tcW w:w="1915" w:type="dxa"/>
          </w:tcPr>
          <w:p w:rsidR="002F6916" w:rsidRDefault="002F6916">
            <w:pPr>
              <w:keepLines/>
              <w:numPr>
                <w:ilvl w:val="0"/>
                <w:numId w:val="10"/>
              </w:numPr>
              <w:tabs>
                <w:tab w:val="left" w:pos="432"/>
              </w:tabs>
              <w:rPr>
                <w:rFonts w:ascii="Arial" w:hAnsi="Arial"/>
                <w:sz w:val="24"/>
              </w:rPr>
            </w:pPr>
            <w:r>
              <w:rPr>
                <w:rFonts w:ascii="Arial" w:hAnsi="Arial"/>
                <w:sz w:val="24"/>
              </w:rPr>
              <w:t>b)</w:t>
            </w:r>
          </w:p>
        </w:tc>
        <w:tc>
          <w:tcPr>
            <w:tcW w:w="1915" w:type="dxa"/>
          </w:tcPr>
          <w:p w:rsidR="002F6916" w:rsidRDefault="002F6916">
            <w:pPr>
              <w:keepLines/>
              <w:numPr>
                <w:ilvl w:val="0"/>
                <w:numId w:val="10"/>
              </w:numPr>
              <w:tabs>
                <w:tab w:val="left" w:pos="432"/>
              </w:tabs>
              <w:rPr>
                <w:rFonts w:ascii="Arial" w:hAnsi="Arial"/>
                <w:sz w:val="24"/>
              </w:rPr>
            </w:pPr>
            <w:r>
              <w:rPr>
                <w:rFonts w:ascii="Arial" w:hAnsi="Arial"/>
                <w:sz w:val="24"/>
              </w:rPr>
              <w:t>a)</w:t>
            </w:r>
          </w:p>
        </w:tc>
        <w:tc>
          <w:tcPr>
            <w:tcW w:w="1916" w:type="dxa"/>
          </w:tcPr>
          <w:p w:rsidR="002F6916" w:rsidRDefault="00BC38C5" w:rsidP="00BC38C5">
            <w:pPr>
              <w:keepLines/>
              <w:numPr>
                <w:ilvl w:val="0"/>
                <w:numId w:val="10"/>
              </w:numPr>
              <w:tabs>
                <w:tab w:val="left" w:pos="432"/>
              </w:tabs>
              <w:rPr>
                <w:rFonts w:ascii="Arial" w:hAnsi="Arial"/>
                <w:sz w:val="24"/>
              </w:rPr>
            </w:pPr>
            <w:r>
              <w:rPr>
                <w:rFonts w:ascii="Arial" w:hAnsi="Arial"/>
                <w:sz w:val="24"/>
              </w:rPr>
              <w:t>c</w:t>
            </w:r>
            <w:r w:rsidR="002F6916">
              <w:rPr>
                <w:rFonts w:ascii="Arial" w:hAnsi="Arial"/>
                <w:sz w:val="24"/>
              </w:rPr>
              <w:t>)</w:t>
            </w:r>
          </w:p>
        </w:tc>
      </w:tr>
      <w:tr w:rsidR="002F6916">
        <w:tc>
          <w:tcPr>
            <w:tcW w:w="1915" w:type="dxa"/>
          </w:tcPr>
          <w:p w:rsidR="002F6916" w:rsidRDefault="00BC38C5" w:rsidP="00BC38C5">
            <w:pPr>
              <w:keepLines/>
              <w:numPr>
                <w:ilvl w:val="0"/>
                <w:numId w:val="10"/>
              </w:numPr>
              <w:tabs>
                <w:tab w:val="left" w:pos="432"/>
              </w:tabs>
              <w:rPr>
                <w:rFonts w:ascii="Arial" w:hAnsi="Arial"/>
                <w:sz w:val="24"/>
              </w:rPr>
            </w:pPr>
            <w:r>
              <w:rPr>
                <w:rFonts w:ascii="Arial" w:hAnsi="Arial"/>
                <w:sz w:val="24"/>
              </w:rPr>
              <w:t>b</w:t>
            </w:r>
            <w:r w:rsidR="002F6916">
              <w:rPr>
                <w:rFonts w:ascii="Arial" w:hAnsi="Arial"/>
                <w:sz w:val="24"/>
              </w:rPr>
              <w:t>)</w:t>
            </w:r>
          </w:p>
        </w:tc>
        <w:tc>
          <w:tcPr>
            <w:tcW w:w="1915" w:type="dxa"/>
          </w:tcPr>
          <w:p w:rsidR="002F6916" w:rsidRDefault="002F6916">
            <w:pPr>
              <w:keepLines/>
              <w:numPr>
                <w:ilvl w:val="0"/>
                <w:numId w:val="10"/>
              </w:numPr>
              <w:tabs>
                <w:tab w:val="left" w:pos="432"/>
              </w:tabs>
              <w:rPr>
                <w:rFonts w:ascii="Arial" w:hAnsi="Arial"/>
                <w:sz w:val="24"/>
              </w:rPr>
            </w:pPr>
            <w:r>
              <w:rPr>
                <w:rFonts w:ascii="Arial" w:hAnsi="Arial"/>
                <w:sz w:val="24"/>
              </w:rPr>
              <w:t>c)</w:t>
            </w:r>
          </w:p>
        </w:tc>
        <w:tc>
          <w:tcPr>
            <w:tcW w:w="1915" w:type="dxa"/>
          </w:tcPr>
          <w:p w:rsidR="002F6916" w:rsidRDefault="002F6916">
            <w:pPr>
              <w:keepLines/>
              <w:numPr>
                <w:ilvl w:val="0"/>
                <w:numId w:val="10"/>
              </w:numPr>
              <w:tabs>
                <w:tab w:val="left" w:pos="432"/>
              </w:tabs>
              <w:rPr>
                <w:rFonts w:ascii="Arial" w:hAnsi="Arial"/>
                <w:sz w:val="24"/>
              </w:rPr>
            </w:pPr>
            <w:r>
              <w:rPr>
                <w:rFonts w:ascii="Arial" w:hAnsi="Arial"/>
                <w:sz w:val="24"/>
              </w:rPr>
              <w:t>c)</w:t>
            </w:r>
          </w:p>
        </w:tc>
        <w:tc>
          <w:tcPr>
            <w:tcW w:w="1915" w:type="dxa"/>
          </w:tcPr>
          <w:p w:rsidR="002F6916" w:rsidRDefault="002F6916">
            <w:pPr>
              <w:keepLines/>
              <w:numPr>
                <w:ilvl w:val="0"/>
                <w:numId w:val="10"/>
              </w:numPr>
              <w:tabs>
                <w:tab w:val="left" w:pos="432"/>
              </w:tabs>
              <w:rPr>
                <w:rFonts w:ascii="Arial" w:hAnsi="Arial"/>
                <w:sz w:val="24"/>
              </w:rPr>
            </w:pPr>
            <w:r>
              <w:rPr>
                <w:rFonts w:ascii="Arial" w:hAnsi="Arial"/>
                <w:sz w:val="24"/>
              </w:rPr>
              <w:t>d)</w:t>
            </w:r>
          </w:p>
        </w:tc>
        <w:tc>
          <w:tcPr>
            <w:tcW w:w="1916" w:type="dxa"/>
          </w:tcPr>
          <w:p w:rsidR="002F6916" w:rsidRDefault="002F6916">
            <w:pPr>
              <w:keepLines/>
              <w:numPr>
                <w:ilvl w:val="0"/>
                <w:numId w:val="10"/>
              </w:numPr>
              <w:tabs>
                <w:tab w:val="left" w:pos="432"/>
              </w:tabs>
              <w:ind w:hanging="460"/>
              <w:rPr>
                <w:rFonts w:ascii="Arial" w:hAnsi="Arial"/>
                <w:sz w:val="24"/>
              </w:rPr>
            </w:pPr>
            <w:r>
              <w:rPr>
                <w:rFonts w:ascii="Arial" w:hAnsi="Arial"/>
                <w:sz w:val="24"/>
              </w:rPr>
              <w:t>a)</w:t>
            </w:r>
          </w:p>
        </w:tc>
      </w:tr>
    </w:tbl>
    <w:p w:rsidR="002F6916" w:rsidRDefault="002F6916">
      <w:pPr>
        <w:pStyle w:val="NLa"/>
        <w:jc w:val="both"/>
      </w:pPr>
    </w:p>
    <w:p w:rsidR="002F6916" w:rsidRDefault="002F6916">
      <w:pPr>
        <w:pStyle w:val="SolTime"/>
      </w:pPr>
      <w:r>
        <w:lastRenderedPageBreak/>
        <w:t>Authors’ Recommended Solution Time</w:t>
      </w:r>
    </w:p>
    <w:p w:rsidR="002F6916" w:rsidRDefault="002F6916">
      <w:pPr>
        <w:pStyle w:val="AQsubc"/>
      </w:pPr>
      <w:r>
        <w:t>(Time in minutes)</w:t>
      </w:r>
    </w:p>
    <w:p w:rsidR="002F6916" w:rsidRDefault="002F6916"/>
    <w:tbl>
      <w:tblPr>
        <w:tblW w:w="0" w:type="auto"/>
        <w:jc w:val="center"/>
        <w:tblLayout w:type="fixed"/>
        <w:tblCellMar>
          <w:left w:w="0" w:type="dxa"/>
          <w:right w:w="0" w:type="dxa"/>
        </w:tblCellMar>
        <w:tblLook w:val="0000" w:firstRow="0" w:lastRow="0" w:firstColumn="0" w:lastColumn="0" w:noHBand="0" w:noVBand="0"/>
      </w:tblPr>
      <w:tblGrid>
        <w:gridCol w:w="936"/>
        <w:gridCol w:w="936"/>
        <w:gridCol w:w="936"/>
        <w:gridCol w:w="936"/>
        <w:gridCol w:w="936"/>
        <w:gridCol w:w="936"/>
        <w:gridCol w:w="936"/>
        <w:gridCol w:w="936"/>
        <w:gridCol w:w="936"/>
        <w:gridCol w:w="936"/>
      </w:tblGrid>
      <w:tr w:rsidR="002F6916">
        <w:trPr>
          <w:cantSplit/>
          <w:jc w:val="center"/>
        </w:trPr>
        <w:tc>
          <w:tcPr>
            <w:tcW w:w="1872" w:type="dxa"/>
            <w:gridSpan w:val="2"/>
            <w:tcBorders>
              <w:top w:val="single" w:sz="2" w:space="0" w:color="auto"/>
              <w:left w:val="single" w:sz="2" w:space="0" w:color="auto"/>
              <w:bottom w:val="single" w:sz="2" w:space="0" w:color="auto"/>
              <w:right w:val="single" w:sz="2" w:space="0" w:color="auto"/>
            </w:tcBorders>
          </w:tcPr>
          <w:p w:rsidR="002F6916" w:rsidRDefault="002F6916">
            <w:pPr>
              <w:pStyle w:val="Title1"/>
            </w:pPr>
          </w:p>
          <w:p w:rsidR="002F6916" w:rsidRDefault="002F6916">
            <w:pPr>
              <w:pStyle w:val="Title1"/>
              <w:rPr>
                <w:lang w:val="fr-FR"/>
              </w:rPr>
            </w:pPr>
            <w:r>
              <w:rPr>
                <w:lang w:val="fr-FR"/>
              </w:rPr>
              <w:t xml:space="preserve">Mini </w:t>
            </w:r>
            <w:proofErr w:type="spellStart"/>
            <w:r>
              <w:rPr>
                <w:lang w:val="fr-FR"/>
              </w:rPr>
              <w:t>exercises</w:t>
            </w:r>
            <w:proofErr w:type="spellEnd"/>
          </w:p>
        </w:tc>
        <w:tc>
          <w:tcPr>
            <w:tcW w:w="1872" w:type="dxa"/>
            <w:gridSpan w:val="2"/>
            <w:tcBorders>
              <w:top w:val="single" w:sz="2" w:space="0" w:color="auto"/>
              <w:left w:val="single" w:sz="2" w:space="0" w:color="auto"/>
              <w:bottom w:val="single" w:sz="2" w:space="0" w:color="auto"/>
              <w:right w:val="single" w:sz="2" w:space="0" w:color="auto"/>
            </w:tcBorders>
          </w:tcPr>
          <w:p w:rsidR="002F6916" w:rsidRDefault="002F6916">
            <w:pPr>
              <w:pStyle w:val="Title1"/>
              <w:rPr>
                <w:lang w:val="fr-FR"/>
              </w:rPr>
            </w:pPr>
          </w:p>
          <w:p w:rsidR="002F6916" w:rsidRDefault="002F6916">
            <w:pPr>
              <w:pStyle w:val="Title1"/>
              <w:rPr>
                <w:lang w:val="fr-FR"/>
              </w:rPr>
            </w:pPr>
            <w:proofErr w:type="spellStart"/>
            <w:r>
              <w:rPr>
                <w:lang w:val="fr-FR"/>
              </w:rPr>
              <w:t>Exercises</w:t>
            </w:r>
            <w:proofErr w:type="spellEnd"/>
          </w:p>
        </w:tc>
        <w:tc>
          <w:tcPr>
            <w:tcW w:w="1872" w:type="dxa"/>
            <w:gridSpan w:val="2"/>
            <w:tcBorders>
              <w:top w:val="single" w:sz="2" w:space="0" w:color="auto"/>
              <w:left w:val="single" w:sz="2" w:space="0" w:color="auto"/>
              <w:bottom w:val="single" w:sz="2" w:space="0" w:color="auto"/>
              <w:right w:val="single" w:sz="2" w:space="0" w:color="auto"/>
            </w:tcBorders>
          </w:tcPr>
          <w:p w:rsidR="002F6916" w:rsidRDefault="002F6916">
            <w:pPr>
              <w:pStyle w:val="Title1"/>
              <w:rPr>
                <w:lang w:val="fr-FR"/>
              </w:rPr>
            </w:pPr>
          </w:p>
          <w:p w:rsidR="002F6916" w:rsidRDefault="002F6916">
            <w:pPr>
              <w:pStyle w:val="Title1"/>
            </w:pPr>
            <w:r>
              <w:t>Problems</w:t>
            </w:r>
          </w:p>
        </w:tc>
        <w:tc>
          <w:tcPr>
            <w:tcW w:w="1872" w:type="dxa"/>
            <w:gridSpan w:val="2"/>
            <w:tcBorders>
              <w:top w:val="single" w:sz="2" w:space="0" w:color="auto"/>
              <w:left w:val="single" w:sz="2" w:space="0" w:color="auto"/>
              <w:bottom w:val="single" w:sz="2" w:space="0" w:color="auto"/>
              <w:right w:val="single" w:sz="2" w:space="0" w:color="auto"/>
            </w:tcBorders>
          </w:tcPr>
          <w:p w:rsidR="002F6916" w:rsidRDefault="002F6916">
            <w:pPr>
              <w:pStyle w:val="Title1"/>
            </w:pPr>
            <w:r>
              <w:t>Alternate</w:t>
            </w:r>
          </w:p>
          <w:p w:rsidR="002F6916" w:rsidRDefault="002F6916">
            <w:pPr>
              <w:pStyle w:val="Title1"/>
            </w:pPr>
            <w:r>
              <w:t>Problems</w:t>
            </w:r>
          </w:p>
        </w:tc>
        <w:tc>
          <w:tcPr>
            <w:tcW w:w="1872" w:type="dxa"/>
            <w:gridSpan w:val="2"/>
            <w:tcBorders>
              <w:top w:val="single" w:sz="2" w:space="0" w:color="auto"/>
              <w:left w:val="single" w:sz="2" w:space="0" w:color="auto"/>
              <w:bottom w:val="single" w:sz="2" w:space="0" w:color="auto"/>
              <w:right w:val="single" w:sz="2" w:space="0" w:color="auto"/>
            </w:tcBorders>
          </w:tcPr>
          <w:p w:rsidR="002F6916" w:rsidRDefault="002F6916">
            <w:pPr>
              <w:pStyle w:val="Title1"/>
            </w:pPr>
            <w:r>
              <w:t>Cases and</w:t>
            </w:r>
          </w:p>
          <w:p w:rsidR="002F6916" w:rsidRDefault="002F6916">
            <w:pPr>
              <w:pStyle w:val="Title1"/>
            </w:pPr>
            <w:r>
              <w:t>Projects</w:t>
            </w:r>
          </w:p>
        </w:tc>
      </w:tr>
      <w:tr w:rsidR="002F6916">
        <w:trPr>
          <w:jc w:val="center"/>
        </w:trPr>
        <w:tc>
          <w:tcPr>
            <w:tcW w:w="936" w:type="dxa"/>
            <w:tcBorders>
              <w:top w:val="single" w:sz="2" w:space="0" w:color="auto"/>
              <w:left w:val="single" w:sz="2" w:space="0" w:color="auto"/>
              <w:bottom w:val="single" w:sz="2" w:space="0" w:color="auto"/>
              <w:right w:val="single" w:sz="2" w:space="0" w:color="auto"/>
            </w:tcBorders>
          </w:tcPr>
          <w:p w:rsidR="002F6916" w:rsidRDefault="002F6916">
            <w:pPr>
              <w:pStyle w:val="Title1"/>
            </w:pPr>
            <w:r>
              <w:t>No.</w:t>
            </w:r>
          </w:p>
        </w:tc>
        <w:tc>
          <w:tcPr>
            <w:tcW w:w="936" w:type="dxa"/>
            <w:tcBorders>
              <w:top w:val="single" w:sz="2" w:space="0" w:color="auto"/>
              <w:left w:val="single" w:sz="2" w:space="0" w:color="auto"/>
              <w:bottom w:val="single" w:sz="2" w:space="0" w:color="auto"/>
              <w:right w:val="single" w:sz="2" w:space="0" w:color="auto"/>
            </w:tcBorders>
          </w:tcPr>
          <w:p w:rsidR="002F6916" w:rsidRDefault="002F6916">
            <w:pPr>
              <w:pStyle w:val="Title1"/>
            </w:pPr>
            <w:r>
              <w:t>Time</w:t>
            </w:r>
          </w:p>
        </w:tc>
        <w:tc>
          <w:tcPr>
            <w:tcW w:w="936" w:type="dxa"/>
            <w:tcBorders>
              <w:top w:val="single" w:sz="2" w:space="0" w:color="auto"/>
              <w:left w:val="single" w:sz="2" w:space="0" w:color="auto"/>
              <w:bottom w:val="single" w:sz="2" w:space="0" w:color="auto"/>
              <w:right w:val="single" w:sz="2" w:space="0" w:color="auto"/>
            </w:tcBorders>
          </w:tcPr>
          <w:p w:rsidR="002F6916" w:rsidRDefault="002F6916">
            <w:pPr>
              <w:pStyle w:val="Title1"/>
            </w:pPr>
            <w:r>
              <w:t>No.</w:t>
            </w:r>
          </w:p>
        </w:tc>
        <w:tc>
          <w:tcPr>
            <w:tcW w:w="936" w:type="dxa"/>
            <w:tcBorders>
              <w:top w:val="single" w:sz="2" w:space="0" w:color="auto"/>
              <w:left w:val="single" w:sz="2" w:space="0" w:color="auto"/>
              <w:bottom w:val="single" w:sz="2" w:space="0" w:color="auto"/>
              <w:right w:val="single" w:sz="2" w:space="0" w:color="auto"/>
            </w:tcBorders>
          </w:tcPr>
          <w:p w:rsidR="002F6916" w:rsidRDefault="002F6916">
            <w:pPr>
              <w:pStyle w:val="Title1"/>
            </w:pPr>
            <w:r>
              <w:t>Time</w:t>
            </w:r>
          </w:p>
        </w:tc>
        <w:tc>
          <w:tcPr>
            <w:tcW w:w="936" w:type="dxa"/>
            <w:tcBorders>
              <w:top w:val="single" w:sz="2" w:space="0" w:color="auto"/>
              <w:left w:val="single" w:sz="2" w:space="0" w:color="auto"/>
              <w:bottom w:val="single" w:sz="2" w:space="0" w:color="auto"/>
              <w:right w:val="single" w:sz="2" w:space="0" w:color="auto"/>
            </w:tcBorders>
          </w:tcPr>
          <w:p w:rsidR="002F6916" w:rsidRDefault="002F6916">
            <w:pPr>
              <w:pStyle w:val="Title1"/>
            </w:pPr>
            <w:r>
              <w:t>No.</w:t>
            </w:r>
          </w:p>
        </w:tc>
        <w:tc>
          <w:tcPr>
            <w:tcW w:w="936" w:type="dxa"/>
            <w:tcBorders>
              <w:top w:val="single" w:sz="2" w:space="0" w:color="auto"/>
              <w:left w:val="single" w:sz="2" w:space="0" w:color="auto"/>
              <w:bottom w:val="single" w:sz="2" w:space="0" w:color="auto"/>
              <w:right w:val="single" w:sz="2" w:space="0" w:color="auto"/>
            </w:tcBorders>
          </w:tcPr>
          <w:p w:rsidR="002F6916" w:rsidRDefault="002F6916">
            <w:pPr>
              <w:pStyle w:val="Title1"/>
            </w:pPr>
            <w:r>
              <w:t>Time</w:t>
            </w:r>
          </w:p>
        </w:tc>
        <w:tc>
          <w:tcPr>
            <w:tcW w:w="936" w:type="dxa"/>
            <w:tcBorders>
              <w:top w:val="single" w:sz="2" w:space="0" w:color="auto"/>
              <w:left w:val="single" w:sz="2" w:space="0" w:color="auto"/>
              <w:bottom w:val="single" w:sz="2" w:space="0" w:color="auto"/>
              <w:right w:val="single" w:sz="2" w:space="0" w:color="auto"/>
            </w:tcBorders>
          </w:tcPr>
          <w:p w:rsidR="002F6916" w:rsidRDefault="002F6916">
            <w:pPr>
              <w:pStyle w:val="Title1"/>
            </w:pPr>
            <w:r>
              <w:t>No.</w:t>
            </w:r>
          </w:p>
        </w:tc>
        <w:tc>
          <w:tcPr>
            <w:tcW w:w="936" w:type="dxa"/>
            <w:tcBorders>
              <w:top w:val="single" w:sz="2" w:space="0" w:color="auto"/>
              <w:left w:val="single" w:sz="2" w:space="0" w:color="auto"/>
              <w:bottom w:val="single" w:sz="2" w:space="0" w:color="auto"/>
              <w:right w:val="single" w:sz="2" w:space="0" w:color="auto"/>
            </w:tcBorders>
          </w:tcPr>
          <w:p w:rsidR="002F6916" w:rsidRDefault="002F6916">
            <w:pPr>
              <w:pStyle w:val="Title1"/>
            </w:pPr>
            <w:r>
              <w:t>Time</w:t>
            </w:r>
          </w:p>
        </w:tc>
        <w:tc>
          <w:tcPr>
            <w:tcW w:w="936" w:type="dxa"/>
            <w:tcBorders>
              <w:top w:val="single" w:sz="2" w:space="0" w:color="auto"/>
              <w:left w:val="single" w:sz="2" w:space="0" w:color="auto"/>
              <w:bottom w:val="single" w:sz="2" w:space="0" w:color="auto"/>
              <w:right w:val="single" w:sz="2" w:space="0" w:color="auto"/>
            </w:tcBorders>
          </w:tcPr>
          <w:p w:rsidR="002F6916" w:rsidRDefault="002F6916">
            <w:pPr>
              <w:pStyle w:val="Title1"/>
            </w:pPr>
            <w:r>
              <w:t>No.</w:t>
            </w:r>
          </w:p>
        </w:tc>
        <w:tc>
          <w:tcPr>
            <w:tcW w:w="936" w:type="dxa"/>
            <w:tcBorders>
              <w:top w:val="single" w:sz="2" w:space="0" w:color="auto"/>
              <w:left w:val="single" w:sz="2" w:space="0" w:color="auto"/>
              <w:bottom w:val="single" w:sz="2" w:space="0" w:color="auto"/>
              <w:right w:val="single" w:sz="2" w:space="0" w:color="auto"/>
            </w:tcBorders>
          </w:tcPr>
          <w:p w:rsidR="002F6916" w:rsidRDefault="002F6916">
            <w:pPr>
              <w:pStyle w:val="Title1"/>
            </w:pPr>
            <w:r>
              <w:t>Time</w:t>
            </w:r>
          </w:p>
        </w:tc>
      </w:tr>
      <w:tr w:rsidR="002F6916">
        <w:trPr>
          <w:jc w:val="center"/>
        </w:trPr>
        <w:tc>
          <w:tcPr>
            <w:tcW w:w="936" w:type="dxa"/>
            <w:tcBorders>
              <w:top w:val="single" w:sz="2" w:space="0" w:color="auto"/>
              <w:left w:val="single" w:sz="2" w:space="0" w:color="auto"/>
              <w:right w:val="single" w:sz="2" w:space="0" w:color="auto"/>
            </w:tcBorders>
          </w:tcPr>
          <w:p w:rsidR="002F6916" w:rsidRDefault="002F6916">
            <w:pPr>
              <w:pStyle w:val="textc"/>
              <w:spacing w:after="0"/>
            </w:pPr>
            <w:r>
              <w:t>1</w:t>
            </w:r>
          </w:p>
        </w:tc>
        <w:tc>
          <w:tcPr>
            <w:tcW w:w="936" w:type="dxa"/>
            <w:tcBorders>
              <w:top w:val="single" w:sz="2" w:space="0" w:color="auto"/>
              <w:left w:val="single" w:sz="2" w:space="0" w:color="auto"/>
              <w:right w:val="single" w:sz="2" w:space="0" w:color="auto"/>
            </w:tcBorders>
          </w:tcPr>
          <w:p w:rsidR="002F6916" w:rsidRDefault="002F6916">
            <w:pPr>
              <w:pStyle w:val="textc"/>
              <w:spacing w:after="0"/>
            </w:pPr>
            <w:r>
              <w:t>5</w:t>
            </w:r>
          </w:p>
        </w:tc>
        <w:tc>
          <w:tcPr>
            <w:tcW w:w="936" w:type="dxa"/>
            <w:tcBorders>
              <w:top w:val="single" w:sz="2" w:space="0" w:color="auto"/>
              <w:left w:val="single" w:sz="2" w:space="0" w:color="auto"/>
              <w:right w:val="single" w:sz="2" w:space="0" w:color="auto"/>
            </w:tcBorders>
          </w:tcPr>
          <w:p w:rsidR="002F6916" w:rsidRDefault="002F6916">
            <w:pPr>
              <w:pStyle w:val="textc"/>
              <w:spacing w:after="0"/>
            </w:pPr>
            <w:r>
              <w:t xml:space="preserve">  1</w:t>
            </w:r>
          </w:p>
        </w:tc>
        <w:tc>
          <w:tcPr>
            <w:tcW w:w="936" w:type="dxa"/>
            <w:tcBorders>
              <w:top w:val="single" w:sz="2" w:space="0" w:color="auto"/>
              <w:left w:val="single" w:sz="2" w:space="0" w:color="auto"/>
              <w:right w:val="single" w:sz="2" w:space="0" w:color="auto"/>
            </w:tcBorders>
          </w:tcPr>
          <w:p w:rsidR="002F6916" w:rsidRDefault="008B7554">
            <w:pPr>
              <w:pStyle w:val="textc"/>
              <w:spacing w:after="0"/>
            </w:pPr>
            <w:r>
              <w:t>15</w:t>
            </w:r>
          </w:p>
        </w:tc>
        <w:tc>
          <w:tcPr>
            <w:tcW w:w="936" w:type="dxa"/>
            <w:tcBorders>
              <w:top w:val="single" w:sz="2" w:space="0" w:color="auto"/>
              <w:left w:val="single" w:sz="2" w:space="0" w:color="auto"/>
              <w:right w:val="single" w:sz="2" w:space="0" w:color="auto"/>
            </w:tcBorders>
          </w:tcPr>
          <w:p w:rsidR="002F6916" w:rsidRDefault="002F6916">
            <w:pPr>
              <w:pStyle w:val="textc"/>
              <w:spacing w:after="0"/>
            </w:pPr>
            <w:r>
              <w:t xml:space="preserve">  1</w:t>
            </w:r>
          </w:p>
        </w:tc>
        <w:tc>
          <w:tcPr>
            <w:tcW w:w="936" w:type="dxa"/>
            <w:tcBorders>
              <w:top w:val="single" w:sz="2" w:space="0" w:color="auto"/>
              <w:left w:val="single" w:sz="2" w:space="0" w:color="auto"/>
              <w:right w:val="single" w:sz="2" w:space="0" w:color="auto"/>
            </w:tcBorders>
          </w:tcPr>
          <w:p w:rsidR="002F6916" w:rsidRDefault="002F6916">
            <w:pPr>
              <w:pStyle w:val="textc"/>
              <w:spacing w:after="0"/>
            </w:pPr>
            <w:r>
              <w:t>45</w:t>
            </w:r>
          </w:p>
        </w:tc>
        <w:tc>
          <w:tcPr>
            <w:tcW w:w="936" w:type="dxa"/>
            <w:tcBorders>
              <w:top w:val="single" w:sz="2" w:space="0" w:color="auto"/>
              <w:left w:val="single" w:sz="2" w:space="0" w:color="auto"/>
              <w:right w:val="single" w:sz="2" w:space="0" w:color="auto"/>
            </w:tcBorders>
          </w:tcPr>
          <w:p w:rsidR="002F6916" w:rsidRDefault="002F6916">
            <w:pPr>
              <w:pStyle w:val="textc"/>
              <w:spacing w:after="0"/>
            </w:pPr>
            <w:r>
              <w:t>1</w:t>
            </w:r>
          </w:p>
        </w:tc>
        <w:tc>
          <w:tcPr>
            <w:tcW w:w="936" w:type="dxa"/>
            <w:tcBorders>
              <w:top w:val="single" w:sz="2" w:space="0" w:color="auto"/>
              <w:left w:val="single" w:sz="2" w:space="0" w:color="auto"/>
              <w:right w:val="single" w:sz="2" w:space="0" w:color="auto"/>
            </w:tcBorders>
          </w:tcPr>
          <w:p w:rsidR="002F6916" w:rsidRDefault="002F6916">
            <w:pPr>
              <w:pStyle w:val="textc"/>
              <w:spacing w:after="0"/>
            </w:pPr>
            <w:r>
              <w:t>45</w:t>
            </w:r>
          </w:p>
        </w:tc>
        <w:tc>
          <w:tcPr>
            <w:tcW w:w="936" w:type="dxa"/>
            <w:tcBorders>
              <w:top w:val="single" w:sz="2" w:space="0" w:color="auto"/>
              <w:left w:val="single" w:sz="2" w:space="0" w:color="auto"/>
              <w:right w:val="single" w:sz="2" w:space="0" w:color="auto"/>
            </w:tcBorders>
          </w:tcPr>
          <w:p w:rsidR="002F6916" w:rsidRDefault="002F6916">
            <w:pPr>
              <w:pStyle w:val="textc"/>
              <w:spacing w:after="0"/>
            </w:pPr>
            <w:r>
              <w:t>1</w:t>
            </w:r>
          </w:p>
        </w:tc>
        <w:tc>
          <w:tcPr>
            <w:tcW w:w="936" w:type="dxa"/>
            <w:tcBorders>
              <w:top w:val="single" w:sz="2" w:space="0" w:color="auto"/>
              <w:left w:val="single" w:sz="2" w:space="0" w:color="auto"/>
              <w:right w:val="single" w:sz="2" w:space="0" w:color="auto"/>
            </w:tcBorders>
          </w:tcPr>
          <w:p w:rsidR="002F6916" w:rsidRDefault="002F6916">
            <w:pPr>
              <w:pStyle w:val="textc"/>
              <w:spacing w:after="0"/>
            </w:pPr>
            <w:r>
              <w:t>30</w:t>
            </w: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r>
              <w:t>2</w:t>
            </w:r>
          </w:p>
        </w:tc>
        <w:tc>
          <w:tcPr>
            <w:tcW w:w="936" w:type="dxa"/>
            <w:tcBorders>
              <w:left w:val="single" w:sz="2" w:space="0" w:color="auto"/>
              <w:right w:val="single" w:sz="2" w:space="0" w:color="auto"/>
            </w:tcBorders>
          </w:tcPr>
          <w:p w:rsidR="002F6916" w:rsidRDefault="002F6916">
            <w:pPr>
              <w:pStyle w:val="textc"/>
              <w:spacing w:after="0"/>
            </w:pPr>
            <w:r>
              <w:t>5</w:t>
            </w:r>
          </w:p>
        </w:tc>
        <w:tc>
          <w:tcPr>
            <w:tcW w:w="936" w:type="dxa"/>
            <w:tcBorders>
              <w:left w:val="single" w:sz="2" w:space="0" w:color="auto"/>
              <w:right w:val="single" w:sz="2" w:space="0" w:color="auto"/>
            </w:tcBorders>
          </w:tcPr>
          <w:p w:rsidR="002F6916" w:rsidRDefault="002F6916">
            <w:pPr>
              <w:pStyle w:val="textc"/>
              <w:spacing w:after="0"/>
            </w:pPr>
            <w:r>
              <w:t xml:space="preserve">  2</w:t>
            </w:r>
          </w:p>
        </w:tc>
        <w:tc>
          <w:tcPr>
            <w:tcW w:w="936" w:type="dxa"/>
            <w:tcBorders>
              <w:left w:val="single" w:sz="2" w:space="0" w:color="auto"/>
              <w:right w:val="single" w:sz="2" w:space="0" w:color="auto"/>
            </w:tcBorders>
          </w:tcPr>
          <w:p w:rsidR="002F6916" w:rsidRDefault="008B7554">
            <w:pPr>
              <w:pStyle w:val="textc"/>
              <w:spacing w:after="0"/>
            </w:pPr>
            <w:r>
              <w:t>15</w:t>
            </w:r>
          </w:p>
        </w:tc>
        <w:tc>
          <w:tcPr>
            <w:tcW w:w="936" w:type="dxa"/>
            <w:tcBorders>
              <w:left w:val="single" w:sz="2" w:space="0" w:color="auto"/>
              <w:right w:val="single" w:sz="2" w:space="0" w:color="auto"/>
            </w:tcBorders>
          </w:tcPr>
          <w:p w:rsidR="002F6916" w:rsidRDefault="002F6916">
            <w:pPr>
              <w:pStyle w:val="textc"/>
              <w:spacing w:after="0"/>
            </w:pPr>
            <w:r>
              <w:t xml:space="preserve">  2</w:t>
            </w:r>
          </w:p>
        </w:tc>
        <w:tc>
          <w:tcPr>
            <w:tcW w:w="936" w:type="dxa"/>
            <w:tcBorders>
              <w:left w:val="single" w:sz="2" w:space="0" w:color="auto"/>
              <w:right w:val="single" w:sz="2" w:space="0" w:color="auto"/>
            </w:tcBorders>
          </w:tcPr>
          <w:p w:rsidR="002F6916" w:rsidRDefault="002F6916">
            <w:pPr>
              <w:pStyle w:val="textc"/>
              <w:spacing w:after="0"/>
            </w:pPr>
            <w:r>
              <w:t>45</w:t>
            </w:r>
          </w:p>
        </w:tc>
        <w:tc>
          <w:tcPr>
            <w:tcW w:w="936" w:type="dxa"/>
            <w:tcBorders>
              <w:left w:val="single" w:sz="2" w:space="0" w:color="auto"/>
              <w:right w:val="single" w:sz="2" w:space="0" w:color="auto"/>
            </w:tcBorders>
          </w:tcPr>
          <w:p w:rsidR="002F6916" w:rsidRDefault="002F6916">
            <w:pPr>
              <w:pStyle w:val="textc"/>
              <w:spacing w:after="0"/>
            </w:pPr>
            <w:r>
              <w:t>2</w:t>
            </w:r>
          </w:p>
        </w:tc>
        <w:tc>
          <w:tcPr>
            <w:tcW w:w="936" w:type="dxa"/>
            <w:tcBorders>
              <w:left w:val="single" w:sz="2" w:space="0" w:color="auto"/>
              <w:right w:val="single" w:sz="2" w:space="0" w:color="auto"/>
            </w:tcBorders>
          </w:tcPr>
          <w:p w:rsidR="002F6916" w:rsidRDefault="002F6916">
            <w:pPr>
              <w:pStyle w:val="textc"/>
              <w:spacing w:after="0"/>
            </w:pPr>
            <w:r>
              <w:t>30</w:t>
            </w:r>
          </w:p>
        </w:tc>
        <w:tc>
          <w:tcPr>
            <w:tcW w:w="936" w:type="dxa"/>
            <w:tcBorders>
              <w:left w:val="single" w:sz="2" w:space="0" w:color="auto"/>
              <w:right w:val="single" w:sz="2" w:space="0" w:color="auto"/>
            </w:tcBorders>
          </w:tcPr>
          <w:p w:rsidR="002F6916" w:rsidRDefault="002F6916">
            <w:pPr>
              <w:pStyle w:val="textc"/>
              <w:spacing w:after="0"/>
            </w:pPr>
            <w:r>
              <w:t>2</w:t>
            </w:r>
          </w:p>
        </w:tc>
        <w:tc>
          <w:tcPr>
            <w:tcW w:w="936" w:type="dxa"/>
            <w:tcBorders>
              <w:left w:val="single" w:sz="2" w:space="0" w:color="auto"/>
              <w:right w:val="single" w:sz="2" w:space="0" w:color="auto"/>
            </w:tcBorders>
          </w:tcPr>
          <w:p w:rsidR="002F6916" w:rsidRDefault="002F6916">
            <w:pPr>
              <w:pStyle w:val="textc"/>
              <w:spacing w:after="0"/>
            </w:pPr>
            <w:r>
              <w:t>30</w:t>
            </w: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r>
              <w:t>3</w:t>
            </w:r>
          </w:p>
        </w:tc>
        <w:tc>
          <w:tcPr>
            <w:tcW w:w="936" w:type="dxa"/>
            <w:tcBorders>
              <w:left w:val="single" w:sz="2" w:space="0" w:color="auto"/>
              <w:right w:val="single" w:sz="2" w:space="0" w:color="auto"/>
            </w:tcBorders>
          </w:tcPr>
          <w:p w:rsidR="002F6916" w:rsidRDefault="002F6916">
            <w:pPr>
              <w:pStyle w:val="textc"/>
              <w:spacing w:after="0"/>
            </w:pPr>
            <w:r>
              <w:t>5</w:t>
            </w:r>
          </w:p>
        </w:tc>
        <w:tc>
          <w:tcPr>
            <w:tcW w:w="936" w:type="dxa"/>
            <w:tcBorders>
              <w:left w:val="single" w:sz="2" w:space="0" w:color="auto"/>
              <w:right w:val="single" w:sz="2" w:space="0" w:color="auto"/>
            </w:tcBorders>
          </w:tcPr>
          <w:p w:rsidR="002F6916" w:rsidRDefault="002F6916">
            <w:pPr>
              <w:pStyle w:val="textc"/>
              <w:spacing w:after="0"/>
            </w:pPr>
            <w:r>
              <w:t xml:space="preserve">  3</w:t>
            </w:r>
          </w:p>
        </w:tc>
        <w:tc>
          <w:tcPr>
            <w:tcW w:w="936" w:type="dxa"/>
            <w:tcBorders>
              <w:left w:val="single" w:sz="2" w:space="0" w:color="auto"/>
              <w:right w:val="single" w:sz="2" w:space="0" w:color="auto"/>
            </w:tcBorders>
          </w:tcPr>
          <w:p w:rsidR="002F6916" w:rsidRDefault="002F6916">
            <w:pPr>
              <w:pStyle w:val="textc"/>
              <w:spacing w:after="0"/>
            </w:pPr>
            <w:r>
              <w:t>30</w:t>
            </w:r>
          </w:p>
        </w:tc>
        <w:tc>
          <w:tcPr>
            <w:tcW w:w="936" w:type="dxa"/>
            <w:tcBorders>
              <w:left w:val="single" w:sz="2" w:space="0" w:color="auto"/>
              <w:right w:val="single" w:sz="2" w:space="0" w:color="auto"/>
            </w:tcBorders>
          </w:tcPr>
          <w:p w:rsidR="002F6916" w:rsidRDefault="002F6916">
            <w:pPr>
              <w:pStyle w:val="textc"/>
              <w:spacing w:after="0"/>
            </w:pPr>
            <w:r>
              <w:t xml:space="preserve">  3</w:t>
            </w:r>
          </w:p>
        </w:tc>
        <w:tc>
          <w:tcPr>
            <w:tcW w:w="936" w:type="dxa"/>
            <w:tcBorders>
              <w:left w:val="single" w:sz="2" w:space="0" w:color="auto"/>
              <w:right w:val="single" w:sz="2" w:space="0" w:color="auto"/>
            </w:tcBorders>
          </w:tcPr>
          <w:p w:rsidR="002F6916" w:rsidRDefault="002F6916">
            <w:pPr>
              <w:pStyle w:val="textc"/>
              <w:spacing w:after="0"/>
            </w:pPr>
            <w:r>
              <w:t>45</w:t>
            </w:r>
          </w:p>
        </w:tc>
        <w:tc>
          <w:tcPr>
            <w:tcW w:w="936" w:type="dxa"/>
            <w:tcBorders>
              <w:left w:val="single" w:sz="2" w:space="0" w:color="auto"/>
              <w:right w:val="single" w:sz="2" w:space="0" w:color="auto"/>
            </w:tcBorders>
          </w:tcPr>
          <w:p w:rsidR="002F6916" w:rsidRDefault="002F6916">
            <w:pPr>
              <w:pStyle w:val="textc"/>
              <w:spacing w:after="0"/>
            </w:pPr>
            <w:r>
              <w:t>3</w:t>
            </w:r>
          </w:p>
        </w:tc>
        <w:tc>
          <w:tcPr>
            <w:tcW w:w="936" w:type="dxa"/>
            <w:tcBorders>
              <w:left w:val="single" w:sz="2" w:space="0" w:color="auto"/>
              <w:right w:val="single" w:sz="2" w:space="0" w:color="auto"/>
            </w:tcBorders>
          </w:tcPr>
          <w:p w:rsidR="002F6916" w:rsidRDefault="002F6916">
            <w:pPr>
              <w:pStyle w:val="textc"/>
              <w:spacing w:after="0"/>
            </w:pPr>
            <w:r>
              <w:t>30</w:t>
            </w:r>
          </w:p>
        </w:tc>
        <w:tc>
          <w:tcPr>
            <w:tcW w:w="936" w:type="dxa"/>
            <w:tcBorders>
              <w:left w:val="single" w:sz="2" w:space="0" w:color="auto"/>
              <w:right w:val="single" w:sz="2" w:space="0" w:color="auto"/>
            </w:tcBorders>
          </w:tcPr>
          <w:p w:rsidR="002F6916" w:rsidRDefault="002F6916">
            <w:pPr>
              <w:pStyle w:val="textc"/>
              <w:spacing w:after="0"/>
            </w:pPr>
            <w:r>
              <w:t>3</w:t>
            </w:r>
          </w:p>
        </w:tc>
        <w:tc>
          <w:tcPr>
            <w:tcW w:w="936" w:type="dxa"/>
            <w:tcBorders>
              <w:left w:val="single" w:sz="2" w:space="0" w:color="auto"/>
              <w:right w:val="single" w:sz="2" w:space="0" w:color="auto"/>
            </w:tcBorders>
          </w:tcPr>
          <w:p w:rsidR="002F6916" w:rsidRDefault="002F6916">
            <w:pPr>
              <w:pStyle w:val="textc"/>
              <w:spacing w:after="0"/>
            </w:pPr>
            <w:r>
              <w:t>20</w:t>
            </w: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r>
              <w:t>4</w:t>
            </w:r>
          </w:p>
        </w:tc>
        <w:tc>
          <w:tcPr>
            <w:tcW w:w="936" w:type="dxa"/>
            <w:tcBorders>
              <w:left w:val="single" w:sz="2" w:space="0" w:color="auto"/>
              <w:right w:val="single" w:sz="2" w:space="0" w:color="auto"/>
            </w:tcBorders>
          </w:tcPr>
          <w:p w:rsidR="002F6916" w:rsidRDefault="002F6916">
            <w:pPr>
              <w:pStyle w:val="textc"/>
              <w:spacing w:after="0"/>
            </w:pPr>
            <w:r>
              <w:t>5</w:t>
            </w:r>
          </w:p>
        </w:tc>
        <w:tc>
          <w:tcPr>
            <w:tcW w:w="936" w:type="dxa"/>
            <w:tcBorders>
              <w:left w:val="single" w:sz="2" w:space="0" w:color="auto"/>
              <w:right w:val="single" w:sz="2" w:space="0" w:color="auto"/>
            </w:tcBorders>
          </w:tcPr>
          <w:p w:rsidR="002F6916" w:rsidRDefault="002F6916">
            <w:pPr>
              <w:pStyle w:val="textc"/>
              <w:spacing w:after="0"/>
            </w:pPr>
            <w:r>
              <w:t xml:space="preserve">  4</w:t>
            </w:r>
          </w:p>
        </w:tc>
        <w:tc>
          <w:tcPr>
            <w:tcW w:w="936" w:type="dxa"/>
            <w:tcBorders>
              <w:left w:val="single" w:sz="2" w:space="0" w:color="auto"/>
              <w:right w:val="single" w:sz="2" w:space="0" w:color="auto"/>
            </w:tcBorders>
          </w:tcPr>
          <w:p w:rsidR="002F6916" w:rsidRDefault="002F6916">
            <w:pPr>
              <w:pStyle w:val="textc"/>
              <w:spacing w:after="0"/>
            </w:pPr>
            <w:r>
              <w:t>30</w:t>
            </w:r>
          </w:p>
        </w:tc>
        <w:tc>
          <w:tcPr>
            <w:tcW w:w="936" w:type="dxa"/>
            <w:tcBorders>
              <w:left w:val="single" w:sz="2" w:space="0" w:color="auto"/>
              <w:right w:val="single" w:sz="2" w:space="0" w:color="auto"/>
            </w:tcBorders>
          </w:tcPr>
          <w:p w:rsidR="002F6916" w:rsidRDefault="002F6916">
            <w:pPr>
              <w:pStyle w:val="textc"/>
              <w:spacing w:after="0"/>
            </w:pPr>
            <w:r>
              <w:t xml:space="preserve">  4</w:t>
            </w:r>
          </w:p>
        </w:tc>
        <w:tc>
          <w:tcPr>
            <w:tcW w:w="936" w:type="dxa"/>
            <w:tcBorders>
              <w:left w:val="single" w:sz="2" w:space="0" w:color="auto"/>
              <w:right w:val="single" w:sz="2" w:space="0" w:color="auto"/>
            </w:tcBorders>
          </w:tcPr>
          <w:p w:rsidR="002F6916" w:rsidRDefault="002F6916">
            <w:pPr>
              <w:pStyle w:val="textc"/>
              <w:spacing w:after="0"/>
            </w:pPr>
            <w:r>
              <w:t>60</w:t>
            </w:r>
          </w:p>
        </w:tc>
        <w:tc>
          <w:tcPr>
            <w:tcW w:w="936" w:type="dxa"/>
            <w:tcBorders>
              <w:left w:val="single" w:sz="2" w:space="0" w:color="auto"/>
              <w:right w:val="single" w:sz="2" w:space="0" w:color="auto"/>
            </w:tcBorders>
          </w:tcPr>
          <w:p w:rsidR="002F6916" w:rsidRDefault="002F6916">
            <w:pPr>
              <w:pStyle w:val="textc"/>
              <w:spacing w:after="0"/>
            </w:pPr>
            <w:r>
              <w:t>4</w:t>
            </w:r>
          </w:p>
        </w:tc>
        <w:tc>
          <w:tcPr>
            <w:tcW w:w="936" w:type="dxa"/>
            <w:tcBorders>
              <w:left w:val="single" w:sz="2" w:space="0" w:color="auto"/>
              <w:right w:val="single" w:sz="2" w:space="0" w:color="auto"/>
            </w:tcBorders>
          </w:tcPr>
          <w:p w:rsidR="002F6916" w:rsidRDefault="00AA07D5">
            <w:pPr>
              <w:pStyle w:val="textc"/>
              <w:spacing w:after="0"/>
            </w:pPr>
            <w:r>
              <w:t>35</w:t>
            </w:r>
          </w:p>
        </w:tc>
        <w:tc>
          <w:tcPr>
            <w:tcW w:w="936" w:type="dxa"/>
            <w:tcBorders>
              <w:left w:val="single" w:sz="2" w:space="0" w:color="auto"/>
              <w:right w:val="single" w:sz="2" w:space="0" w:color="auto"/>
            </w:tcBorders>
          </w:tcPr>
          <w:p w:rsidR="002F6916" w:rsidRDefault="002F6916">
            <w:pPr>
              <w:pStyle w:val="textc"/>
              <w:spacing w:after="0"/>
            </w:pPr>
            <w:r>
              <w:t>4</w:t>
            </w:r>
          </w:p>
        </w:tc>
        <w:tc>
          <w:tcPr>
            <w:tcW w:w="936" w:type="dxa"/>
            <w:tcBorders>
              <w:left w:val="single" w:sz="2" w:space="0" w:color="auto"/>
              <w:right w:val="single" w:sz="2" w:space="0" w:color="auto"/>
            </w:tcBorders>
          </w:tcPr>
          <w:p w:rsidR="002F6916" w:rsidRDefault="002F6916">
            <w:pPr>
              <w:pStyle w:val="textc"/>
              <w:spacing w:after="0"/>
            </w:pPr>
            <w:r>
              <w:t>20</w:t>
            </w: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r>
              <w:t>5</w:t>
            </w:r>
          </w:p>
        </w:tc>
        <w:tc>
          <w:tcPr>
            <w:tcW w:w="936" w:type="dxa"/>
            <w:tcBorders>
              <w:left w:val="single" w:sz="2" w:space="0" w:color="auto"/>
              <w:right w:val="single" w:sz="2" w:space="0" w:color="auto"/>
            </w:tcBorders>
          </w:tcPr>
          <w:p w:rsidR="002F6916" w:rsidRDefault="002F6916">
            <w:pPr>
              <w:pStyle w:val="textc"/>
              <w:spacing w:after="0"/>
            </w:pPr>
            <w:r>
              <w:t>5</w:t>
            </w:r>
          </w:p>
        </w:tc>
        <w:tc>
          <w:tcPr>
            <w:tcW w:w="936" w:type="dxa"/>
            <w:tcBorders>
              <w:left w:val="single" w:sz="2" w:space="0" w:color="auto"/>
              <w:right w:val="single" w:sz="2" w:space="0" w:color="auto"/>
            </w:tcBorders>
          </w:tcPr>
          <w:p w:rsidR="002F6916" w:rsidRDefault="002F6916">
            <w:pPr>
              <w:pStyle w:val="textc"/>
              <w:spacing w:after="0"/>
            </w:pPr>
            <w:r>
              <w:t xml:space="preserve">  5</w:t>
            </w:r>
          </w:p>
        </w:tc>
        <w:tc>
          <w:tcPr>
            <w:tcW w:w="936" w:type="dxa"/>
            <w:tcBorders>
              <w:left w:val="single" w:sz="2" w:space="0" w:color="auto"/>
              <w:right w:val="single" w:sz="2" w:space="0" w:color="auto"/>
            </w:tcBorders>
          </w:tcPr>
          <w:p w:rsidR="002F6916" w:rsidRDefault="002F6916">
            <w:pPr>
              <w:pStyle w:val="textc"/>
              <w:spacing w:after="0"/>
            </w:pPr>
            <w:r>
              <w:t>20</w:t>
            </w:r>
          </w:p>
        </w:tc>
        <w:tc>
          <w:tcPr>
            <w:tcW w:w="936" w:type="dxa"/>
            <w:tcBorders>
              <w:left w:val="single" w:sz="2" w:space="0" w:color="auto"/>
              <w:right w:val="single" w:sz="2" w:space="0" w:color="auto"/>
            </w:tcBorders>
          </w:tcPr>
          <w:p w:rsidR="002F6916" w:rsidRDefault="002F6916">
            <w:pPr>
              <w:pStyle w:val="textc"/>
              <w:spacing w:after="0"/>
            </w:pPr>
            <w:r>
              <w:t xml:space="preserve">  5</w:t>
            </w:r>
          </w:p>
        </w:tc>
        <w:tc>
          <w:tcPr>
            <w:tcW w:w="936" w:type="dxa"/>
            <w:tcBorders>
              <w:left w:val="single" w:sz="2" w:space="0" w:color="auto"/>
              <w:right w:val="single" w:sz="2" w:space="0" w:color="auto"/>
            </w:tcBorders>
          </w:tcPr>
          <w:p w:rsidR="002F6916" w:rsidRDefault="002F6916">
            <w:pPr>
              <w:pStyle w:val="textc"/>
              <w:spacing w:after="0"/>
            </w:pPr>
            <w:r>
              <w:t>30</w:t>
            </w: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r>
              <w:t>5</w:t>
            </w:r>
          </w:p>
        </w:tc>
        <w:tc>
          <w:tcPr>
            <w:tcW w:w="936" w:type="dxa"/>
            <w:tcBorders>
              <w:left w:val="single" w:sz="2" w:space="0" w:color="auto"/>
              <w:right w:val="single" w:sz="2" w:space="0" w:color="auto"/>
            </w:tcBorders>
          </w:tcPr>
          <w:p w:rsidR="002F6916" w:rsidRDefault="002F6916">
            <w:pPr>
              <w:pStyle w:val="textc"/>
              <w:spacing w:after="0"/>
            </w:pPr>
            <w:r>
              <w:t>20</w:t>
            </w: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r>
              <w:t>6</w:t>
            </w:r>
          </w:p>
        </w:tc>
        <w:tc>
          <w:tcPr>
            <w:tcW w:w="936" w:type="dxa"/>
            <w:tcBorders>
              <w:left w:val="single" w:sz="2" w:space="0" w:color="auto"/>
              <w:right w:val="single" w:sz="2" w:space="0" w:color="auto"/>
            </w:tcBorders>
          </w:tcPr>
          <w:p w:rsidR="002F6916" w:rsidRDefault="002F6916">
            <w:pPr>
              <w:pStyle w:val="textc"/>
              <w:spacing w:after="0"/>
            </w:pPr>
            <w:r>
              <w:t>5</w:t>
            </w:r>
          </w:p>
        </w:tc>
        <w:tc>
          <w:tcPr>
            <w:tcW w:w="936" w:type="dxa"/>
            <w:tcBorders>
              <w:left w:val="single" w:sz="2" w:space="0" w:color="auto"/>
              <w:right w:val="single" w:sz="2" w:space="0" w:color="auto"/>
            </w:tcBorders>
          </w:tcPr>
          <w:p w:rsidR="002F6916" w:rsidRDefault="002F6916">
            <w:pPr>
              <w:pStyle w:val="textc"/>
              <w:spacing w:after="0"/>
            </w:pPr>
            <w:r>
              <w:t xml:space="preserve">  6</w:t>
            </w:r>
          </w:p>
        </w:tc>
        <w:tc>
          <w:tcPr>
            <w:tcW w:w="936" w:type="dxa"/>
            <w:tcBorders>
              <w:left w:val="single" w:sz="2" w:space="0" w:color="auto"/>
              <w:right w:val="single" w:sz="2" w:space="0" w:color="auto"/>
            </w:tcBorders>
          </w:tcPr>
          <w:p w:rsidR="002F6916" w:rsidRDefault="002F6916">
            <w:pPr>
              <w:pStyle w:val="textc"/>
              <w:spacing w:after="0"/>
            </w:pPr>
            <w:r>
              <w:t>20</w:t>
            </w:r>
          </w:p>
        </w:tc>
        <w:tc>
          <w:tcPr>
            <w:tcW w:w="936" w:type="dxa"/>
            <w:tcBorders>
              <w:left w:val="single" w:sz="2" w:space="0" w:color="auto"/>
              <w:right w:val="single" w:sz="2" w:space="0" w:color="auto"/>
            </w:tcBorders>
          </w:tcPr>
          <w:p w:rsidR="002F6916" w:rsidRDefault="002F6916">
            <w:pPr>
              <w:pStyle w:val="textc"/>
              <w:spacing w:after="0"/>
            </w:pPr>
            <w:r>
              <w:t xml:space="preserve">  6</w:t>
            </w:r>
          </w:p>
        </w:tc>
        <w:tc>
          <w:tcPr>
            <w:tcW w:w="936" w:type="dxa"/>
            <w:tcBorders>
              <w:left w:val="single" w:sz="2" w:space="0" w:color="auto"/>
              <w:right w:val="single" w:sz="2" w:space="0" w:color="auto"/>
            </w:tcBorders>
          </w:tcPr>
          <w:p w:rsidR="002F6916" w:rsidRDefault="002F6916">
            <w:pPr>
              <w:pStyle w:val="textc"/>
              <w:spacing w:after="0"/>
            </w:pPr>
            <w:r>
              <w:t>30</w:t>
            </w: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r>
              <w:t>6</w:t>
            </w:r>
          </w:p>
        </w:tc>
        <w:tc>
          <w:tcPr>
            <w:tcW w:w="936" w:type="dxa"/>
            <w:tcBorders>
              <w:left w:val="single" w:sz="2" w:space="0" w:color="auto"/>
              <w:right w:val="single" w:sz="2" w:space="0" w:color="auto"/>
            </w:tcBorders>
          </w:tcPr>
          <w:p w:rsidR="002F6916" w:rsidRDefault="00B419AC">
            <w:pPr>
              <w:pStyle w:val="textc"/>
              <w:spacing w:after="0"/>
            </w:pPr>
            <w:r>
              <w:t>3</w:t>
            </w:r>
            <w:r w:rsidR="002F6916">
              <w:t>0</w:t>
            </w: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r>
              <w:t>7</w:t>
            </w:r>
          </w:p>
        </w:tc>
        <w:tc>
          <w:tcPr>
            <w:tcW w:w="936" w:type="dxa"/>
            <w:tcBorders>
              <w:left w:val="single" w:sz="2" w:space="0" w:color="auto"/>
              <w:right w:val="single" w:sz="2" w:space="0" w:color="auto"/>
            </w:tcBorders>
          </w:tcPr>
          <w:p w:rsidR="002F6916" w:rsidRDefault="002F6916">
            <w:pPr>
              <w:pStyle w:val="textc"/>
              <w:spacing w:after="0"/>
            </w:pPr>
            <w:r>
              <w:t>5</w:t>
            </w:r>
          </w:p>
        </w:tc>
        <w:tc>
          <w:tcPr>
            <w:tcW w:w="936" w:type="dxa"/>
            <w:tcBorders>
              <w:left w:val="single" w:sz="2" w:space="0" w:color="auto"/>
              <w:right w:val="single" w:sz="2" w:space="0" w:color="auto"/>
            </w:tcBorders>
          </w:tcPr>
          <w:p w:rsidR="002F6916" w:rsidRDefault="002F6916">
            <w:pPr>
              <w:pStyle w:val="textc"/>
              <w:spacing w:after="0"/>
            </w:pPr>
            <w:r>
              <w:t xml:space="preserve">  7</w:t>
            </w:r>
          </w:p>
        </w:tc>
        <w:tc>
          <w:tcPr>
            <w:tcW w:w="936" w:type="dxa"/>
            <w:tcBorders>
              <w:left w:val="single" w:sz="2" w:space="0" w:color="auto"/>
              <w:right w:val="single" w:sz="2" w:space="0" w:color="auto"/>
            </w:tcBorders>
          </w:tcPr>
          <w:p w:rsidR="002F6916" w:rsidRDefault="002F6916">
            <w:pPr>
              <w:pStyle w:val="textc"/>
              <w:spacing w:after="0"/>
            </w:pPr>
            <w:r>
              <w:t>45</w:t>
            </w:r>
          </w:p>
        </w:tc>
        <w:tc>
          <w:tcPr>
            <w:tcW w:w="936" w:type="dxa"/>
            <w:tcBorders>
              <w:left w:val="single" w:sz="2" w:space="0" w:color="auto"/>
              <w:right w:val="single" w:sz="2" w:space="0" w:color="auto"/>
            </w:tcBorders>
          </w:tcPr>
          <w:p w:rsidR="002F6916" w:rsidRDefault="002F6916">
            <w:pPr>
              <w:pStyle w:val="textc"/>
              <w:spacing w:after="0"/>
            </w:pPr>
            <w:r>
              <w:t xml:space="preserve">  7</w:t>
            </w:r>
          </w:p>
        </w:tc>
        <w:tc>
          <w:tcPr>
            <w:tcW w:w="936" w:type="dxa"/>
            <w:tcBorders>
              <w:left w:val="single" w:sz="2" w:space="0" w:color="auto"/>
              <w:right w:val="single" w:sz="2" w:space="0" w:color="auto"/>
            </w:tcBorders>
          </w:tcPr>
          <w:p w:rsidR="002F6916" w:rsidRDefault="002F6916">
            <w:pPr>
              <w:pStyle w:val="textc"/>
              <w:spacing w:after="0"/>
            </w:pPr>
            <w:r>
              <w:t>30</w:t>
            </w: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r>
              <w:t>7</w:t>
            </w:r>
          </w:p>
        </w:tc>
        <w:tc>
          <w:tcPr>
            <w:tcW w:w="936" w:type="dxa"/>
            <w:tcBorders>
              <w:left w:val="single" w:sz="2" w:space="0" w:color="auto"/>
              <w:right w:val="single" w:sz="2" w:space="0" w:color="auto"/>
            </w:tcBorders>
          </w:tcPr>
          <w:p w:rsidR="002F6916" w:rsidRDefault="0088450E">
            <w:pPr>
              <w:pStyle w:val="textc"/>
              <w:spacing w:after="0"/>
            </w:pPr>
            <w:r>
              <w:t>*</w:t>
            </w: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r>
              <w:t>8</w:t>
            </w:r>
          </w:p>
        </w:tc>
        <w:tc>
          <w:tcPr>
            <w:tcW w:w="936" w:type="dxa"/>
            <w:tcBorders>
              <w:left w:val="single" w:sz="2" w:space="0" w:color="auto"/>
              <w:right w:val="single" w:sz="2" w:space="0" w:color="auto"/>
            </w:tcBorders>
          </w:tcPr>
          <w:p w:rsidR="002F6916" w:rsidRDefault="002F6916">
            <w:pPr>
              <w:pStyle w:val="textc"/>
              <w:spacing w:after="0"/>
            </w:pPr>
            <w:r>
              <w:t>5</w:t>
            </w:r>
          </w:p>
        </w:tc>
        <w:tc>
          <w:tcPr>
            <w:tcW w:w="936" w:type="dxa"/>
            <w:tcBorders>
              <w:left w:val="single" w:sz="2" w:space="0" w:color="auto"/>
              <w:right w:val="single" w:sz="2" w:space="0" w:color="auto"/>
            </w:tcBorders>
          </w:tcPr>
          <w:p w:rsidR="002F6916" w:rsidRDefault="002F6916">
            <w:pPr>
              <w:pStyle w:val="textc"/>
              <w:spacing w:after="0"/>
            </w:pPr>
            <w:r>
              <w:t xml:space="preserve">  8</w:t>
            </w:r>
          </w:p>
        </w:tc>
        <w:tc>
          <w:tcPr>
            <w:tcW w:w="936" w:type="dxa"/>
            <w:tcBorders>
              <w:left w:val="single" w:sz="2" w:space="0" w:color="auto"/>
              <w:right w:val="single" w:sz="2" w:space="0" w:color="auto"/>
            </w:tcBorders>
          </w:tcPr>
          <w:p w:rsidR="002F6916" w:rsidRDefault="002F6916">
            <w:pPr>
              <w:pStyle w:val="textc"/>
              <w:spacing w:after="0"/>
            </w:pPr>
            <w:r>
              <w:t>15</w:t>
            </w:r>
          </w:p>
        </w:tc>
        <w:tc>
          <w:tcPr>
            <w:tcW w:w="936" w:type="dxa"/>
            <w:tcBorders>
              <w:left w:val="single" w:sz="2" w:space="0" w:color="auto"/>
              <w:right w:val="single" w:sz="2" w:space="0" w:color="auto"/>
            </w:tcBorders>
          </w:tcPr>
          <w:p w:rsidR="002F6916" w:rsidRDefault="002F6916">
            <w:pPr>
              <w:pStyle w:val="textc"/>
              <w:spacing w:after="0"/>
            </w:pPr>
            <w:r>
              <w:t xml:space="preserve">  8</w:t>
            </w:r>
          </w:p>
        </w:tc>
        <w:tc>
          <w:tcPr>
            <w:tcW w:w="936" w:type="dxa"/>
            <w:tcBorders>
              <w:left w:val="single" w:sz="2" w:space="0" w:color="auto"/>
              <w:right w:val="single" w:sz="2" w:space="0" w:color="auto"/>
            </w:tcBorders>
          </w:tcPr>
          <w:p w:rsidR="002F6916" w:rsidRDefault="00B819AE">
            <w:pPr>
              <w:pStyle w:val="textc"/>
              <w:spacing w:after="0"/>
            </w:pPr>
            <w:r>
              <w:t>45</w:t>
            </w: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r>
              <w:t>9</w:t>
            </w:r>
          </w:p>
        </w:tc>
        <w:tc>
          <w:tcPr>
            <w:tcW w:w="936" w:type="dxa"/>
            <w:tcBorders>
              <w:left w:val="single" w:sz="2" w:space="0" w:color="auto"/>
              <w:right w:val="single" w:sz="2" w:space="0" w:color="auto"/>
            </w:tcBorders>
          </w:tcPr>
          <w:p w:rsidR="002F6916" w:rsidRDefault="002F6916">
            <w:pPr>
              <w:pStyle w:val="textc"/>
              <w:spacing w:after="0"/>
            </w:pPr>
            <w:r>
              <w:t>5</w:t>
            </w:r>
          </w:p>
        </w:tc>
        <w:tc>
          <w:tcPr>
            <w:tcW w:w="936" w:type="dxa"/>
            <w:tcBorders>
              <w:left w:val="single" w:sz="2" w:space="0" w:color="auto"/>
              <w:right w:val="single" w:sz="2" w:space="0" w:color="auto"/>
            </w:tcBorders>
          </w:tcPr>
          <w:p w:rsidR="002F6916" w:rsidRDefault="002F6916">
            <w:pPr>
              <w:pStyle w:val="textc"/>
              <w:spacing w:after="0"/>
            </w:pPr>
            <w:r>
              <w:t xml:space="preserve">  9</w:t>
            </w:r>
          </w:p>
        </w:tc>
        <w:tc>
          <w:tcPr>
            <w:tcW w:w="936" w:type="dxa"/>
            <w:tcBorders>
              <w:left w:val="single" w:sz="2" w:space="0" w:color="auto"/>
              <w:right w:val="single" w:sz="2" w:space="0" w:color="auto"/>
            </w:tcBorders>
          </w:tcPr>
          <w:p w:rsidR="002F6916" w:rsidRDefault="002F6916">
            <w:pPr>
              <w:pStyle w:val="textc"/>
              <w:spacing w:after="0"/>
            </w:pPr>
            <w:r>
              <w:t>30</w:t>
            </w:r>
          </w:p>
        </w:tc>
        <w:tc>
          <w:tcPr>
            <w:tcW w:w="936" w:type="dxa"/>
            <w:tcBorders>
              <w:left w:val="single" w:sz="2" w:space="0" w:color="auto"/>
              <w:right w:val="single" w:sz="2" w:space="0" w:color="auto"/>
            </w:tcBorders>
          </w:tcPr>
          <w:p w:rsidR="002F6916" w:rsidRDefault="002F6916">
            <w:pPr>
              <w:pStyle w:val="textc"/>
              <w:spacing w:after="0"/>
            </w:pPr>
            <w:r>
              <w:t xml:space="preserve">  9</w:t>
            </w:r>
          </w:p>
        </w:tc>
        <w:tc>
          <w:tcPr>
            <w:tcW w:w="936" w:type="dxa"/>
            <w:tcBorders>
              <w:left w:val="single" w:sz="2" w:space="0" w:color="auto"/>
              <w:right w:val="single" w:sz="2" w:space="0" w:color="auto"/>
            </w:tcBorders>
          </w:tcPr>
          <w:p w:rsidR="002F6916" w:rsidRDefault="00B819AE">
            <w:pPr>
              <w:pStyle w:val="textc"/>
              <w:spacing w:after="0"/>
            </w:pPr>
            <w:r>
              <w:t>20</w:t>
            </w: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r>
              <w:t>10</w:t>
            </w:r>
          </w:p>
        </w:tc>
        <w:tc>
          <w:tcPr>
            <w:tcW w:w="936" w:type="dxa"/>
            <w:tcBorders>
              <w:left w:val="single" w:sz="2" w:space="0" w:color="auto"/>
              <w:right w:val="single" w:sz="2" w:space="0" w:color="auto"/>
            </w:tcBorders>
          </w:tcPr>
          <w:p w:rsidR="002F6916" w:rsidRDefault="002F6916">
            <w:pPr>
              <w:pStyle w:val="textc"/>
              <w:spacing w:after="0"/>
            </w:pPr>
            <w:r>
              <w:t>5</w:t>
            </w:r>
          </w:p>
        </w:tc>
        <w:tc>
          <w:tcPr>
            <w:tcW w:w="936" w:type="dxa"/>
            <w:tcBorders>
              <w:left w:val="single" w:sz="2" w:space="0" w:color="auto"/>
              <w:right w:val="single" w:sz="2" w:space="0" w:color="auto"/>
            </w:tcBorders>
          </w:tcPr>
          <w:p w:rsidR="002F6916" w:rsidRDefault="002F6916">
            <w:pPr>
              <w:pStyle w:val="textc"/>
              <w:spacing w:after="0"/>
            </w:pPr>
            <w:r>
              <w:t>10</w:t>
            </w:r>
          </w:p>
        </w:tc>
        <w:tc>
          <w:tcPr>
            <w:tcW w:w="936" w:type="dxa"/>
            <w:tcBorders>
              <w:left w:val="single" w:sz="2" w:space="0" w:color="auto"/>
              <w:right w:val="single" w:sz="2" w:space="0" w:color="auto"/>
            </w:tcBorders>
          </w:tcPr>
          <w:p w:rsidR="002F6916" w:rsidRDefault="002F6916">
            <w:pPr>
              <w:pStyle w:val="textc"/>
              <w:spacing w:after="0"/>
            </w:pPr>
            <w:r>
              <w:t>15</w:t>
            </w:r>
          </w:p>
        </w:tc>
        <w:tc>
          <w:tcPr>
            <w:tcW w:w="936" w:type="dxa"/>
            <w:tcBorders>
              <w:left w:val="single" w:sz="2" w:space="0" w:color="auto"/>
              <w:right w:val="single" w:sz="2" w:space="0" w:color="auto"/>
            </w:tcBorders>
          </w:tcPr>
          <w:p w:rsidR="002F6916" w:rsidRDefault="002F6916">
            <w:pPr>
              <w:pStyle w:val="textc"/>
              <w:spacing w:after="0"/>
            </w:pPr>
            <w:r>
              <w:t>10</w:t>
            </w:r>
          </w:p>
        </w:tc>
        <w:tc>
          <w:tcPr>
            <w:tcW w:w="936" w:type="dxa"/>
            <w:tcBorders>
              <w:left w:val="single" w:sz="2" w:space="0" w:color="auto"/>
              <w:right w:val="single" w:sz="2" w:space="0" w:color="auto"/>
            </w:tcBorders>
          </w:tcPr>
          <w:p w:rsidR="002F6916" w:rsidRDefault="00B419AC">
            <w:pPr>
              <w:pStyle w:val="textc"/>
              <w:spacing w:after="0"/>
            </w:pPr>
            <w:r>
              <w:t>2</w:t>
            </w:r>
            <w:r w:rsidR="002F6916">
              <w:t>0</w:t>
            </w: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r>
              <w:t>11</w:t>
            </w:r>
          </w:p>
        </w:tc>
        <w:tc>
          <w:tcPr>
            <w:tcW w:w="936" w:type="dxa"/>
            <w:tcBorders>
              <w:left w:val="single" w:sz="2" w:space="0" w:color="auto"/>
              <w:right w:val="single" w:sz="2" w:space="0" w:color="auto"/>
            </w:tcBorders>
          </w:tcPr>
          <w:p w:rsidR="002F6916" w:rsidRDefault="002F6916">
            <w:pPr>
              <w:pStyle w:val="textc"/>
              <w:spacing w:after="0"/>
            </w:pPr>
            <w:r>
              <w:t>20</w:t>
            </w:r>
          </w:p>
        </w:tc>
        <w:tc>
          <w:tcPr>
            <w:tcW w:w="936" w:type="dxa"/>
            <w:tcBorders>
              <w:left w:val="single" w:sz="2" w:space="0" w:color="auto"/>
              <w:right w:val="single" w:sz="2" w:space="0" w:color="auto"/>
            </w:tcBorders>
          </w:tcPr>
          <w:p w:rsidR="002F6916" w:rsidRDefault="002F6916">
            <w:pPr>
              <w:pStyle w:val="textc"/>
              <w:spacing w:after="0"/>
            </w:pPr>
            <w:r>
              <w:t>11</w:t>
            </w:r>
          </w:p>
        </w:tc>
        <w:tc>
          <w:tcPr>
            <w:tcW w:w="936" w:type="dxa"/>
            <w:tcBorders>
              <w:left w:val="single" w:sz="2" w:space="0" w:color="auto"/>
              <w:right w:val="single" w:sz="2" w:space="0" w:color="auto"/>
            </w:tcBorders>
          </w:tcPr>
          <w:p w:rsidR="002F6916" w:rsidRDefault="002F6916">
            <w:pPr>
              <w:pStyle w:val="textc"/>
              <w:spacing w:after="0"/>
            </w:pPr>
            <w:r>
              <w:t>30</w:t>
            </w: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r>
              <w:t>12</w:t>
            </w:r>
          </w:p>
        </w:tc>
        <w:tc>
          <w:tcPr>
            <w:tcW w:w="936" w:type="dxa"/>
            <w:tcBorders>
              <w:left w:val="single" w:sz="2" w:space="0" w:color="auto"/>
              <w:right w:val="single" w:sz="2" w:space="0" w:color="auto"/>
            </w:tcBorders>
          </w:tcPr>
          <w:p w:rsidR="002F6916" w:rsidRDefault="002F6916">
            <w:pPr>
              <w:pStyle w:val="textc"/>
              <w:spacing w:after="0"/>
            </w:pPr>
            <w:r>
              <w:t>20</w:t>
            </w:r>
          </w:p>
        </w:tc>
        <w:tc>
          <w:tcPr>
            <w:tcW w:w="936" w:type="dxa"/>
            <w:tcBorders>
              <w:left w:val="single" w:sz="2" w:space="0" w:color="auto"/>
              <w:right w:val="single" w:sz="2" w:space="0" w:color="auto"/>
            </w:tcBorders>
          </w:tcPr>
          <w:p w:rsidR="002F6916" w:rsidRDefault="002F6916">
            <w:pPr>
              <w:pStyle w:val="textc"/>
              <w:spacing w:after="0"/>
            </w:pPr>
            <w:r>
              <w:t>12</w:t>
            </w:r>
          </w:p>
        </w:tc>
        <w:tc>
          <w:tcPr>
            <w:tcW w:w="936" w:type="dxa"/>
            <w:tcBorders>
              <w:left w:val="single" w:sz="2" w:space="0" w:color="auto"/>
              <w:right w:val="single" w:sz="2" w:space="0" w:color="auto"/>
            </w:tcBorders>
          </w:tcPr>
          <w:p w:rsidR="002F6916" w:rsidRDefault="00B819AE">
            <w:pPr>
              <w:pStyle w:val="textc"/>
              <w:spacing w:after="0"/>
            </w:pPr>
            <w:r>
              <w:t>45</w:t>
            </w: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r>
              <w:t>13</w:t>
            </w:r>
          </w:p>
        </w:tc>
        <w:tc>
          <w:tcPr>
            <w:tcW w:w="936" w:type="dxa"/>
            <w:tcBorders>
              <w:left w:val="single" w:sz="2" w:space="0" w:color="auto"/>
              <w:right w:val="single" w:sz="2" w:space="0" w:color="auto"/>
            </w:tcBorders>
          </w:tcPr>
          <w:p w:rsidR="002F6916" w:rsidRDefault="002F6916">
            <w:pPr>
              <w:pStyle w:val="textc"/>
              <w:spacing w:after="0"/>
            </w:pPr>
            <w:r>
              <w:t>20</w:t>
            </w: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r>
              <w:t>14</w:t>
            </w:r>
          </w:p>
        </w:tc>
        <w:tc>
          <w:tcPr>
            <w:tcW w:w="936" w:type="dxa"/>
            <w:tcBorders>
              <w:left w:val="single" w:sz="2" w:space="0" w:color="auto"/>
              <w:right w:val="single" w:sz="2" w:space="0" w:color="auto"/>
            </w:tcBorders>
          </w:tcPr>
          <w:p w:rsidR="002F6916" w:rsidRDefault="002F6916">
            <w:pPr>
              <w:pStyle w:val="textc"/>
              <w:spacing w:after="0"/>
            </w:pPr>
            <w:r>
              <w:t>30</w:t>
            </w: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r>
              <w:t>15</w:t>
            </w:r>
          </w:p>
        </w:tc>
        <w:tc>
          <w:tcPr>
            <w:tcW w:w="936" w:type="dxa"/>
            <w:tcBorders>
              <w:left w:val="single" w:sz="2" w:space="0" w:color="auto"/>
              <w:right w:val="single" w:sz="2" w:space="0" w:color="auto"/>
            </w:tcBorders>
          </w:tcPr>
          <w:p w:rsidR="002F6916" w:rsidRDefault="002F6916">
            <w:pPr>
              <w:pStyle w:val="textc"/>
              <w:spacing w:after="0"/>
            </w:pPr>
            <w:r>
              <w:t>30</w:t>
            </w: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r>
              <w:t>16</w:t>
            </w:r>
          </w:p>
        </w:tc>
        <w:tc>
          <w:tcPr>
            <w:tcW w:w="936" w:type="dxa"/>
            <w:tcBorders>
              <w:left w:val="single" w:sz="2" w:space="0" w:color="auto"/>
              <w:right w:val="single" w:sz="2" w:space="0" w:color="auto"/>
            </w:tcBorders>
          </w:tcPr>
          <w:p w:rsidR="002F6916" w:rsidRDefault="002F6916">
            <w:pPr>
              <w:pStyle w:val="textc"/>
              <w:spacing w:after="0"/>
            </w:pPr>
            <w:r>
              <w:t>30</w:t>
            </w: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r>
              <w:t>17</w:t>
            </w:r>
          </w:p>
        </w:tc>
        <w:tc>
          <w:tcPr>
            <w:tcW w:w="936" w:type="dxa"/>
            <w:tcBorders>
              <w:left w:val="single" w:sz="2" w:space="0" w:color="auto"/>
              <w:right w:val="single" w:sz="2" w:space="0" w:color="auto"/>
            </w:tcBorders>
          </w:tcPr>
          <w:p w:rsidR="002F6916" w:rsidRDefault="002F6916">
            <w:pPr>
              <w:pStyle w:val="textc"/>
              <w:spacing w:after="0"/>
            </w:pPr>
            <w:r>
              <w:t>20</w:t>
            </w: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r>
      <w:tr w:rsidR="002F6916">
        <w:trPr>
          <w:jc w:val="center"/>
        </w:trPr>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r>
              <w:t>18</w:t>
            </w:r>
          </w:p>
        </w:tc>
        <w:tc>
          <w:tcPr>
            <w:tcW w:w="936" w:type="dxa"/>
            <w:tcBorders>
              <w:left w:val="single" w:sz="2" w:space="0" w:color="auto"/>
              <w:right w:val="single" w:sz="2" w:space="0" w:color="auto"/>
            </w:tcBorders>
          </w:tcPr>
          <w:p w:rsidR="002F6916" w:rsidRDefault="002F6916">
            <w:pPr>
              <w:pStyle w:val="textc"/>
              <w:spacing w:after="0"/>
            </w:pPr>
            <w:r>
              <w:t>30</w:t>
            </w: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c>
          <w:tcPr>
            <w:tcW w:w="936" w:type="dxa"/>
            <w:tcBorders>
              <w:left w:val="single" w:sz="2" w:space="0" w:color="auto"/>
              <w:right w:val="single" w:sz="2" w:space="0" w:color="auto"/>
            </w:tcBorders>
          </w:tcPr>
          <w:p w:rsidR="002F6916" w:rsidRDefault="002F6916">
            <w:pPr>
              <w:pStyle w:val="textc"/>
              <w:spacing w:after="0"/>
            </w:pPr>
          </w:p>
        </w:tc>
      </w:tr>
      <w:tr w:rsidR="002F6916">
        <w:trPr>
          <w:jc w:val="center"/>
        </w:trPr>
        <w:tc>
          <w:tcPr>
            <w:tcW w:w="936" w:type="dxa"/>
            <w:tcBorders>
              <w:left w:val="single" w:sz="2" w:space="0" w:color="auto"/>
              <w:bottom w:val="single" w:sz="2" w:space="0" w:color="auto"/>
              <w:right w:val="single" w:sz="2" w:space="0" w:color="auto"/>
            </w:tcBorders>
          </w:tcPr>
          <w:p w:rsidR="002F6916" w:rsidRDefault="002F6916">
            <w:pPr>
              <w:pStyle w:val="textc"/>
              <w:spacing w:after="0"/>
            </w:pPr>
          </w:p>
        </w:tc>
        <w:tc>
          <w:tcPr>
            <w:tcW w:w="936" w:type="dxa"/>
            <w:tcBorders>
              <w:left w:val="single" w:sz="2" w:space="0" w:color="auto"/>
              <w:bottom w:val="single" w:sz="2" w:space="0" w:color="auto"/>
              <w:right w:val="single" w:sz="2" w:space="0" w:color="auto"/>
            </w:tcBorders>
          </w:tcPr>
          <w:p w:rsidR="002F6916" w:rsidRDefault="002F6916">
            <w:pPr>
              <w:pStyle w:val="textc"/>
              <w:spacing w:after="0"/>
            </w:pPr>
          </w:p>
        </w:tc>
        <w:tc>
          <w:tcPr>
            <w:tcW w:w="936" w:type="dxa"/>
            <w:tcBorders>
              <w:left w:val="single" w:sz="2" w:space="0" w:color="auto"/>
              <w:bottom w:val="single" w:sz="2" w:space="0" w:color="auto"/>
              <w:right w:val="single" w:sz="2" w:space="0" w:color="auto"/>
            </w:tcBorders>
          </w:tcPr>
          <w:p w:rsidR="002F6916" w:rsidRDefault="002F6916">
            <w:pPr>
              <w:pStyle w:val="textc"/>
              <w:spacing w:after="0"/>
            </w:pPr>
            <w:r>
              <w:t>19</w:t>
            </w:r>
          </w:p>
          <w:p w:rsidR="002F6916" w:rsidRDefault="002F6916">
            <w:pPr>
              <w:pStyle w:val="textc"/>
              <w:spacing w:after="0"/>
            </w:pPr>
            <w:r>
              <w:t>20</w:t>
            </w:r>
          </w:p>
          <w:p w:rsidR="002F6916" w:rsidRDefault="002F5B6F">
            <w:pPr>
              <w:pStyle w:val="textc"/>
              <w:spacing w:after="0"/>
            </w:pPr>
            <w:r>
              <w:t>21</w:t>
            </w:r>
          </w:p>
          <w:p w:rsidR="002F5B6F" w:rsidRDefault="002F5B6F">
            <w:pPr>
              <w:pStyle w:val="textc"/>
              <w:spacing w:after="0"/>
            </w:pPr>
            <w:r>
              <w:t>22</w:t>
            </w:r>
          </w:p>
          <w:p w:rsidR="002F5B6F" w:rsidRDefault="002F5B6F">
            <w:pPr>
              <w:pStyle w:val="textc"/>
              <w:spacing w:after="0"/>
            </w:pPr>
            <w:r>
              <w:t>23</w:t>
            </w:r>
          </w:p>
          <w:p w:rsidR="002F5B6F" w:rsidRDefault="002F5B6F">
            <w:pPr>
              <w:pStyle w:val="textc"/>
              <w:spacing w:after="0"/>
            </w:pPr>
            <w:r>
              <w:t>24</w:t>
            </w:r>
          </w:p>
          <w:p w:rsidR="002F5B6F" w:rsidRDefault="002F5B6F">
            <w:pPr>
              <w:pStyle w:val="textc"/>
              <w:spacing w:after="0"/>
            </w:pPr>
            <w:r>
              <w:t>25</w:t>
            </w:r>
          </w:p>
          <w:p w:rsidR="00BC38C5" w:rsidRDefault="00BC38C5">
            <w:pPr>
              <w:pStyle w:val="textc"/>
              <w:spacing w:after="0"/>
            </w:pPr>
          </w:p>
        </w:tc>
        <w:tc>
          <w:tcPr>
            <w:tcW w:w="936" w:type="dxa"/>
            <w:tcBorders>
              <w:left w:val="single" w:sz="2" w:space="0" w:color="auto"/>
              <w:bottom w:val="single" w:sz="2" w:space="0" w:color="auto"/>
              <w:right w:val="single" w:sz="2" w:space="0" w:color="auto"/>
            </w:tcBorders>
          </w:tcPr>
          <w:p w:rsidR="002F6916" w:rsidRDefault="002F6916">
            <w:pPr>
              <w:pStyle w:val="textc"/>
              <w:spacing w:after="0"/>
            </w:pPr>
            <w:r>
              <w:t>20</w:t>
            </w:r>
          </w:p>
          <w:p w:rsidR="002F6916" w:rsidRDefault="002F6916">
            <w:pPr>
              <w:pStyle w:val="textc"/>
              <w:spacing w:after="0"/>
            </w:pPr>
            <w:r>
              <w:t>15</w:t>
            </w:r>
          </w:p>
          <w:p w:rsidR="002F6916" w:rsidRDefault="002F5B6F">
            <w:pPr>
              <w:pStyle w:val="textc"/>
              <w:spacing w:after="0"/>
            </w:pPr>
            <w:r>
              <w:t>15</w:t>
            </w:r>
          </w:p>
          <w:p w:rsidR="002F5B6F" w:rsidRDefault="002F5B6F">
            <w:pPr>
              <w:pStyle w:val="textc"/>
              <w:spacing w:after="0"/>
            </w:pPr>
            <w:r>
              <w:t>20</w:t>
            </w:r>
          </w:p>
          <w:p w:rsidR="002F5B6F" w:rsidRDefault="002F5B6F">
            <w:pPr>
              <w:pStyle w:val="textc"/>
              <w:spacing w:after="0"/>
            </w:pPr>
            <w:r>
              <w:t>20</w:t>
            </w:r>
          </w:p>
          <w:p w:rsidR="002F5B6F" w:rsidRDefault="002F5B6F">
            <w:pPr>
              <w:pStyle w:val="textc"/>
              <w:spacing w:after="0"/>
            </w:pPr>
            <w:r>
              <w:t>15</w:t>
            </w:r>
          </w:p>
          <w:p w:rsidR="002F5B6F" w:rsidRDefault="002F5B6F">
            <w:pPr>
              <w:pStyle w:val="textc"/>
              <w:spacing w:after="0"/>
            </w:pPr>
            <w:r>
              <w:t>15</w:t>
            </w:r>
          </w:p>
          <w:p w:rsidR="00BC38C5" w:rsidRDefault="00BC38C5">
            <w:pPr>
              <w:pStyle w:val="textc"/>
              <w:spacing w:after="0"/>
            </w:pPr>
          </w:p>
        </w:tc>
        <w:tc>
          <w:tcPr>
            <w:tcW w:w="936" w:type="dxa"/>
            <w:tcBorders>
              <w:left w:val="single" w:sz="2" w:space="0" w:color="auto"/>
              <w:bottom w:val="single" w:sz="2" w:space="0" w:color="auto"/>
              <w:right w:val="single" w:sz="2" w:space="0" w:color="auto"/>
            </w:tcBorders>
          </w:tcPr>
          <w:p w:rsidR="002F6916" w:rsidRDefault="002F6916">
            <w:pPr>
              <w:pStyle w:val="textc"/>
              <w:spacing w:after="0"/>
            </w:pPr>
          </w:p>
        </w:tc>
        <w:tc>
          <w:tcPr>
            <w:tcW w:w="936" w:type="dxa"/>
            <w:tcBorders>
              <w:left w:val="single" w:sz="2" w:space="0" w:color="auto"/>
              <w:bottom w:val="single" w:sz="2" w:space="0" w:color="auto"/>
              <w:right w:val="single" w:sz="2" w:space="0" w:color="auto"/>
            </w:tcBorders>
          </w:tcPr>
          <w:p w:rsidR="002F6916" w:rsidRDefault="002F6916">
            <w:pPr>
              <w:pStyle w:val="textc"/>
              <w:spacing w:after="0"/>
            </w:pPr>
          </w:p>
        </w:tc>
        <w:tc>
          <w:tcPr>
            <w:tcW w:w="936" w:type="dxa"/>
            <w:tcBorders>
              <w:left w:val="single" w:sz="2" w:space="0" w:color="auto"/>
              <w:bottom w:val="single" w:sz="2" w:space="0" w:color="auto"/>
              <w:right w:val="single" w:sz="2" w:space="0" w:color="auto"/>
            </w:tcBorders>
          </w:tcPr>
          <w:p w:rsidR="002F6916" w:rsidRDefault="002F6916">
            <w:pPr>
              <w:pStyle w:val="textc"/>
              <w:spacing w:after="0"/>
            </w:pPr>
          </w:p>
        </w:tc>
        <w:tc>
          <w:tcPr>
            <w:tcW w:w="936" w:type="dxa"/>
            <w:tcBorders>
              <w:left w:val="single" w:sz="2" w:space="0" w:color="auto"/>
              <w:bottom w:val="single" w:sz="2" w:space="0" w:color="auto"/>
              <w:right w:val="single" w:sz="2" w:space="0" w:color="auto"/>
            </w:tcBorders>
          </w:tcPr>
          <w:p w:rsidR="002F6916" w:rsidRDefault="002F6916">
            <w:pPr>
              <w:pStyle w:val="textc"/>
              <w:spacing w:after="0"/>
            </w:pPr>
          </w:p>
        </w:tc>
        <w:tc>
          <w:tcPr>
            <w:tcW w:w="936" w:type="dxa"/>
            <w:tcBorders>
              <w:left w:val="single" w:sz="2" w:space="0" w:color="auto"/>
              <w:bottom w:val="single" w:sz="2" w:space="0" w:color="auto"/>
              <w:right w:val="single" w:sz="2" w:space="0" w:color="auto"/>
            </w:tcBorders>
          </w:tcPr>
          <w:p w:rsidR="002F6916" w:rsidRDefault="002F6916">
            <w:pPr>
              <w:pStyle w:val="textc"/>
              <w:spacing w:after="0"/>
            </w:pPr>
          </w:p>
        </w:tc>
        <w:tc>
          <w:tcPr>
            <w:tcW w:w="936" w:type="dxa"/>
            <w:tcBorders>
              <w:left w:val="single" w:sz="2" w:space="0" w:color="auto"/>
              <w:bottom w:val="single" w:sz="2" w:space="0" w:color="auto"/>
              <w:right w:val="single" w:sz="2" w:space="0" w:color="auto"/>
            </w:tcBorders>
          </w:tcPr>
          <w:p w:rsidR="002F6916" w:rsidRDefault="002F6916">
            <w:pPr>
              <w:pStyle w:val="textc"/>
              <w:spacing w:after="0"/>
            </w:pPr>
          </w:p>
        </w:tc>
      </w:tr>
    </w:tbl>
    <w:p w:rsidR="0088450E" w:rsidRDefault="0088450E" w:rsidP="0088450E">
      <w:pPr>
        <w:pStyle w:val="SolTime"/>
        <w:pageBreakBefore w:val="0"/>
        <w:spacing w:line="240" w:lineRule="auto"/>
        <w:jc w:val="both"/>
        <w:rPr>
          <w:b w:val="0"/>
          <w:sz w:val="24"/>
        </w:rPr>
      </w:pPr>
      <w:proofErr w:type="gramStart"/>
      <w:r>
        <w:rPr>
          <w:b w:val="0"/>
          <w:sz w:val="24"/>
        </w:rPr>
        <w:t>*  Due</w:t>
      </w:r>
      <w:proofErr w:type="gramEnd"/>
      <w:r>
        <w:rPr>
          <w:b w:val="0"/>
          <w:sz w:val="24"/>
        </w:rPr>
        <w:t xml:space="preserve"> to the nature of this project, it is very difficult to estimate the amount of time students will need to complete the assignment.  As with any open-ended project, it is possible for students to devote a large amount of time to these assignments.  While students often benefit from the extra effort, we find that some become frustrated by the perceived difficulty of the task.  You can reduce student frustration and anxiety by making your expectations clear.  For example, when our goal is to sharpen research skills, we devote class time to discussing research strategies.  When we want the students to focus on a real accounting issue, we offer suggestions about possible companies or industries.</w:t>
      </w:r>
    </w:p>
    <w:p w:rsidR="002F6916" w:rsidRDefault="002F6916">
      <w:pPr>
        <w:pStyle w:val="text"/>
        <w:jc w:val="both"/>
      </w:pPr>
    </w:p>
    <w:p w:rsidR="002F6916" w:rsidRPr="00247EC5" w:rsidRDefault="002F6916">
      <w:pPr>
        <w:pStyle w:val="NLa"/>
        <w:spacing w:before="0"/>
        <w:ind w:left="475" w:hanging="475"/>
        <w:rPr>
          <w:b/>
          <w:sz w:val="28"/>
        </w:rPr>
      </w:pPr>
      <w:r w:rsidRPr="00247EC5">
        <w:rPr>
          <w:b/>
        </w:rPr>
        <w:br w:type="page"/>
      </w:r>
      <w:r w:rsidRPr="00247EC5">
        <w:rPr>
          <w:b/>
          <w:sz w:val="28"/>
        </w:rPr>
        <w:lastRenderedPageBreak/>
        <w:t>MINI- EXERCISES</w:t>
      </w:r>
    </w:p>
    <w:p w:rsidR="002F6916" w:rsidRPr="00247EC5" w:rsidRDefault="002F6916">
      <w:pPr>
        <w:pStyle w:val="NLa"/>
        <w:rPr>
          <w:b/>
        </w:rPr>
      </w:pPr>
      <w:proofErr w:type="gramStart"/>
      <w:r w:rsidRPr="00247EC5">
        <w:rPr>
          <w:b/>
        </w:rPr>
        <w:t>M11–1.</w:t>
      </w:r>
      <w:proofErr w:type="gramEnd"/>
    </w:p>
    <w:p w:rsidR="002F6916" w:rsidRDefault="002F6916">
      <w:pPr>
        <w:pStyle w:val="NLa"/>
        <w:ind w:left="0" w:firstLine="0"/>
      </w:pPr>
      <w:r>
        <w:t>Stockholders may:</w:t>
      </w:r>
    </w:p>
    <w:p w:rsidR="002F6916" w:rsidRDefault="002F6916">
      <w:pPr>
        <w:pStyle w:val="NLa"/>
        <w:numPr>
          <w:ilvl w:val="0"/>
          <w:numId w:val="6"/>
        </w:numPr>
      </w:pPr>
      <w:r>
        <w:t>Vote in the stockholders’ meeting (or by proxy) on major issues concerning management of the corporation.</w:t>
      </w:r>
    </w:p>
    <w:p w:rsidR="002F6916" w:rsidRDefault="002F6916">
      <w:pPr>
        <w:pStyle w:val="NLa"/>
        <w:numPr>
          <w:ilvl w:val="0"/>
          <w:numId w:val="6"/>
        </w:numPr>
      </w:pPr>
      <w:r>
        <w:t>Participate proportionately with other stockholders in the distribution of the corporation’s profits.</w:t>
      </w:r>
    </w:p>
    <w:p w:rsidR="002F6916" w:rsidRDefault="002F6916">
      <w:pPr>
        <w:pStyle w:val="NLa"/>
        <w:numPr>
          <w:ilvl w:val="0"/>
          <w:numId w:val="6"/>
        </w:numPr>
      </w:pPr>
      <w:r>
        <w:t>Share proportionately with other stockholders in the distribution of corporate assets upon liquidation.</w:t>
      </w:r>
    </w:p>
    <w:p w:rsidR="002F6916" w:rsidRDefault="002F6916">
      <w:pPr>
        <w:pStyle w:val="NLa"/>
        <w:tabs>
          <w:tab w:val="clear" w:pos="480"/>
          <w:tab w:val="left" w:pos="0"/>
        </w:tabs>
        <w:ind w:left="0"/>
      </w:pPr>
      <w:r>
        <w:tab/>
        <w:t>Being able to vote is the most important of the rights because this ensures that the owners have an input at the stockholders’ meeting and some control of the management of the corporation, thus enabling them to protect their rights as stockholders.</w:t>
      </w:r>
    </w:p>
    <w:p w:rsidR="002F6916" w:rsidRDefault="002F6916">
      <w:pPr>
        <w:pStyle w:val="NLa"/>
        <w:rPr>
          <w:b/>
        </w:rPr>
      </w:pPr>
      <w:proofErr w:type="gramStart"/>
      <w:r>
        <w:rPr>
          <w:b/>
        </w:rPr>
        <w:t>M11–2.</w:t>
      </w:r>
      <w:proofErr w:type="gramEnd"/>
    </w:p>
    <w:p w:rsidR="002F6916" w:rsidRDefault="002F6916">
      <w:pPr>
        <w:pStyle w:val="NLa"/>
      </w:pPr>
      <w:r>
        <w:t xml:space="preserve">Unissued shares = </w:t>
      </w:r>
      <w:r w:rsidR="006F298D">
        <w:t>90</w:t>
      </w:r>
      <w:r>
        <w:t>,000</w:t>
      </w:r>
      <w:r w:rsidR="008B7554">
        <w:t xml:space="preserve"> (2</w:t>
      </w:r>
      <w:r w:rsidR="006F298D">
        <w:t>68</w:t>
      </w:r>
      <w:r w:rsidR="008B7554">
        <w:t>,000 – 1</w:t>
      </w:r>
      <w:r w:rsidR="006F298D">
        <w:t>78</w:t>
      </w:r>
      <w:r w:rsidR="008B7554">
        <w:t>,000)</w:t>
      </w:r>
    </w:p>
    <w:p w:rsidR="002F6916" w:rsidRDefault="002F6916">
      <w:pPr>
        <w:pStyle w:val="NLa"/>
        <w:rPr>
          <w:b/>
        </w:rPr>
      </w:pPr>
      <w:proofErr w:type="gramStart"/>
      <w:r>
        <w:rPr>
          <w:b/>
        </w:rPr>
        <w:t>M11–3.</w:t>
      </w:r>
      <w:proofErr w:type="gramEnd"/>
    </w:p>
    <w:p w:rsidR="002F6916" w:rsidRDefault="002F6916">
      <w:pPr>
        <w:pStyle w:val="NLa"/>
        <w:rPr>
          <w:b/>
        </w:rPr>
      </w:pPr>
    </w:p>
    <w:tbl>
      <w:tblPr>
        <w:tblW w:w="0" w:type="auto"/>
        <w:tblInd w:w="8" w:type="dxa"/>
        <w:tblLayout w:type="fixed"/>
        <w:tblCellMar>
          <w:left w:w="0" w:type="dxa"/>
          <w:right w:w="0" w:type="dxa"/>
        </w:tblCellMar>
        <w:tblLook w:val="0000" w:firstRow="0" w:lastRow="0" w:firstColumn="0" w:lastColumn="0" w:noHBand="0" w:noVBand="0"/>
      </w:tblPr>
      <w:tblGrid>
        <w:gridCol w:w="5490"/>
        <w:gridCol w:w="1515"/>
        <w:gridCol w:w="1515"/>
      </w:tblGrid>
      <w:tr w:rsidR="002F6916">
        <w:tc>
          <w:tcPr>
            <w:tcW w:w="5490" w:type="dxa"/>
          </w:tcPr>
          <w:p w:rsidR="002F6916" w:rsidRDefault="002F6916">
            <w:pPr>
              <w:pStyle w:val="textleaders"/>
              <w:tabs>
                <w:tab w:val="clear" w:pos="3120"/>
                <w:tab w:val="left" w:leader="dot" w:pos="6360"/>
              </w:tabs>
            </w:pPr>
            <w:r>
              <w:t>Cash (1</w:t>
            </w:r>
            <w:r w:rsidR="006F298D">
              <w:t>7</w:t>
            </w:r>
            <w:r>
              <w:t xml:space="preserve">0,000 </w:t>
            </w:r>
            <w:r>
              <w:sym w:font="Symbol" w:char="F0B4"/>
            </w:r>
            <w:r>
              <w:t xml:space="preserve"> $</w:t>
            </w:r>
            <w:r w:rsidR="006F298D">
              <w:t>21</w:t>
            </w:r>
            <w:r>
              <w:t>) (</w:t>
            </w:r>
            <w:r w:rsidR="00933D20">
              <w:t>+</w:t>
            </w:r>
            <w:r>
              <w:t>A)</w:t>
            </w:r>
            <w:r>
              <w:tab/>
            </w:r>
          </w:p>
        </w:tc>
        <w:tc>
          <w:tcPr>
            <w:tcW w:w="1515" w:type="dxa"/>
          </w:tcPr>
          <w:p w:rsidR="002F6916" w:rsidRDefault="006F298D">
            <w:pPr>
              <w:pStyle w:val="text0r"/>
              <w:spacing w:after="0"/>
            </w:pPr>
            <w:r>
              <w:t>3,570,000</w:t>
            </w:r>
          </w:p>
        </w:tc>
        <w:tc>
          <w:tcPr>
            <w:tcW w:w="1515" w:type="dxa"/>
          </w:tcPr>
          <w:p w:rsidR="002F6916" w:rsidRDefault="002F6916">
            <w:pPr>
              <w:pStyle w:val="text0r"/>
              <w:spacing w:after="0"/>
            </w:pPr>
          </w:p>
        </w:tc>
      </w:tr>
      <w:tr w:rsidR="002F6916">
        <w:tc>
          <w:tcPr>
            <w:tcW w:w="5490" w:type="dxa"/>
          </w:tcPr>
          <w:p w:rsidR="002F6916" w:rsidRDefault="008B7554" w:rsidP="00BC38C5">
            <w:pPr>
              <w:pStyle w:val="textleaders"/>
              <w:tabs>
                <w:tab w:val="clear" w:pos="3120"/>
                <w:tab w:val="left" w:leader="dot" w:pos="6360"/>
              </w:tabs>
            </w:pPr>
            <w:r>
              <w:t xml:space="preserve">    Common Stock (</w:t>
            </w:r>
            <w:r w:rsidR="002F6916">
              <w:t>1</w:t>
            </w:r>
            <w:r w:rsidR="00BC38C5">
              <w:t>7</w:t>
            </w:r>
            <w:r w:rsidR="002F6916">
              <w:t xml:space="preserve">0,000 </w:t>
            </w:r>
            <w:r w:rsidR="002F6916">
              <w:sym w:font="Symbol" w:char="F0B4"/>
            </w:r>
            <w:r w:rsidR="002F6916">
              <w:t xml:space="preserve"> $1) (</w:t>
            </w:r>
            <w:r w:rsidR="00933D20">
              <w:t>+S</w:t>
            </w:r>
            <w:r w:rsidR="002F6916">
              <w:t>E)</w:t>
            </w:r>
            <w:r w:rsidR="002F6916">
              <w:tab/>
            </w:r>
          </w:p>
        </w:tc>
        <w:tc>
          <w:tcPr>
            <w:tcW w:w="1515" w:type="dxa"/>
          </w:tcPr>
          <w:p w:rsidR="002F6916" w:rsidRDefault="002F6916">
            <w:pPr>
              <w:pStyle w:val="text0r"/>
              <w:spacing w:after="0"/>
            </w:pPr>
          </w:p>
        </w:tc>
        <w:tc>
          <w:tcPr>
            <w:tcW w:w="1515" w:type="dxa"/>
          </w:tcPr>
          <w:p w:rsidR="002F6916" w:rsidRDefault="002F6916">
            <w:pPr>
              <w:pStyle w:val="text0r"/>
              <w:spacing w:after="0"/>
            </w:pPr>
            <w:r>
              <w:t>1</w:t>
            </w:r>
            <w:r w:rsidR="006F298D">
              <w:t>7</w:t>
            </w:r>
            <w:r>
              <w:t>0,000</w:t>
            </w:r>
          </w:p>
        </w:tc>
      </w:tr>
      <w:tr w:rsidR="002F6916">
        <w:tc>
          <w:tcPr>
            <w:tcW w:w="5490" w:type="dxa"/>
          </w:tcPr>
          <w:p w:rsidR="002F6916" w:rsidRDefault="002F6916" w:rsidP="003D37BE">
            <w:pPr>
              <w:pStyle w:val="textleaders"/>
              <w:tabs>
                <w:tab w:val="clear" w:pos="3120"/>
                <w:tab w:val="left" w:leader="dot" w:pos="6360"/>
              </w:tabs>
            </w:pPr>
            <w:r>
              <w:t xml:space="preserve">    Capital in Excess of Par (</w:t>
            </w:r>
            <w:r w:rsidR="00933D20">
              <w:t>+</w:t>
            </w:r>
            <w:r>
              <w:t>SE)</w:t>
            </w:r>
            <w:r>
              <w:tab/>
            </w:r>
          </w:p>
        </w:tc>
        <w:tc>
          <w:tcPr>
            <w:tcW w:w="1515" w:type="dxa"/>
          </w:tcPr>
          <w:p w:rsidR="002F6916" w:rsidRDefault="002F6916">
            <w:pPr>
              <w:pStyle w:val="text0r"/>
              <w:spacing w:after="0"/>
            </w:pPr>
          </w:p>
        </w:tc>
        <w:tc>
          <w:tcPr>
            <w:tcW w:w="1515" w:type="dxa"/>
          </w:tcPr>
          <w:p w:rsidR="002F6916" w:rsidRDefault="006F298D" w:rsidP="00BC38C5">
            <w:pPr>
              <w:pStyle w:val="text0r"/>
              <w:spacing w:after="0"/>
            </w:pPr>
            <w:r>
              <w:t>3,</w:t>
            </w:r>
            <w:r w:rsidR="00BC38C5">
              <w:t>400</w:t>
            </w:r>
            <w:r>
              <w:t>,000</w:t>
            </w:r>
          </w:p>
        </w:tc>
      </w:tr>
    </w:tbl>
    <w:p w:rsidR="002F6916" w:rsidRDefault="002F6916">
      <w:pPr>
        <w:pStyle w:val="NLa"/>
      </w:pPr>
    </w:p>
    <w:p w:rsidR="002F6916" w:rsidRDefault="002F6916">
      <w:pPr>
        <w:pStyle w:val="NLa"/>
      </w:pPr>
      <w:r>
        <w:t>The journal entry would be different if the par value were $2:</w:t>
      </w:r>
    </w:p>
    <w:p w:rsidR="002F6916" w:rsidRDefault="002F6916">
      <w:pPr>
        <w:pStyle w:val="NLa"/>
      </w:pPr>
    </w:p>
    <w:tbl>
      <w:tblPr>
        <w:tblW w:w="0" w:type="auto"/>
        <w:tblInd w:w="8" w:type="dxa"/>
        <w:tblLayout w:type="fixed"/>
        <w:tblCellMar>
          <w:left w:w="0" w:type="dxa"/>
          <w:right w:w="0" w:type="dxa"/>
        </w:tblCellMar>
        <w:tblLook w:val="0000" w:firstRow="0" w:lastRow="0" w:firstColumn="0" w:lastColumn="0" w:noHBand="0" w:noVBand="0"/>
      </w:tblPr>
      <w:tblGrid>
        <w:gridCol w:w="5490"/>
        <w:gridCol w:w="1515"/>
        <w:gridCol w:w="1515"/>
      </w:tblGrid>
      <w:tr w:rsidR="002F6916">
        <w:tc>
          <w:tcPr>
            <w:tcW w:w="5490" w:type="dxa"/>
          </w:tcPr>
          <w:p w:rsidR="002F6916" w:rsidRDefault="002F6916">
            <w:pPr>
              <w:pStyle w:val="textleaders"/>
              <w:tabs>
                <w:tab w:val="clear" w:pos="3120"/>
                <w:tab w:val="left" w:leader="dot" w:pos="6360"/>
              </w:tabs>
            </w:pPr>
            <w:r>
              <w:t>Cash (1</w:t>
            </w:r>
            <w:r w:rsidR="006F298D">
              <w:t>7</w:t>
            </w:r>
            <w:r>
              <w:t xml:space="preserve">0,000 </w:t>
            </w:r>
            <w:r>
              <w:sym w:font="Symbol" w:char="F0B4"/>
            </w:r>
            <w:r>
              <w:t xml:space="preserve"> $</w:t>
            </w:r>
            <w:r w:rsidR="006F298D">
              <w:t>21</w:t>
            </w:r>
            <w:r>
              <w:t>) (</w:t>
            </w:r>
            <w:r w:rsidR="00933D20">
              <w:t>+</w:t>
            </w:r>
            <w:r>
              <w:t>A)</w:t>
            </w:r>
            <w:r>
              <w:tab/>
            </w:r>
          </w:p>
        </w:tc>
        <w:tc>
          <w:tcPr>
            <w:tcW w:w="1515" w:type="dxa"/>
          </w:tcPr>
          <w:p w:rsidR="002F6916" w:rsidRDefault="006F298D">
            <w:pPr>
              <w:pStyle w:val="text0r"/>
              <w:spacing w:after="0"/>
            </w:pPr>
            <w:r>
              <w:t>3,570,000</w:t>
            </w:r>
          </w:p>
        </w:tc>
        <w:tc>
          <w:tcPr>
            <w:tcW w:w="1515" w:type="dxa"/>
          </w:tcPr>
          <w:p w:rsidR="002F6916" w:rsidRDefault="002F6916">
            <w:pPr>
              <w:pStyle w:val="text0r"/>
              <w:spacing w:after="0"/>
            </w:pPr>
          </w:p>
        </w:tc>
      </w:tr>
      <w:tr w:rsidR="002F6916">
        <w:tc>
          <w:tcPr>
            <w:tcW w:w="5490" w:type="dxa"/>
          </w:tcPr>
          <w:p w:rsidR="002F6916" w:rsidRDefault="002F6916" w:rsidP="005630B1">
            <w:pPr>
              <w:pStyle w:val="textleaders"/>
              <w:tabs>
                <w:tab w:val="clear" w:pos="3120"/>
                <w:tab w:val="left" w:leader="dot" w:pos="6360"/>
              </w:tabs>
            </w:pPr>
            <w:r>
              <w:t xml:space="preserve">    Common Stock (1</w:t>
            </w:r>
            <w:r w:rsidR="005630B1">
              <w:t>7</w:t>
            </w:r>
            <w:r>
              <w:t xml:space="preserve">0,000 </w:t>
            </w:r>
            <w:r>
              <w:sym w:font="Symbol" w:char="F0B4"/>
            </w:r>
            <w:r>
              <w:t xml:space="preserve"> $2) (</w:t>
            </w:r>
            <w:r w:rsidR="00933D20">
              <w:t>+</w:t>
            </w:r>
            <w:r>
              <w:t>SE)</w:t>
            </w:r>
            <w:r>
              <w:tab/>
            </w:r>
          </w:p>
        </w:tc>
        <w:tc>
          <w:tcPr>
            <w:tcW w:w="1515" w:type="dxa"/>
          </w:tcPr>
          <w:p w:rsidR="002F6916" w:rsidRDefault="002F6916">
            <w:pPr>
              <w:pStyle w:val="text0r"/>
              <w:spacing w:after="0"/>
            </w:pPr>
          </w:p>
        </w:tc>
        <w:tc>
          <w:tcPr>
            <w:tcW w:w="1515" w:type="dxa"/>
          </w:tcPr>
          <w:p w:rsidR="002F6916" w:rsidRDefault="006F298D">
            <w:pPr>
              <w:pStyle w:val="text0r"/>
              <w:spacing w:after="0"/>
            </w:pPr>
            <w:r>
              <w:t>340,000</w:t>
            </w:r>
          </w:p>
        </w:tc>
      </w:tr>
      <w:tr w:rsidR="002F6916">
        <w:tc>
          <w:tcPr>
            <w:tcW w:w="5490" w:type="dxa"/>
          </w:tcPr>
          <w:p w:rsidR="002F6916" w:rsidRDefault="002F6916" w:rsidP="003D37BE">
            <w:pPr>
              <w:pStyle w:val="textleaders"/>
              <w:tabs>
                <w:tab w:val="clear" w:pos="3120"/>
                <w:tab w:val="left" w:leader="dot" w:pos="6360"/>
              </w:tabs>
            </w:pPr>
            <w:r>
              <w:t xml:space="preserve">    Capital in Excess of Par (</w:t>
            </w:r>
            <w:r w:rsidR="00933D20">
              <w:t>+</w:t>
            </w:r>
            <w:r>
              <w:t>SE)</w:t>
            </w:r>
            <w:r>
              <w:tab/>
            </w:r>
          </w:p>
        </w:tc>
        <w:tc>
          <w:tcPr>
            <w:tcW w:w="1515" w:type="dxa"/>
          </w:tcPr>
          <w:p w:rsidR="002F6916" w:rsidRDefault="002F6916">
            <w:pPr>
              <w:pStyle w:val="text0r"/>
              <w:spacing w:after="0"/>
            </w:pPr>
          </w:p>
        </w:tc>
        <w:tc>
          <w:tcPr>
            <w:tcW w:w="1515" w:type="dxa"/>
          </w:tcPr>
          <w:p w:rsidR="002F6916" w:rsidRDefault="006F298D">
            <w:pPr>
              <w:pStyle w:val="text0r"/>
              <w:spacing w:after="0"/>
            </w:pPr>
            <w:r>
              <w:t>3,230,000</w:t>
            </w:r>
          </w:p>
        </w:tc>
      </w:tr>
    </w:tbl>
    <w:p w:rsidR="002F6916" w:rsidRDefault="002F6916">
      <w:pPr>
        <w:pStyle w:val="NLa"/>
        <w:rPr>
          <w:b/>
        </w:rPr>
      </w:pPr>
    </w:p>
    <w:p w:rsidR="002F6916" w:rsidRDefault="002F6916">
      <w:pPr>
        <w:pStyle w:val="NLa"/>
        <w:spacing w:before="0"/>
        <w:ind w:left="475" w:hanging="475"/>
        <w:rPr>
          <w:b/>
        </w:rPr>
      </w:pPr>
      <w:r>
        <w:rPr>
          <w:b/>
        </w:rPr>
        <w:br w:type="page"/>
      </w:r>
      <w:proofErr w:type="gramStart"/>
      <w:r>
        <w:rPr>
          <w:b/>
        </w:rPr>
        <w:lastRenderedPageBreak/>
        <w:t>M11–4.</w:t>
      </w:r>
      <w:proofErr w:type="gramEnd"/>
    </w:p>
    <w:p w:rsidR="002F6916" w:rsidRDefault="002F6916">
      <w:pPr>
        <w:pStyle w:val="NLa"/>
      </w:pPr>
      <w:r>
        <w:tab/>
        <w:t>Common stock is the basic voting stock issued by a corporation.  It ranks after preferred stock for dividends and assets distributed upon liquidation of the corporation.  The dividend rate for common stock is determined by the board of directors, and is based on the company’s profitability.  The dividend rate for preferred stock is fixed by a contract.  Common stock has more potential for growth than preferred stock if the company is profitable.  On the other hand, the investor may lose more money with common stock than with preferred stock if the company is not profitable.</w:t>
      </w:r>
    </w:p>
    <w:p w:rsidR="002F6916" w:rsidRDefault="002F6916">
      <w:pPr>
        <w:pStyle w:val="NLa"/>
      </w:pPr>
      <w:r>
        <w:tab/>
      </w:r>
      <w:r w:rsidR="006D0171">
        <w:t xml:space="preserve">Usually, </w:t>
      </w:r>
      <w:proofErr w:type="gramStart"/>
      <w:r>
        <w:t>It</w:t>
      </w:r>
      <w:proofErr w:type="gramEnd"/>
      <w:r>
        <w:t xml:space="preserve"> is advisable to invest in the common stock</w:t>
      </w:r>
      <w:r w:rsidR="006D0171">
        <w:t xml:space="preserve"> if you believe</w:t>
      </w:r>
      <w:r>
        <w:t xml:space="preserve"> the company </w:t>
      </w:r>
      <w:r w:rsidR="006D0171">
        <w:t>will be</w:t>
      </w:r>
      <w:r>
        <w:t xml:space="preserve"> profitable</w:t>
      </w:r>
      <w:r w:rsidR="006D0171">
        <w:t>. C</w:t>
      </w:r>
      <w:r>
        <w:t>ommon stock will receive a higher return on the $100,000 than preferred stock would.</w:t>
      </w:r>
    </w:p>
    <w:p w:rsidR="002F6916" w:rsidRDefault="002F6916">
      <w:pPr>
        <w:pStyle w:val="NLa"/>
        <w:rPr>
          <w:b/>
        </w:rPr>
      </w:pPr>
    </w:p>
    <w:p w:rsidR="002F6916" w:rsidRDefault="002F6916">
      <w:pPr>
        <w:pStyle w:val="NLa"/>
        <w:rPr>
          <w:b/>
          <w:lang w:val="fr-FR"/>
        </w:rPr>
      </w:pPr>
      <w:r>
        <w:rPr>
          <w:b/>
          <w:lang w:val="fr-FR"/>
        </w:rPr>
        <w:t>M11–5.</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1"/>
        <w:gridCol w:w="1808"/>
        <w:gridCol w:w="1806"/>
        <w:gridCol w:w="1875"/>
        <w:gridCol w:w="1776"/>
      </w:tblGrid>
      <w:tr w:rsidR="002F6916">
        <w:tc>
          <w:tcPr>
            <w:tcW w:w="1831" w:type="dxa"/>
          </w:tcPr>
          <w:p w:rsidR="002F6916" w:rsidRDefault="002F6916">
            <w:pPr>
              <w:pStyle w:val="NLa"/>
              <w:ind w:left="0" w:firstLine="0"/>
              <w:jc w:val="center"/>
              <w:rPr>
                <w:lang w:val="fr-FR"/>
              </w:rPr>
            </w:pPr>
          </w:p>
        </w:tc>
        <w:tc>
          <w:tcPr>
            <w:tcW w:w="1808" w:type="dxa"/>
          </w:tcPr>
          <w:p w:rsidR="002F6916" w:rsidRDefault="002F6916">
            <w:pPr>
              <w:pStyle w:val="NLa"/>
              <w:ind w:left="0" w:firstLine="0"/>
              <w:jc w:val="center"/>
              <w:rPr>
                <w:lang w:val="fr-FR"/>
              </w:rPr>
            </w:pPr>
            <w:proofErr w:type="spellStart"/>
            <w:r>
              <w:rPr>
                <w:lang w:val="fr-FR"/>
              </w:rPr>
              <w:t>Assets</w:t>
            </w:r>
            <w:proofErr w:type="spellEnd"/>
          </w:p>
        </w:tc>
        <w:tc>
          <w:tcPr>
            <w:tcW w:w="1806" w:type="dxa"/>
          </w:tcPr>
          <w:p w:rsidR="002F6916" w:rsidRDefault="002F6916">
            <w:pPr>
              <w:pStyle w:val="NLa"/>
              <w:ind w:left="0" w:firstLine="0"/>
              <w:jc w:val="center"/>
              <w:rPr>
                <w:lang w:val="fr-FR"/>
              </w:rPr>
            </w:pPr>
            <w:proofErr w:type="spellStart"/>
            <w:r>
              <w:rPr>
                <w:lang w:val="fr-FR"/>
              </w:rPr>
              <w:t>Liabilities</w:t>
            </w:r>
            <w:proofErr w:type="spellEnd"/>
          </w:p>
        </w:tc>
        <w:tc>
          <w:tcPr>
            <w:tcW w:w="1875" w:type="dxa"/>
          </w:tcPr>
          <w:p w:rsidR="002F6916" w:rsidRDefault="002F6916">
            <w:pPr>
              <w:pStyle w:val="NLa"/>
              <w:ind w:left="0" w:firstLine="0"/>
              <w:jc w:val="center"/>
            </w:pPr>
            <w:r>
              <w:t>Stockholders’ Equity</w:t>
            </w:r>
          </w:p>
        </w:tc>
        <w:tc>
          <w:tcPr>
            <w:tcW w:w="1776" w:type="dxa"/>
          </w:tcPr>
          <w:p w:rsidR="002F6916" w:rsidRDefault="002F6916">
            <w:pPr>
              <w:pStyle w:val="NLa"/>
              <w:ind w:left="0" w:firstLine="0"/>
              <w:jc w:val="center"/>
            </w:pPr>
            <w:r>
              <w:t>Net Income</w:t>
            </w:r>
          </w:p>
        </w:tc>
      </w:tr>
      <w:tr w:rsidR="002F6916">
        <w:tc>
          <w:tcPr>
            <w:tcW w:w="1831" w:type="dxa"/>
          </w:tcPr>
          <w:p w:rsidR="002F6916" w:rsidRDefault="002F6916">
            <w:pPr>
              <w:pStyle w:val="NLa"/>
              <w:ind w:left="0" w:firstLine="0"/>
              <w:jc w:val="center"/>
            </w:pPr>
            <w:r>
              <w:t>Purchased     20,000 shares of treasury stock</w:t>
            </w:r>
          </w:p>
        </w:tc>
        <w:tc>
          <w:tcPr>
            <w:tcW w:w="1808" w:type="dxa"/>
          </w:tcPr>
          <w:p w:rsidR="002F6916" w:rsidRDefault="008B7554">
            <w:pPr>
              <w:pStyle w:val="NLa"/>
              <w:ind w:left="0" w:firstLine="0"/>
              <w:jc w:val="center"/>
            </w:pPr>
            <w:r>
              <w:t>D</w:t>
            </w:r>
            <w:r w:rsidR="002F6916">
              <w:t>ecrease by $900,000</w:t>
            </w:r>
          </w:p>
        </w:tc>
        <w:tc>
          <w:tcPr>
            <w:tcW w:w="1806" w:type="dxa"/>
          </w:tcPr>
          <w:p w:rsidR="002F6916" w:rsidRDefault="002F6916">
            <w:pPr>
              <w:pStyle w:val="NLa"/>
              <w:ind w:left="0" w:firstLine="0"/>
              <w:jc w:val="center"/>
            </w:pPr>
            <w:r>
              <w:t xml:space="preserve">No </w:t>
            </w:r>
            <w:r w:rsidR="008B7554">
              <w:t>change</w:t>
            </w:r>
          </w:p>
        </w:tc>
        <w:tc>
          <w:tcPr>
            <w:tcW w:w="1875" w:type="dxa"/>
          </w:tcPr>
          <w:p w:rsidR="002F6916" w:rsidRDefault="002F6916">
            <w:pPr>
              <w:pStyle w:val="NLa"/>
              <w:ind w:left="0" w:firstLine="0"/>
              <w:jc w:val="center"/>
            </w:pPr>
            <w:r>
              <w:t>Decrease by $900,000</w:t>
            </w:r>
          </w:p>
        </w:tc>
        <w:tc>
          <w:tcPr>
            <w:tcW w:w="1776" w:type="dxa"/>
          </w:tcPr>
          <w:p w:rsidR="002F6916" w:rsidRDefault="002F6916">
            <w:pPr>
              <w:pStyle w:val="NLa"/>
              <w:ind w:left="0" w:firstLine="0"/>
              <w:jc w:val="center"/>
            </w:pPr>
            <w:r>
              <w:t xml:space="preserve">No </w:t>
            </w:r>
            <w:r w:rsidR="008B7554">
              <w:t>change</w:t>
            </w:r>
          </w:p>
        </w:tc>
      </w:tr>
      <w:tr w:rsidR="002F6916">
        <w:tc>
          <w:tcPr>
            <w:tcW w:w="1831" w:type="dxa"/>
          </w:tcPr>
          <w:p w:rsidR="002F6916" w:rsidRDefault="002F6916">
            <w:pPr>
              <w:pStyle w:val="NLa"/>
              <w:ind w:left="0" w:firstLine="0"/>
              <w:jc w:val="center"/>
            </w:pPr>
            <w:r>
              <w:t>Sold 5,000 shares</w:t>
            </w:r>
          </w:p>
        </w:tc>
        <w:tc>
          <w:tcPr>
            <w:tcW w:w="1808" w:type="dxa"/>
          </w:tcPr>
          <w:p w:rsidR="002F6916" w:rsidRDefault="008B7554">
            <w:pPr>
              <w:pStyle w:val="NLa"/>
              <w:ind w:left="0" w:firstLine="0"/>
              <w:jc w:val="center"/>
            </w:pPr>
            <w:r>
              <w:t>I</w:t>
            </w:r>
            <w:r w:rsidR="002F6916">
              <w:t>ncrease by $250,000</w:t>
            </w:r>
          </w:p>
        </w:tc>
        <w:tc>
          <w:tcPr>
            <w:tcW w:w="1806" w:type="dxa"/>
          </w:tcPr>
          <w:p w:rsidR="002F6916" w:rsidRDefault="002F6916">
            <w:pPr>
              <w:pStyle w:val="NLa"/>
              <w:ind w:left="0" w:firstLine="0"/>
              <w:jc w:val="center"/>
            </w:pPr>
            <w:r>
              <w:t xml:space="preserve">No </w:t>
            </w:r>
            <w:r w:rsidR="008B7554">
              <w:t>change</w:t>
            </w:r>
          </w:p>
        </w:tc>
        <w:tc>
          <w:tcPr>
            <w:tcW w:w="1875" w:type="dxa"/>
          </w:tcPr>
          <w:p w:rsidR="002F6916" w:rsidRDefault="002F6916">
            <w:pPr>
              <w:pStyle w:val="NLa"/>
              <w:ind w:left="0" w:firstLine="0"/>
              <w:jc w:val="center"/>
            </w:pPr>
            <w:r>
              <w:t>Increase by $250,000</w:t>
            </w:r>
          </w:p>
        </w:tc>
        <w:tc>
          <w:tcPr>
            <w:tcW w:w="1776" w:type="dxa"/>
          </w:tcPr>
          <w:p w:rsidR="002F6916" w:rsidRDefault="002F6916">
            <w:pPr>
              <w:pStyle w:val="NLa"/>
              <w:ind w:left="0" w:firstLine="0"/>
              <w:jc w:val="center"/>
            </w:pPr>
            <w:r>
              <w:t xml:space="preserve">No </w:t>
            </w:r>
            <w:r w:rsidR="008B7554">
              <w:t>change</w:t>
            </w:r>
          </w:p>
        </w:tc>
      </w:tr>
      <w:tr w:rsidR="002F6916">
        <w:tc>
          <w:tcPr>
            <w:tcW w:w="1831" w:type="dxa"/>
          </w:tcPr>
          <w:p w:rsidR="002F6916" w:rsidRDefault="003D37BE">
            <w:pPr>
              <w:pStyle w:val="NLa"/>
              <w:ind w:left="0" w:firstLine="0"/>
              <w:jc w:val="center"/>
            </w:pPr>
            <w:r>
              <w:t xml:space="preserve"> </w:t>
            </w:r>
            <w:r w:rsidR="002F6916">
              <w:t xml:space="preserve"> Sold 10,000 shares</w:t>
            </w:r>
          </w:p>
        </w:tc>
        <w:tc>
          <w:tcPr>
            <w:tcW w:w="1808" w:type="dxa"/>
          </w:tcPr>
          <w:p w:rsidR="002F6916" w:rsidRDefault="008B7554">
            <w:pPr>
              <w:pStyle w:val="NLa"/>
              <w:ind w:left="0" w:firstLine="0"/>
              <w:jc w:val="center"/>
            </w:pPr>
            <w:r>
              <w:t>I</w:t>
            </w:r>
            <w:r w:rsidR="002F6916">
              <w:t>ncrease by $370,000</w:t>
            </w:r>
          </w:p>
        </w:tc>
        <w:tc>
          <w:tcPr>
            <w:tcW w:w="1806" w:type="dxa"/>
          </w:tcPr>
          <w:p w:rsidR="002F6916" w:rsidRDefault="002F6916">
            <w:pPr>
              <w:pStyle w:val="NLa"/>
              <w:ind w:left="0" w:firstLine="0"/>
              <w:jc w:val="center"/>
            </w:pPr>
            <w:r>
              <w:t xml:space="preserve">No </w:t>
            </w:r>
            <w:r w:rsidR="008B7554">
              <w:t>change</w:t>
            </w:r>
          </w:p>
        </w:tc>
        <w:tc>
          <w:tcPr>
            <w:tcW w:w="1875" w:type="dxa"/>
          </w:tcPr>
          <w:p w:rsidR="002F6916" w:rsidRDefault="002F6916">
            <w:pPr>
              <w:pStyle w:val="NLa"/>
              <w:ind w:left="0" w:firstLine="0"/>
              <w:jc w:val="center"/>
            </w:pPr>
            <w:r>
              <w:t>Increase by $370,000</w:t>
            </w:r>
          </w:p>
        </w:tc>
        <w:tc>
          <w:tcPr>
            <w:tcW w:w="1776" w:type="dxa"/>
          </w:tcPr>
          <w:p w:rsidR="002F6916" w:rsidRDefault="002F6916">
            <w:pPr>
              <w:pStyle w:val="NLa"/>
              <w:ind w:left="0" w:firstLine="0"/>
              <w:jc w:val="center"/>
            </w:pPr>
            <w:r>
              <w:t xml:space="preserve">No </w:t>
            </w:r>
            <w:r w:rsidR="008B7554">
              <w:t>change</w:t>
            </w:r>
          </w:p>
        </w:tc>
      </w:tr>
    </w:tbl>
    <w:p w:rsidR="002F6916" w:rsidRDefault="002F6916">
      <w:pPr>
        <w:pStyle w:val="NLa"/>
        <w:jc w:val="both"/>
        <w:rPr>
          <w:b/>
        </w:rPr>
      </w:pPr>
    </w:p>
    <w:p w:rsidR="002F6916" w:rsidRDefault="002F6916">
      <w:pPr>
        <w:pStyle w:val="NLa"/>
        <w:jc w:val="both"/>
        <w:rPr>
          <w:b/>
        </w:rPr>
      </w:pPr>
      <w:proofErr w:type="gramStart"/>
      <w:r>
        <w:rPr>
          <w:b/>
        </w:rPr>
        <w:t>M11–6.</w:t>
      </w:r>
      <w:proofErr w:type="gramEnd"/>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8"/>
        <w:gridCol w:w="1530"/>
        <w:gridCol w:w="3888"/>
      </w:tblGrid>
      <w:tr w:rsidR="002F6916">
        <w:tc>
          <w:tcPr>
            <w:tcW w:w="3678" w:type="dxa"/>
          </w:tcPr>
          <w:p w:rsidR="002F6916" w:rsidRDefault="006B5EE4">
            <w:pPr>
              <w:pStyle w:val="NLa"/>
              <w:ind w:left="0" w:firstLine="0"/>
              <w:jc w:val="center"/>
            </w:pPr>
            <w:r>
              <w:t>20</w:t>
            </w:r>
            <w:r w:rsidR="002F6916">
              <w:t>0,000  X  $0.</w:t>
            </w:r>
            <w:r>
              <w:t>65</w:t>
            </w:r>
          </w:p>
        </w:tc>
        <w:tc>
          <w:tcPr>
            <w:tcW w:w="1530" w:type="dxa"/>
          </w:tcPr>
          <w:p w:rsidR="002F6916" w:rsidRDefault="002F6916">
            <w:pPr>
              <w:pStyle w:val="NLa"/>
              <w:ind w:left="0" w:firstLine="0"/>
              <w:jc w:val="center"/>
            </w:pPr>
            <w:r>
              <w:t>=</w:t>
            </w:r>
          </w:p>
        </w:tc>
        <w:tc>
          <w:tcPr>
            <w:tcW w:w="3888" w:type="dxa"/>
          </w:tcPr>
          <w:p w:rsidR="002F6916" w:rsidRDefault="002F6916">
            <w:pPr>
              <w:pStyle w:val="NLa"/>
              <w:ind w:left="0" w:firstLine="0"/>
              <w:jc w:val="center"/>
            </w:pPr>
            <w:r>
              <w:t>$1</w:t>
            </w:r>
            <w:r w:rsidR="006B5EE4">
              <w:t>3</w:t>
            </w:r>
            <w:r>
              <w:t>0,000</w:t>
            </w:r>
          </w:p>
        </w:tc>
      </w:tr>
    </w:tbl>
    <w:p w:rsidR="002F6916" w:rsidRDefault="002F6916">
      <w:pPr>
        <w:pStyle w:val="NLa"/>
        <w:rPr>
          <w:b/>
        </w:rPr>
      </w:pPr>
    </w:p>
    <w:p w:rsidR="002F6916" w:rsidRDefault="002F6916">
      <w:pPr>
        <w:pStyle w:val="NLa"/>
        <w:spacing w:before="0"/>
        <w:ind w:left="475" w:hanging="475"/>
        <w:rPr>
          <w:b/>
        </w:rPr>
      </w:pPr>
      <w:r>
        <w:rPr>
          <w:b/>
        </w:rPr>
        <w:br w:type="page"/>
      </w:r>
      <w:proofErr w:type="gramStart"/>
      <w:r>
        <w:rPr>
          <w:b/>
        </w:rPr>
        <w:lastRenderedPageBreak/>
        <w:t>M11–7.</w:t>
      </w:r>
      <w:proofErr w:type="gramEnd"/>
    </w:p>
    <w:p w:rsidR="002F6916" w:rsidRDefault="002F6916">
      <w:pPr>
        <w:pStyle w:val="NLa"/>
      </w:pPr>
      <w:r>
        <w:t>April 15:</w:t>
      </w:r>
    </w:p>
    <w:tbl>
      <w:tblPr>
        <w:tblW w:w="0" w:type="auto"/>
        <w:tblInd w:w="8" w:type="dxa"/>
        <w:tblLayout w:type="fixed"/>
        <w:tblCellMar>
          <w:left w:w="0" w:type="dxa"/>
          <w:right w:w="0" w:type="dxa"/>
        </w:tblCellMar>
        <w:tblLook w:val="0000" w:firstRow="0" w:lastRow="0" w:firstColumn="0" w:lastColumn="0" w:noHBand="0" w:noVBand="0"/>
      </w:tblPr>
      <w:tblGrid>
        <w:gridCol w:w="5490"/>
        <w:gridCol w:w="1515"/>
        <w:gridCol w:w="1515"/>
      </w:tblGrid>
      <w:tr w:rsidR="002F6916">
        <w:tc>
          <w:tcPr>
            <w:tcW w:w="5490" w:type="dxa"/>
          </w:tcPr>
          <w:p w:rsidR="002F6916" w:rsidRDefault="002F6916">
            <w:pPr>
              <w:pStyle w:val="textleaders"/>
              <w:tabs>
                <w:tab w:val="clear" w:pos="3120"/>
                <w:tab w:val="left" w:leader="dot" w:pos="6360"/>
              </w:tabs>
            </w:pPr>
            <w:r>
              <w:t>Retained Earnings (</w:t>
            </w:r>
            <w:r w:rsidR="00933D20">
              <w:t>-</w:t>
            </w:r>
            <w:r>
              <w:t>SE)</w:t>
            </w:r>
            <w:r>
              <w:tab/>
            </w:r>
          </w:p>
        </w:tc>
        <w:tc>
          <w:tcPr>
            <w:tcW w:w="1515" w:type="dxa"/>
          </w:tcPr>
          <w:p w:rsidR="002F6916" w:rsidRDefault="006B5EE4">
            <w:pPr>
              <w:pStyle w:val="text0r"/>
              <w:spacing w:after="0"/>
            </w:pPr>
            <w:r>
              <w:t>65</w:t>
            </w:r>
            <w:r w:rsidR="002F6916">
              <w:t>,000</w:t>
            </w:r>
          </w:p>
        </w:tc>
        <w:tc>
          <w:tcPr>
            <w:tcW w:w="1515" w:type="dxa"/>
          </w:tcPr>
          <w:p w:rsidR="002F6916" w:rsidRDefault="002F6916">
            <w:pPr>
              <w:pStyle w:val="text0r"/>
              <w:spacing w:after="0"/>
            </w:pPr>
          </w:p>
        </w:tc>
      </w:tr>
      <w:tr w:rsidR="002F6916">
        <w:tc>
          <w:tcPr>
            <w:tcW w:w="5490" w:type="dxa"/>
          </w:tcPr>
          <w:p w:rsidR="002F6916" w:rsidRDefault="002F6916">
            <w:pPr>
              <w:pStyle w:val="textleaders"/>
              <w:tabs>
                <w:tab w:val="clear" w:pos="3120"/>
                <w:tab w:val="left" w:leader="dot" w:pos="6360"/>
              </w:tabs>
            </w:pPr>
            <w:r>
              <w:t xml:space="preserve">    Dividends Payable (</w:t>
            </w:r>
            <w:r w:rsidR="00933D20">
              <w:t>+</w:t>
            </w:r>
            <w:r>
              <w:t>L)</w:t>
            </w:r>
            <w:r>
              <w:tab/>
            </w:r>
          </w:p>
        </w:tc>
        <w:tc>
          <w:tcPr>
            <w:tcW w:w="1515" w:type="dxa"/>
          </w:tcPr>
          <w:p w:rsidR="002F6916" w:rsidRDefault="002F6916">
            <w:pPr>
              <w:pStyle w:val="text0r"/>
              <w:spacing w:after="0"/>
            </w:pPr>
          </w:p>
        </w:tc>
        <w:tc>
          <w:tcPr>
            <w:tcW w:w="1515" w:type="dxa"/>
          </w:tcPr>
          <w:p w:rsidR="002F6916" w:rsidRDefault="006B5EE4">
            <w:pPr>
              <w:pStyle w:val="text0r"/>
              <w:spacing w:after="0"/>
            </w:pPr>
            <w:r>
              <w:t>65</w:t>
            </w:r>
            <w:r w:rsidR="002F6916">
              <w:t>,000</w:t>
            </w:r>
          </w:p>
        </w:tc>
      </w:tr>
    </w:tbl>
    <w:p w:rsidR="002F6916" w:rsidRDefault="002F6916">
      <w:pPr>
        <w:pStyle w:val="NLa"/>
      </w:pPr>
      <w:r>
        <w:t>June 14:</w:t>
      </w:r>
    </w:p>
    <w:tbl>
      <w:tblPr>
        <w:tblW w:w="0" w:type="auto"/>
        <w:tblInd w:w="8" w:type="dxa"/>
        <w:tblLayout w:type="fixed"/>
        <w:tblCellMar>
          <w:left w:w="0" w:type="dxa"/>
          <w:right w:w="0" w:type="dxa"/>
        </w:tblCellMar>
        <w:tblLook w:val="0000" w:firstRow="0" w:lastRow="0" w:firstColumn="0" w:lastColumn="0" w:noHBand="0" w:noVBand="0"/>
      </w:tblPr>
      <w:tblGrid>
        <w:gridCol w:w="5490"/>
        <w:gridCol w:w="1515"/>
        <w:gridCol w:w="1515"/>
      </w:tblGrid>
      <w:tr w:rsidR="002F6916">
        <w:tc>
          <w:tcPr>
            <w:tcW w:w="5490" w:type="dxa"/>
          </w:tcPr>
          <w:p w:rsidR="002F6916" w:rsidRDefault="002F6916">
            <w:pPr>
              <w:pStyle w:val="textleaders"/>
              <w:tabs>
                <w:tab w:val="clear" w:pos="3120"/>
                <w:tab w:val="left" w:leader="dot" w:pos="6360"/>
              </w:tabs>
            </w:pPr>
            <w:r>
              <w:t>Dividends Payable (</w:t>
            </w:r>
            <w:r w:rsidR="00933D20">
              <w:t>-</w:t>
            </w:r>
            <w:r>
              <w:t>L)</w:t>
            </w:r>
            <w:r>
              <w:tab/>
            </w:r>
          </w:p>
        </w:tc>
        <w:tc>
          <w:tcPr>
            <w:tcW w:w="1515" w:type="dxa"/>
          </w:tcPr>
          <w:p w:rsidR="002F6916" w:rsidRDefault="006B5EE4">
            <w:pPr>
              <w:pStyle w:val="text0r"/>
              <w:spacing w:after="0"/>
            </w:pPr>
            <w:r>
              <w:t>65</w:t>
            </w:r>
            <w:r w:rsidR="002F6916">
              <w:t>,000</w:t>
            </w:r>
          </w:p>
        </w:tc>
        <w:tc>
          <w:tcPr>
            <w:tcW w:w="1515" w:type="dxa"/>
          </w:tcPr>
          <w:p w:rsidR="002F6916" w:rsidRDefault="002F6916">
            <w:pPr>
              <w:pStyle w:val="text0r"/>
              <w:spacing w:after="0"/>
            </w:pPr>
          </w:p>
        </w:tc>
      </w:tr>
      <w:tr w:rsidR="002F6916">
        <w:tc>
          <w:tcPr>
            <w:tcW w:w="5490" w:type="dxa"/>
          </w:tcPr>
          <w:p w:rsidR="002F6916" w:rsidRDefault="002F6916">
            <w:pPr>
              <w:pStyle w:val="textleaders"/>
              <w:tabs>
                <w:tab w:val="clear" w:pos="3120"/>
                <w:tab w:val="left" w:leader="dot" w:pos="6360"/>
              </w:tabs>
            </w:pPr>
            <w:r>
              <w:t xml:space="preserve">    Cash (</w:t>
            </w:r>
            <w:r w:rsidR="008B7554">
              <w:t>-</w:t>
            </w:r>
            <w:r>
              <w:t>A)</w:t>
            </w:r>
            <w:r>
              <w:tab/>
            </w:r>
          </w:p>
        </w:tc>
        <w:tc>
          <w:tcPr>
            <w:tcW w:w="1515" w:type="dxa"/>
          </w:tcPr>
          <w:p w:rsidR="002F6916" w:rsidRDefault="002F6916">
            <w:pPr>
              <w:pStyle w:val="text0r"/>
              <w:spacing w:after="0"/>
            </w:pPr>
          </w:p>
        </w:tc>
        <w:tc>
          <w:tcPr>
            <w:tcW w:w="1515" w:type="dxa"/>
          </w:tcPr>
          <w:p w:rsidR="002F6916" w:rsidRDefault="006B5EE4">
            <w:pPr>
              <w:pStyle w:val="text0r"/>
              <w:spacing w:after="0"/>
            </w:pPr>
            <w:r>
              <w:t>65</w:t>
            </w:r>
            <w:r w:rsidR="002F6916">
              <w:t>,000</w:t>
            </w:r>
          </w:p>
        </w:tc>
      </w:tr>
    </w:tbl>
    <w:p w:rsidR="002F6916" w:rsidRDefault="002F6916">
      <w:pPr>
        <w:pStyle w:val="NLa"/>
        <w:spacing w:before="120"/>
        <w:ind w:left="475" w:hanging="475"/>
      </w:pPr>
    </w:p>
    <w:p w:rsidR="002F6916" w:rsidRDefault="002F6916">
      <w:pPr>
        <w:pStyle w:val="NLa"/>
        <w:ind w:left="0" w:firstLine="0"/>
        <w:rPr>
          <w:b/>
        </w:rPr>
      </w:pPr>
      <w:proofErr w:type="gramStart"/>
      <w:r>
        <w:rPr>
          <w:b/>
        </w:rPr>
        <w:t>M11–8.</w:t>
      </w:r>
      <w:proofErr w:type="gramEnd"/>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8"/>
        <w:gridCol w:w="2520"/>
        <w:gridCol w:w="450"/>
        <w:gridCol w:w="2448"/>
      </w:tblGrid>
      <w:tr w:rsidR="002F6916">
        <w:tc>
          <w:tcPr>
            <w:tcW w:w="3678" w:type="dxa"/>
          </w:tcPr>
          <w:p w:rsidR="002F6916" w:rsidRDefault="002F6916">
            <w:pPr>
              <w:pStyle w:val="NLa"/>
              <w:ind w:left="0" w:firstLine="0"/>
            </w:pPr>
            <w:r>
              <w:t>Past Year</w:t>
            </w:r>
          </w:p>
        </w:tc>
        <w:tc>
          <w:tcPr>
            <w:tcW w:w="2520" w:type="dxa"/>
          </w:tcPr>
          <w:p w:rsidR="002F6916" w:rsidRDefault="002F6916">
            <w:pPr>
              <w:pStyle w:val="NLa"/>
              <w:ind w:left="0" w:firstLine="0"/>
            </w:pPr>
            <w:r>
              <w:t xml:space="preserve">200,000 shares </w:t>
            </w:r>
            <w:r>
              <w:sym w:font="Symbol" w:char="F0B4"/>
            </w:r>
            <w:r>
              <w:t xml:space="preserve"> $2</w:t>
            </w:r>
          </w:p>
        </w:tc>
        <w:tc>
          <w:tcPr>
            <w:tcW w:w="450" w:type="dxa"/>
          </w:tcPr>
          <w:p w:rsidR="002F6916" w:rsidRDefault="002F6916">
            <w:pPr>
              <w:pStyle w:val="NLa"/>
              <w:ind w:left="0" w:firstLine="0"/>
            </w:pPr>
            <w:r>
              <w:t>=</w:t>
            </w:r>
          </w:p>
        </w:tc>
        <w:tc>
          <w:tcPr>
            <w:tcW w:w="2448" w:type="dxa"/>
          </w:tcPr>
          <w:p w:rsidR="002F6916" w:rsidRDefault="002F6916">
            <w:pPr>
              <w:pStyle w:val="NLa"/>
              <w:ind w:left="0" w:firstLine="0"/>
            </w:pPr>
            <w:r>
              <w:t>$400,000</w:t>
            </w:r>
          </w:p>
        </w:tc>
      </w:tr>
      <w:tr w:rsidR="002F6916">
        <w:tc>
          <w:tcPr>
            <w:tcW w:w="3678" w:type="dxa"/>
          </w:tcPr>
          <w:p w:rsidR="002F6916" w:rsidRDefault="002F6916">
            <w:pPr>
              <w:pStyle w:val="NLa"/>
              <w:ind w:left="0" w:firstLine="0"/>
            </w:pPr>
            <w:r>
              <w:t>Current Year</w:t>
            </w:r>
          </w:p>
        </w:tc>
        <w:tc>
          <w:tcPr>
            <w:tcW w:w="2520" w:type="dxa"/>
          </w:tcPr>
          <w:p w:rsidR="002F6916" w:rsidRDefault="002F6916">
            <w:pPr>
              <w:pStyle w:val="NLa"/>
              <w:ind w:left="0" w:firstLine="0"/>
            </w:pPr>
            <w:r>
              <w:t xml:space="preserve">200,000 shares </w:t>
            </w:r>
            <w:r>
              <w:sym w:font="Symbol" w:char="F0B4"/>
            </w:r>
            <w:r>
              <w:t xml:space="preserve"> $2</w:t>
            </w:r>
          </w:p>
        </w:tc>
        <w:tc>
          <w:tcPr>
            <w:tcW w:w="450" w:type="dxa"/>
          </w:tcPr>
          <w:p w:rsidR="002F6916" w:rsidRDefault="002F6916">
            <w:pPr>
              <w:pStyle w:val="NLa"/>
              <w:ind w:left="0" w:firstLine="0"/>
            </w:pPr>
            <w:r>
              <w:t>=</w:t>
            </w:r>
          </w:p>
        </w:tc>
        <w:tc>
          <w:tcPr>
            <w:tcW w:w="2448" w:type="dxa"/>
          </w:tcPr>
          <w:p w:rsidR="002F6916" w:rsidRDefault="002F6916">
            <w:pPr>
              <w:pStyle w:val="NLa"/>
              <w:ind w:left="0" w:firstLine="0"/>
            </w:pPr>
            <w:r>
              <w:t>$400,000</w:t>
            </w:r>
          </w:p>
        </w:tc>
      </w:tr>
      <w:tr w:rsidR="002F6916">
        <w:tc>
          <w:tcPr>
            <w:tcW w:w="3678" w:type="dxa"/>
          </w:tcPr>
          <w:p w:rsidR="002F6916" w:rsidRDefault="002F6916">
            <w:pPr>
              <w:pStyle w:val="NLa"/>
              <w:ind w:left="0" w:firstLine="0"/>
            </w:pPr>
            <w:r>
              <w:t>Total to Preferred Stockholders</w:t>
            </w:r>
          </w:p>
        </w:tc>
        <w:tc>
          <w:tcPr>
            <w:tcW w:w="2520" w:type="dxa"/>
          </w:tcPr>
          <w:p w:rsidR="002F6916" w:rsidRDefault="002F6916">
            <w:pPr>
              <w:pStyle w:val="NLa"/>
              <w:ind w:left="0" w:firstLine="0"/>
            </w:pPr>
          </w:p>
        </w:tc>
        <w:tc>
          <w:tcPr>
            <w:tcW w:w="450" w:type="dxa"/>
          </w:tcPr>
          <w:p w:rsidR="002F6916" w:rsidRDefault="002F6916">
            <w:pPr>
              <w:pStyle w:val="NLa"/>
              <w:ind w:left="0" w:firstLine="0"/>
            </w:pPr>
          </w:p>
        </w:tc>
        <w:tc>
          <w:tcPr>
            <w:tcW w:w="2448" w:type="dxa"/>
          </w:tcPr>
          <w:p w:rsidR="002F6916" w:rsidRDefault="002F6916">
            <w:pPr>
              <w:pStyle w:val="NLa"/>
              <w:ind w:left="0" w:firstLine="0"/>
            </w:pPr>
            <w:r>
              <w:t>$800,000</w:t>
            </w:r>
          </w:p>
        </w:tc>
      </w:tr>
    </w:tbl>
    <w:p w:rsidR="002F6916" w:rsidRDefault="002F6916">
      <w:pPr>
        <w:pStyle w:val="NLa"/>
        <w:spacing w:before="120"/>
        <w:ind w:left="475" w:hanging="475"/>
        <w:rPr>
          <w:b/>
        </w:rPr>
      </w:pPr>
    </w:p>
    <w:p w:rsidR="002F6916" w:rsidRDefault="002F6916">
      <w:pPr>
        <w:pStyle w:val="NLa"/>
        <w:rPr>
          <w:b/>
        </w:rPr>
      </w:pPr>
      <w:proofErr w:type="gramStart"/>
      <w:r>
        <w:rPr>
          <w:b/>
        </w:rPr>
        <w:t>M11–9.</w:t>
      </w:r>
      <w:proofErr w:type="gramEnd"/>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8"/>
        <w:gridCol w:w="4548"/>
      </w:tblGrid>
      <w:tr w:rsidR="002F6916">
        <w:tc>
          <w:tcPr>
            <w:tcW w:w="4548" w:type="dxa"/>
          </w:tcPr>
          <w:p w:rsidR="002F6916" w:rsidRDefault="002F6916">
            <w:pPr>
              <w:pStyle w:val="NLa"/>
              <w:ind w:left="0" w:firstLine="0"/>
            </w:pPr>
            <w:r>
              <w:t>Stock Dividend</w:t>
            </w:r>
          </w:p>
        </w:tc>
        <w:tc>
          <w:tcPr>
            <w:tcW w:w="4548" w:type="dxa"/>
          </w:tcPr>
          <w:p w:rsidR="002F6916" w:rsidRDefault="002F6916">
            <w:pPr>
              <w:pStyle w:val="NLa"/>
              <w:ind w:left="0" w:firstLine="0"/>
            </w:pPr>
            <w:r>
              <w:t>Stock Split</w:t>
            </w:r>
          </w:p>
        </w:tc>
      </w:tr>
      <w:tr w:rsidR="002F6916">
        <w:tc>
          <w:tcPr>
            <w:tcW w:w="4548" w:type="dxa"/>
          </w:tcPr>
          <w:p w:rsidR="002F6916" w:rsidRDefault="002F6916">
            <w:pPr>
              <w:pStyle w:val="NLa"/>
              <w:ind w:left="0" w:firstLine="0"/>
            </w:pPr>
            <w:r>
              <w:t>No change in assets</w:t>
            </w:r>
          </w:p>
        </w:tc>
        <w:tc>
          <w:tcPr>
            <w:tcW w:w="4548" w:type="dxa"/>
          </w:tcPr>
          <w:p w:rsidR="002F6916" w:rsidRDefault="002F6916">
            <w:pPr>
              <w:pStyle w:val="NLa"/>
              <w:ind w:left="0" w:firstLine="0"/>
            </w:pPr>
            <w:r>
              <w:t>No change in assets</w:t>
            </w:r>
          </w:p>
        </w:tc>
      </w:tr>
      <w:tr w:rsidR="002F6916">
        <w:tc>
          <w:tcPr>
            <w:tcW w:w="4548" w:type="dxa"/>
          </w:tcPr>
          <w:p w:rsidR="002F6916" w:rsidRDefault="002F6916">
            <w:pPr>
              <w:pStyle w:val="NLa"/>
              <w:ind w:left="0" w:firstLine="0"/>
            </w:pPr>
            <w:r>
              <w:t>No change in liabilities</w:t>
            </w:r>
          </w:p>
        </w:tc>
        <w:tc>
          <w:tcPr>
            <w:tcW w:w="4548" w:type="dxa"/>
          </w:tcPr>
          <w:p w:rsidR="002F6916" w:rsidRDefault="002F6916">
            <w:pPr>
              <w:pStyle w:val="NLa"/>
              <w:ind w:left="0" w:firstLine="0"/>
            </w:pPr>
            <w:r>
              <w:t>No change in liabilities</w:t>
            </w:r>
          </w:p>
        </w:tc>
      </w:tr>
      <w:tr w:rsidR="002F6916">
        <w:tc>
          <w:tcPr>
            <w:tcW w:w="4548" w:type="dxa"/>
          </w:tcPr>
          <w:p w:rsidR="002F6916" w:rsidRDefault="002F6916">
            <w:pPr>
              <w:pStyle w:val="NLa"/>
              <w:ind w:left="0" w:firstLine="0"/>
            </w:pPr>
            <w:r>
              <w:t>Increase in common stock</w:t>
            </w:r>
          </w:p>
        </w:tc>
        <w:tc>
          <w:tcPr>
            <w:tcW w:w="4548" w:type="dxa"/>
          </w:tcPr>
          <w:p w:rsidR="002F6916" w:rsidRDefault="002F6916">
            <w:pPr>
              <w:pStyle w:val="NLa"/>
              <w:ind w:left="0" w:firstLine="0"/>
            </w:pPr>
            <w:r>
              <w:t xml:space="preserve">No change in </w:t>
            </w:r>
            <w:r w:rsidR="008B7554">
              <w:t>c</w:t>
            </w:r>
            <w:r>
              <w:t xml:space="preserve">ommon </w:t>
            </w:r>
            <w:r w:rsidR="008B7554">
              <w:t>s</w:t>
            </w:r>
            <w:r>
              <w:t>tock</w:t>
            </w:r>
          </w:p>
        </w:tc>
      </w:tr>
      <w:tr w:rsidR="002F6916">
        <w:tc>
          <w:tcPr>
            <w:tcW w:w="4548" w:type="dxa"/>
          </w:tcPr>
          <w:p w:rsidR="002F6916" w:rsidRDefault="002F6916">
            <w:pPr>
              <w:pStyle w:val="NLa"/>
              <w:ind w:left="0" w:firstLine="0"/>
            </w:pPr>
            <w:r>
              <w:t xml:space="preserve">No change in stockholders’ equity: decrease retained earnings and increase </w:t>
            </w:r>
            <w:r w:rsidR="008B7554">
              <w:t>contributed</w:t>
            </w:r>
            <w:r>
              <w:t xml:space="preserve"> capital by the same amount.</w:t>
            </w:r>
          </w:p>
        </w:tc>
        <w:tc>
          <w:tcPr>
            <w:tcW w:w="4548" w:type="dxa"/>
          </w:tcPr>
          <w:p w:rsidR="002F6916" w:rsidRDefault="002F6916">
            <w:pPr>
              <w:pStyle w:val="NLa"/>
              <w:ind w:left="0" w:firstLine="0"/>
            </w:pPr>
            <w:r>
              <w:t>No change in stockholders’ equity</w:t>
            </w:r>
          </w:p>
        </w:tc>
      </w:tr>
      <w:tr w:rsidR="002F6916">
        <w:tc>
          <w:tcPr>
            <w:tcW w:w="4548" w:type="dxa"/>
          </w:tcPr>
          <w:p w:rsidR="002F6916" w:rsidRDefault="002F6916">
            <w:pPr>
              <w:pStyle w:val="NLa"/>
              <w:ind w:left="0" w:firstLine="0"/>
            </w:pPr>
            <w:r>
              <w:t>Decreases market value</w:t>
            </w:r>
          </w:p>
        </w:tc>
        <w:tc>
          <w:tcPr>
            <w:tcW w:w="4548" w:type="dxa"/>
          </w:tcPr>
          <w:p w:rsidR="002F6916" w:rsidRDefault="002F6916">
            <w:pPr>
              <w:pStyle w:val="NLa"/>
              <w:ind w:left="0" w:firstLine="0"/>
            </w:pPr>
            <w:r>
              <w:t>Decrease in market value</w:t>
            </w:r>
          </w:p>
        </w:tc>
      </w:tr>
    </w:tbl>
    <w:p w:rsidR="002F6916" w:rsidRDefault="002F6916">
      <w:pPr>
        <w:pStyle w:val="NLa"/>
        <w:spacing w:before="120"/>
        <w:ind w:left="475" w:hanging="475"/>
        <w:rPr>
          <w:b/>
        </w:rPr>
      </w:pPr>
    </w:p>
    <w:p w:rsidR="002F6916" w:rsidRDefault="002F6916">
      <w:pPr>
        <w:pStyle w:val="NLa"/>
        <w:rPr>
          <w:b/>
        </w:rPr>
      </w:pPr>
      <w:proofErr w:type="gramStart"/>
      <w:r>
        <w:rPr>
          <w:b/>
        </w:rPr>
        <w:t>M11–10.</w:t>
      </w:r>
      <w:proofErr w:type="gramEnd"/>
    </w:p>
    <w:p w:rsidR="002F6916" w:rsidRDefault="002F6916">
      <w:pPr>
        <w:pStyle w:val="NLa"/>
      </w:pPr>
    </w:p>
    <w:tbl>
      <w:tblPr>
        <w:tblW w:w="0" w:type="auto"/>
        <w:tblInd w:w="8" w:type="dxa"/>
        <w:tblLayout w:type="fixed"/>
        <w:tblCellMar>
          <w:left w:w="0" w:type="dxa"/>
          <w:right w:w="0" w:type="dxa"/>
        </w:tblCellMar>
        <w:tblLook w:val="0000" w:firstRow="0" w:lastRow="0" w:firstColumn="0" w:lastColumn="0" w:noHBand="0" w:noVBand="0"/>
      </w:tblPr>
      <w:tblGrid>
        <w:gridCol w:w="5490"/>
        <w:gridCol w:w="1515"/>
        <w:gridCol w:w="1515"/>
      </w:tblGrid>
      <w:tr w:rsidR="002F6916">
        <w:tc>
          <w:tcPr>
            <w:tcW w:w="5490" w:type="dxa"/>
          </w:tcPr>
          <w:p w:rsidR="002F6916" w:rsidRDefault="002F6916">
            <w:pPr>
              <w:pStyle w:val="textleaders"/>
              <w:tabs>
                <w:tab w:val="clear" w:pos="3120"/>
                <w:tab w:val="left" w:leader="dot" w:pos="6360"/>
              </w:tabs>
            </w:pPr>
            <w:r>
              <w:t>Retained Earnings (</w:t>
            </w:r>
            <w:r w:rsidR="00933D20">
              <w:t>-</w:t>
            </w:r>
            <w:r>
              <w:t>SE)</w:t>
            </w:r>
            <w:r>
              <w:tab/>
            </w:r>
          </w:p>
        </w:tc>
        <w:tc>
          <w:tcPr>
            <w:tcW w:w="1515" w:type="dxa"/>
          </w:tcPr>
          <w:p w:rsidR="002F6916" w:rsidRDefault="006B5EE4">
            <w:pPr>
              <w:pStyle w:val="text0r"/>
              <w:spacing w:after="0"/>
            </w:pPr>
            <w:r>
              <w:t>8</w:t>
            </w:r>
            <w:r w:rsidR="002F6916">
              <w:t>00,000</w:t>
            </w:r>
          </w:p>
        </w:tc>
        <w:tc>
          <w:tcPr>
            <w:tcW w:w="1515" w:type="dxa"/>
          </w:tcPr>
          <w:p w:rsidR="002F6916" w:rsidRDefault="002F6916">
            <w:pPr>
              <w:pStyle w:val="text0r"/>
              <w:spacing w:after="0"/>
            </w:pPr>
          </w:p>
        </w:tc>
      </w:tr>
      <w:tr w:rsidR="002F6916">
        <w:tc>
          <w:tcPr>
            <w:tcW w:w="5490" w:type="dxa"/>
          </w:tcPr>
          <w:p w:rsidR="002F6916" w:rsidRDefault="002F6916">
            <w:pPr>
              <w:pStyle w:val="textleaders"/>
              <w:tabs>
                <w:tab w:val="clear" w:pos="3120"/>
                <w:tab w:val="left" w:leader="dot" w:pos="6360"/>
              </w:tabs>
            </w:pPr>
            <w:r>
              <w:t xml:space="preserve">    Common Stock (</w:t>
            </w:r>
            <w:r w:rsidR="00933D20">
              <w:t>+</w:t>
            </w:r>
            <w:r>
              <w:t>SE)</w:t>
            </w:r>
            <w:r>
              <w:tab/>
            </w:r>
          </w:p>
        </w:tc>
        <w:tc>
          <w:tcPr>
            <w:tcW w:w="1515" w:type="dxa"/>
          </w:tcPr>
          <w:p w:rsidR="002F6916" w:rsidRDefault="002F6916">
            <w:pPr>
              <w:pStyle w:val="text0r"/>
              <w:spacing w:after="0"/>
            </w:pPr>
          </w:p>
        </w:tc>
        <w:tc>
          <w:tcPr>
            <w:tcW w:w="1515" w:type="dxa"/>
          </w:tcPr>
          <w:p w:rsidR="002F6916" w:rsidRDefault="006B5EE4">
            <w:pPr>
              <w:pStyle w:val="text0r"/>
              <w:spacing w:after="0"/>
              <w:rPr>
                <w:lang w:val="fr-FR"/>
              </w:rPr>
            </w:pPr>
            <w:r>
              <w:rPr>
                <w:lang w:val="fr-FR"/>
              </w:rPr>
              <w:t>8</w:t>
            </w:r>
            <w:r w:rsidR="002F6916">
              <w:rPr>
                <w:lang w:val="fr-FR"/>
              </w:rPr>
              <w:t>00,000</w:t>
            </w:r>
          </w:p>
        </w:tc>
      </w:tr>
    </w:tbl>
    <w:p w:rsidR="002F6916" w:rsidRDefault="002F6916">
      <w:pPr>
        <w:pStyle w:val="NLa"/>
        <w:rPr>
          <w:b/>
          <w:lang w:val="fr-FR"/>
        </w:rPr>
      </w:pPr>
    </w:p>
    <w:p w:rsidR="002F6916" w:rsidRDefault="002F6916">
      <w:pPr>
        <w:pStyle w:val="NLa"/>
        <w:spacing w:before="0"/>
        <w:ind w:left="475" w:hanging="475"/>
        <w:rPr>
          <w:b/>
          <w:sz w:val="28"/>
          <w:lang w:val="fr-FR"/>
        </w:rPr>
      </w:pPr>
      <w:r>
        <w:rPr>
          <w:b/>
          <w:lang w:val="fr-FR"/>
        </w:rPr>
        <w:br w:type="page"/>
      </w:r>
      <w:r>
        <w:rPr>
          <w:b/>
          <w:sz w:val="28"/>
          <w:lang w:val="fr-FR"/>
        </w:rPr>
        <w:lastRenderedPageBreak/>
        <w:t>EXERCISES</w:t>
      </w:r>
    </w:p>
    <w:p w:rsidR="00646EBB" w:rsidRDefault="00646EBB" w:rsidP="00646EBB">
      <w:pPr>
        <w:pStyle w:val="NLa"/>
        <w:rPr>
          <w:b/>
          <w:lang w:val="fr-FR"/>
        </w:rPr>
      </w:pPr>
      <w:r>
        <w:rPr>
          <w:b/>
          <w:lang w:val="fr-FR"/>
        </w:rPr>
        <w:t>E11–1.</w:t>
      </w:r>
    </w:p>
    <w:p w:rsidR="00646EBB" w:rsidRDefault="00646EBB">
      <w:pPr>
        <w:pStyle w:val="NLa"/>
        <w:rPr>
          <w:b/>
        </w:rPr>
      </w:pPr>
      <w:r w:rsidRPr="00646EBB">
        <w:rPr>
          <w:b/>
        </w:rPr>
        <w:t>Computation of End of Year Balance for Treasury Stock</w:t>
      </w:r>
      <w:r>
        <w:rPr>
          <w:b/>
        </w:rPr>
        <w:t>:</w:t>
      </w:r>
    </w:p>
    <w:p w:rsidR="00646EBB" w:rsidRDefault="00646EBB">
      <w:pPr>
        <w:pStyle w:val="NLa"/>
      </w:pPr>
      <w:r>
        <w:tab/>
        <w:t>Beginning balance</w:t>
      </w:r>
      <w:r>
        <w:tab/>
      </w:r>
      <w:r>
        <w:tab/>
      </w:r>
      <w:r w:rsidR="008C5EFE">
        <w:t>307,532,841</w:t>
      </w:r>
    </w:p>
    <w:p w:rsidR="00646EBB" w:rsidRPr="00646EBB" w:rsidRDefault="00646EBB">
      <w:pPr>
        <w:pStyle w:val="NLa"/>
      </w:pPr>
      <w:r>
        <w:tab/>
        <w:t xml:space="preserve">Net </w:t>
      </w:r>
      <w:r w:rsidR="008C5EFE">
        <w:t>in</w:t>
      </w:r>
      <w:r>
        <w:t>crease</w:t>
      </w:r>
      <w:r>
        <w:tab/>
      </w:r>
      <w:r>
        <w:tab/>
      </w:r>
      <w:r>
        <w:tab/>
      </w:r>
      <w:r w:rsidRPr="00646EBB">
        <w:rPr>
          <w:u w:val="single"/>
        </w:rPr>
        <w:t xml:space="preserve">  </w:t>
      </w:r>
      <w:r w:rsidR="008C5EFE">
        <w:rPr>
          <w:u w:val="single"/>
        </w:rPr>
        <w:t>75,874,824</w:t>
      </w:r>
    </w:p>
    <w:p w:rsidR="00646EBB" w:rsidRDefault="00646EBB">
      <w:pPr>
        <w:pStyle w:val="NLa"/>
      </w:pPr>
      <w:r>
        <w:rPr>
          <w:b/>
        </w:rPr>
        <w:tab/>
      </w:r>
      <w:r w:rsidRPr="00646EBB">
        <w:t>Ending</w:t>
      </w:r>
      <w:r>
        <w:t xml:space="preserve"> balance</w:t>
      </w:r>
      <w:r>
        <w:tab/>
      </w:r>
      <w:r>
        <w:tab/>
      </w:r>
      <w:r>
        <w:tab/>
        <w:t xml:space="preserve"> </w:t>
      </w:r>
      <w:r w:rsidR="008C5EFE">
        <w:t>383,407,665</w:t>
      </w:r>
    </w:p>
    <w:p w:rsidR="00646EBB" w:rsidRDefault="00646EBB">
      <w:pPr>
        <w:pStyle w:val="NLa"/>
      </w:pPr>
      <w:r>
        <w:rPr>
          <w:b/>
        </w:rPr>
        <w:t>Computation of Shares Outstanding:</w:t>
      </w:r>
    </w:p>
    <w:p w:rsidR="0081003E" w:rsidRDefault="0081003E">
      <w:pPr>
        <w:pStyle w:val="NLa"/>
      </w:pPr>
      <w:r>
        <w:tab/>
        <w:t>Issued shares</w:t>
      </w:r>
      <w:r>
        <w:tab/>
      </w:r>
      <w:r>
        <w:tab/>
      </w:r>
      <w:r>
        <w:tab/>
      </w:r>
      <w:r w:rsidR="008C5EFE">
        <w:t>2,109,316,331</w:t>
      </w:r>
    </w:p>
    <w:p w:rsidR="0081003E" w:rsidRDefault="0081003E">
      <w:pPr>
        <w:pStyle w:val="NLa"/>
      </w:pPr>
      <w:r>
        <w:tab/>
        <w:t>Treasury stock</w:t>
      </w:r>
      <w:r>
        <w:tab/>
      </w:r>
      <w:r>
        <w:tab/>
      </w:r>
      <w:r>
        <w:tab/>
      </w:r>
      <w:proofErr w:type="gramStart"/>
      <w:r w:rsidRPr="0081003E">
        <w:rPr>
          <w:u w:val="single"/>
        </w:rPr>
        <w:t xml:space="preserve">( </w:t>
      </w:r>
      <w:r w:rsidR="008C5EFE">
        <w:rPr>
          <w:u w:val="single"/>
        </w:rPr>
        <w:t>383,407,665</w:t>
      </w:r>
      <w:proofErr w:type="gramEnd"/>
      <w:r w:rsidRPr="0081003E">
        <w:rPr>
          <w:u w:val="single"/>
        </w:rPr>
        <w:t>)</w:t>
      </w:r>
    </w:p>
    <w:p w:rsidR="0081003E" w:rsidRPr="00646EBB" w:rsidRDefault="0081003E">
      <w:pPr>
        <w:pStyle w:val="NLa"/>
      </w:pPr>
      <w:r>
        <w:tab/>
        <w:t>Shares Outstanding</w:t>
      </w:r>
      <w:r>
        <w:tab/>
      </w:r>
      <w:r>
        <w:tab/>
      </w:r>
      <w:r w:rsidR="008C5EFE">
        <w:t>1,725,908,666</w:t>
      </w:r>
    </w:p>
    <w:p w:rsidR="000C719D" w:rsidRDefault="000C719D">
      <w:pPr>
        <w:pStyle w:val="NLa"/>
        <w:rPr>
          <w:b/>
          <w:lang w:val="fr-FR"/>
        </w:rPr>
      </w:pPr>
    </w:p>
    <w:p w:rsidR="000C719D" w:rsidRDefault="000C719D">
      <w:pPr>
        <w:pStyle w:val="NLa"/>
        <w:rPr>
          <w:b/>
          <w:lang w:val="fr-FR"/>
        </w:rPr>
      </w:pPr>
    </w:p>
    <w:p w:rsidR="002F6916" w:rsidRPr="008B7554" w:rsidRDefault="002F6916">
      <w:pPr>
        <w:pStyle w:val="NLa"/>
        <w:rPr>
          <w:b/>
        </w:rPr>
      </w:pPr>
      <w:proofErr w:type="gramStart"/>
      <w:r w:rsidRPr="008B7554">
        <w:rPr>
          <w:b/>
        </w:rPr>
        <w:t>E11–</w:t>
      </w:r>
      <w:r w:rsidR="00646EBB" w:rsidRPr="008B7554">
        <w:rPr>
          <w:b/>
        </w:rPr>
        <w:t>2</w:t>
      </w:r>
      <w:r w:rsidRPr="008B7554">
        <w:rPr>
          <w:b/>
        </w:rPr>
        <w:t>.</w:t>
      </w:r>
      <w:proofErr w:type="gramEnd"/>
    </w:p>
    <w:p w:rsidR="002F6916" w:rsidRPr="00755B5E" w:rsidRDefault="002F6916">
      <w:pPr>
        <w:pStyle w:val="NLa"/>
      </w:pPr>
      <w:r w:rsidRPr="00755B5E">
        <w:t xml:space="preserve">Req. </w:t>
      </w:r>
      <w:proofErr w:type="gramStart"/>
      <w:r w:rsidRPr="00755B5E">
        <w:t>1  The</w:t>
      </w:r>
      <w:proofErr w:type="gramEnd"/>
      <w:r w:rsidRPr="00755B5E">
        <w:t xml:space="preserve"> number of authorized shares is specified in the corporate charter: </w:t>
      </w:r>
      <w:r w:rsidR="00FF1720">
        <w:t>30</w:t>
      </w:r>
      <w:r w:rsidRPr="00755B5E">
        <w:t>0,000.</w:t>
      </w:r>
    </w:p>
    <w:p w:rsidR="002F6916" w:rsidRPr="00755B5E" w:rsidRDefault="002F6916">
      <w:pPr>
        <w:pStyle w:val="NLa"/>
      </w:pPr>
      <w:r w:rsidRPr="00755B5E">
        <w:t xml:space="preserve">Req. 2   Issued shares are the shares sold to the public: </w:t>
      </w:r>
      <w:r w:rsidR="009D7B77">
        <w:t>160,000</w:t>
      </w:r>
    </w:p>
    <w:p w:rsidR="002F6916" w:rsidRPr="00755B5E" w:rsidRDefault="002F6916">
      <w:pPr>
        <w:pStyle w:val="text"/>
      </w:pPr>
      <w:r w:rsidRPr="00755B5E">
        <w:t xml:space="preserve">Req. 3 </w:t>
      </w:r>
      <w:r w:rsidRPr="00755B5E">
        <w:tab/>
        <w:t xml:space="preserve">Issued shares                 </w:t>
      </w:r>
      <w:r w:rsidR="009D7B77">
        <w:t>160,000</w:t>
      </w:r>
    </w:p>
    <w:p w:rsidR="002F6916" w:rsidRPr="00755B5E" w:rsidRDefault="002F6916">
      <w:pPr>
        <w:pStyle w:val="text"/>
      </w:pPr>
      <w:r w:rsidRPr="00755B5E">
        <w:tab/>
      </w:r>
      <w:r w:rsidRPr="00755B5E">
        <w:tab/>
        <w:t>Treasury stock</w:t>
      </w:r>
      <w:r w:rsidRPr="00755B5E">
        <w:tab/>
      </w:r>
      <w:r w:rsidRPr="00755B5E">
        <w:rPr>
          <w:u w:val="single"/>
        </w:rPr>
        <w:t xml:space="preserve">       </w:t>
      </w:r>
      <w:r w:rsidR="00E27A2C">
        <w:rPr>
          <w:u w:val="single"/>
        </w:rPr>
        <w:t xml:space="preserve"> (</w:t>
      </w:r>
      <w:r w:rsidRPr="00755B5E">
        <w:rPr>
          <w:u w:val="single"/>
        </w:rPr>
        <w:t>2</w:t>
      </w:r>
      <w:r w:rsidR="00FF1720">
        <w:rPr>
          <w:u w:val="single"/>
        </w:rPr>
        <w:t>5</w:t>
      </w:r>
      <w:r w:rsidRPr="00755B5E">
        <w:rPr>
          <w:u w:val="single"/>
        </w:rPr>
        <w:t>,000</w:t>
      </w:r>
      <w:r w:rsidR="00E27A2C">
        <w:rPr>
          <w:u w:val="single"/>
        </w:rPr>
        <w:t>)</w:t>
      </w:r>
    </w:p>
    <w:p w:rsidR="002F6916" w:rsidRDefault="002F6916">
      <w:pPr>
        <w:pStyle w:val="NLa"/>
        <w:rPr>
          <w:b/>
          <w:lang w:val="fr-FR"/>
        </w:rPr>
      </w:pPr>
      <w:r w:rsidRPr="00755B5E">
        <w:tab/>
      </w:r>
      <w:r w:rsidRPr="00755B5E">
        <w:tab/>
      </w:r>
      <w:r w:rsidRPr="00755B5E">
        <w:tab/>
      </w:r>
      <w:proofErr w:type="spellStart"/>
      <w:r>
        <w:rPr>
          <w:lang w:val="fr-FR"/>
        </w:rPr>
        <w:t>Outstanding</w:t>
      </w:r>
      <w:proofErr w:type="spellEnd"/>
      <w:r>
        <w:rPr>
          <w:lang w:val="fr-FR"/>
        </w:rPr>
        <w:t xml:space="preserve"> </w:t>
      </w:r>
      <w:proofErr w:type="spellStart"/>
      <w:r>
        <w:rPr>
          <w:lang w:val="fr-FR"/>
        </w:rPr>
        <w:t>shares</w:t>
      </w:r>
      <w:proofErr w:type="spellEnd"/>
      <w:r>
        <w:rPr>
          <w:lang w:val="fr-FR"/>
        </w:rPr>
        <w:t xml:space="preserve">         1</w:t>
      </w:r>
      <w:r w:rsidR="00FF1720">
        <w:rPr>
          <w:lang w:val="fr-FR"/>
        </w:rPr>
        <w:t>35</w:t>
      </w:r>
      <w:r>
        <w:rPr>
          <w:lang w:val="fr-FR"/>
        </w:rPr>
        <w:t>,000</w:t>
      </w:r>
    </w:p>
    <w:p w:rsidR="000C719D" w:rsidRDefault="000C719D">
      <w:pPr>
        <w:pStyle w:val="NLa"/>
        <w:spacing w:before="0"/>
        <w:ind w:left="475" w:hanging="475"/>
        <w:rPr>
          <w:b/>
        </w:rPr>
      </w:pPr>
    </w:p>
    <w:p w:rsidR="000C719D" w:rsidRDefault="000C719D">
      <w:pPr>
        <w:pStyle w:val="NLa"/>
        <w:spacing w:before="0"/>
        <w:ind w:left="475" w:hanging="475"/>
        <w:rPr>
          <w:b/>
        </w:rPr>
      </w:pPr>
    </w:p>
    <w:p w:rsidR="000C719D" w:rsidRDefault="000C719D">
      <w:pPr>
        <w:pStyle w:val="NLa"/>
        <w:spacing w:before="0"/>
        <w:ind w:left="475" w:hanging="475"/>
        <w:rPr>
          <w:b/>
        </w:rPr>
      </w:pPr>
    </w:p>
    <w:p w:rsidR="000C719D" w:rsidRDefault="000C719D">
      <w:pPr>
        <w:pStyle w:val="NLa"/>
        <w:spacing w:before="0"/>
        <w:ind w:left="475" w:hanging="475"/>
        <w:rPr>
          <w:b/>
        </w:rPr>
      </w:pPr>
    </w:p>
    <w:p w:rsidR="000C719D" w:rsidRDefault="000C719D">
      <w:pPr>
        <w:pStyle w:val="NLa"/>
        <w:spacing w:before="0"/>
        <w:ind w:left="475" w:hanging="475"/>
        <w:rPr>
          <w:b/>
        </w:rPr>
      </w:pPr>
    </w:p>
    <w:p w:rsidR="000C719D" w:rsidRDefault="000C719D">
      <w:pPr>
        <w:pStyle w:val="NLa"/>
        <w:spacing w:before="0"/>
        <w:ind w:left="475" w:hanging="475"/>
        <w:rPr>
          <w:b/>
        </w:rPr>
      </w:pPr>
    </w:p>
    <w:p w:rsidR="000C719D" w:rsidRDefault="000C719D">
      <w:pPr>
        <w:pStyle w:val="NLa"/>
        <w:spacing w:before="0"/>
        <w:ind w:left="475" w:hanging="475"/>
        <w:rPr>
          <w:b/>
        </w:rPr>
      </w:pPr>
    </w:p>
    <w:p w:rsidR="000C719D" w:rsidRDefault="000C719D">
      <w:pPr>
        <w:pStyle w:val="NLa"/>
        <w:spacing w:before="0"/>
        <w:ind w:left="475" w:hanging="475"/>
        <w:rPr>
          <w:b/>
        </w:rPr>
      </w:pPr>
    </w:p>
    <w:p w:rsidR="000C719D" w:rsidRDefault="000C719D">
      <w:pPr>
        <w:pStyle w:val="NLa"/>
        <w:spacing w:before="0"/>
        <w:ind w:left="475" w:hanging="475"/>
        <w:rPr>
          <w:b/>
        </w:rPr>
      </w:pPr>
    </w:p>
    <w:p w:rsidR="000C719D" w:rsidRDefault="000C719D">
      <w:pPr>
        <w:pStyle w:val="NLa"/>
        <w:spacing w:before="0"/>
        <w:ind w:left="475" w:hanging="475"/>
        <w:rPr>
          <w:b/>
        </w:rPr>
      </w:pPr>
    </w:p>
    <w:p w:rsidR="000C719D" w:rsidRDefault="000C719D">
      <w:pPr>
        <w:pStyle w:val="NLa"/>
        <w:spacing w:before="0"/>
        <w:ind w:left="475" w:hanging="475"/>
        <w:rPr>
          <w:b/>
        </w:rPr>
      </w:pPr>
    </w:p>
    <w:p w:rsidR="000C719D" w:rsidRDefault="000C719D">
      <w:pPr>
        <w:pStyle w:val="NLa"/>
        <w:spacing w:before="0"/>
        <w:ind w:left="475" w:hanging="475"/>
        <w:rPr>
          <w:b/>
        </w:rPr>
      </w:pPr>
    </w:p>
    <w:p w:rsidR="000C719D" w:rsidRDefault="000C719D">
      <w:pPr>
        <w:pStyle w:val="NLa"/>
        <w:spacing w:before="0"/>
        <w:ind w:left="475" w:hanging="475"/>
        <w:rPr>
          <w:b/>
        </w:rPr>
      </w:pPr>
    </w:p>
    <w:p w:rsidR="002F6916" w:rsidRDefault="002F6916">
      <w:pPr>
        <w:pStyle w:val="NLa"/>
        <w:spacing w:before="0"/>
        <w:ind w:left="475" w:hanging="475"/>
        <w:rPr>
          <w:b/>
        </w:rPr>
      </w:pPr>
      <w:proofErr w:type="gramStart"/>
      <w:r>
        <w:rPr>
          <w:b/>
        </w:rPr>
        <w:lastRenderedPageBreak/>
        <w:t>E11–</w:t>
      </w:r>
      <w:r w:rsidR="00646EBB">
        <w:rPr>
          <w:b/>
        </w:rPr>
        <w:t>3</w:t>
      </w:r>
      <w:r>
        <w:rPr>
          <w:b/>
        </w:rPr>
        <w:t>.</w:t>
      </w:r>
      <w:proofErr w:type="gramEnd"/>
    </w:p>
    <w:p w:rsidR="002F6916" w:rsidRDefault="002F6916">
      <w:pPr>
        <w:pStyle w:val="NLa"/>
        <w:rPr>
          <w:rFonts w:ascii="Times" w:hAnsi="Times"/>
        </w:rPr>
      </w:pPr>
      <w:r>
        <w:t>Req. 1</w:t>
      </w:r>
    </w:p>
    <w:tbl>
      <w:tblPr>
        <w:tblW w:w="0" w:type="auto"/>
        <w:tblInd w:w="8" w:type="dxa"/>
        <w:tblLayout w:type="fixed"/>
        <w:tblCellMar>
          <w:left w:w="0" w:type="dxa"/>
          <w:right w:w="0" w:type="dxa"/>
        </w:tblCellMar>
        <w:tblLook w:val="0000" w:firstRow="0" w:lastRow="0" w:firstColumn="0" w:lastColumn="0" w:noHBand="0" w:noVBand="0"/>
      </w:tblPr>
      <w:tblGrid>
        <w:gridCol w:w="8220"/>
        <w:gridCol w:w="840"/>
        <w:gridCol w:w="240"/>
      </w:tblGrid>
      <w:tr w:rsidR="002F6916">
        <w:trPr>
          <w:gridAfter w:val="1"/>
          <w:wAfter w:w="240" w:type="dxa"/>
        </w:trPr>
        <w:tc>
          <w:tcPr>
            <w:tcW w:w="9060" w:type="dxa"/>
            <w:gridSpan w:val="2"/>
          </w:tcPr>
          <w:p w:rsidR="002F6916" w:rsidRDefault="002F6916">
            <w:pPr>
              <w:pStyle w:val="textc"/>
              <w:spacing w:after="0"/>
            </w:pPr>
            <w:r>
              <w:t>Stockholders’ Equity</w:t>
            </w:r>
          </w:p>
        </w:tc>
      </w:tr>
      <w:tr w:rsidR="002F6916">
        <w:tc>
          <w:tcPr>
            <w:tcW w:w="8220" w:type="dxa"/>
          </w:tcPr>
          <w:p w:rsidR="002F6916" w:rsidRDefault="002F6916">
            <w:pPr>
              <w:pStyle w:val="textleaders"/>
              <w:tabs>
                <w:tab w:val="left" w:leader="dot" w:pos="6499"/>
              </w:tabs>
              <w:ind w:left="400" w:hanging="401"/>
            </w:pPr>
            <w:r>
              <w:t>Contributed capital:</w:t>
            </w:r>
          </w:p>
        </w:tc>
        <w:tc>
          <w:tcPr>
            <w:tcW w:w="1080" w:type="dxa"/>
            <w:gridSpan w:val="2"/>
          </w:tcPr>
          <w:p w:rsidR="002F6916" w:rsidRDefault="002F6916">
            <w:pPr>
              <w:pStyle w:val="text0r"/>
              <w:spacing w:after="0"/>
            </w:pPr>
          </w:p>
        </w:tc>
      </w:tr>
      <w:tr w:rsidR="002F6916">
        <w:tc>
          <w:tcPr>
            <w:tcW w:w="8220" w:type="dxa"/>
          </w:tcPr>
          <w:p w:rsidR="002F6916" w:rsidRDefault="002F6916">
            <w:pPr>
              <w:pStyle w:val="textleaders"/>
              <w:tabs>
                <w:tab w:val="clear" w:pos="3120"/>
                <w:tab w:val="left" w:leader="dot" w:pos="8040"/>
              </w:tabs>
              <w:ind w:left="400" w:hanging="401"/>
            </w:pPr>
            <w:r>
              <w:t> </w:t>
            </w:r>
            <w:r>
              <w:t xml:space="preserve">Preferred stock, authorized </w:t>
            </w:r>
            <w:r w:rsidR="009D7B77">
              <w:t>4</w:t>
            </w:r>
            <w:r>
              <w:t xml:space="preserve">,000 shares, </w:t>
            </w:r>
            <w:r>
              <w:br/>
              <w:t>issued and outstanding, 3,000 shares</w:t>
            </w:r>
            <w:r>
              <w:tab/>
            </w:r>
          </w:p>
        </w:tc>
        <w:tc>
          <w:tcPr>
            <w:tcW w:w="1080" w:type="dxa"/>
            <w:gridSpan w:val="2"/>
          </w:tcPr>
          <w:p w:rsidR="002F6916" w:rsidRDefault="002F6916">
            <w:pPr>
              <w:pStyle w:val="text0r"/>
              <w:spacing w:after="0"/>
            </w:pPr>
            <w:r>
              <w:br/>
              <w:t xml:space="preserve">$  </w:t>
            </w:r>
            <w:r w:rsidR="009D7B77">
              <w:t>24</w:t>
            </w:r>
            <w:r>
              <w:t>,000</w:t>
            </w:r>
          </w:p>
        </w:tc>
      </w:tr>
      <w:tr w:rsidR="002F6916">
        <w:tc>
          <w:tcPr>
            <w:tcW w:w="8220" w:type="dxa"/>
          </w:tcPr>
          <w:p w:rsidR="002F6916" w:rsidRDefault="002F6916">
            <w:pPr>
              <w:pStyle w:val="textleaders"/>
              <w:tabs>
                <w:tab w:val="clear" w:pos="3120"/>
                <w:tab w:val="left" w:leader="dot" w:pos="8040"/>
              </w:tabs>
              <w:ind w:left="400" w:hanging="401"/>
            </w:pPr>
            <w:r>
              <w:t> </w:t>
            </w:r>
            <w:r>
              <w:t>Common stock, authorized 10</w:t>
            </w:r>
            <w:r w:rsidR="009D7B77">
              <w:t>3</w:t>
            </w:r>
            <w:r>
              <w:t>,000 shares,</w:t>
            </w:r>
            <w:r>
              <w:br/>
              <w:t>issued and outstanding, 20,000 shares</w:t>
            </w:r>
            <w:r>
              <w:tab/>
            </w:r>
          </w:p>
        </w:tc>
        <w:tc>
          <w:tcPr>
            <w:tcW w:w="1080" w:type="dxa"/>
            <w:gridSpan w:val="2"/>
          </w:tcPr>
          <w:p w:rsidR="002F6916" w:rsidRDefault="002F6916">
            <w:pPr>
              <w:pStyle w:val="text0r"/>
              <w:spacing w:after="0"/>
            </w:pPr>
            <w:r>
              <w:br/>
            </w:r>
            <w:r w:rsidR="009D7B77">
              <w:t>200,000</w:t>
            </w:r>
          </w:p>
        </w:tc>
      </w:tr>
      <w:tr w:rsidR="002F6916">
        <w:tc>
          <w:tcPr>
            <w:tcW w:w="8220" w:type="dxa"/>
          </w:tcPr>
          <w:p w:rsidR="002F6916" w:rsidRDefault="002F6916" w:rsidP="003D37BE">
            <w:pPr>
              <w:pStyle w:val="textleaders"/>
              <w:tabs>
                <w:tab w:val="clear" w:pos="3120"/>
                <w:tab w:val="left" w:leader="dot" w:pos="8040"/>
              </w:tabs>
              <w:ind w:left="400" w:hanging="401"/>
            </w:pPr>
            <w:r>
              <w:t> </w:t>
            </w:r>
            <w:r>
              <w:t>Capital in excess of par, preferred</w:t>
            </w:r>
            <w:r>
              <w:tab/>
            </w:r>
          </w:p>
        </w:tc>
        <w:tc>
          <w:tcPr>
            <w:tcW w:w="1080" w:type="dxa"/>
            <w:gridSpan w:val="2"/>
          </w:tcPr>
          <w:p w:rsidR="002F6916" w:rsidRDefault="002F6916">
            <w:pPr>
              <w:pStyle w:val="text0r"/>
              <w:spacing w:after="0"/>
            </w:pPr>
            <w:r>
              <w:t>36,000</w:t>
            </w:r>
          </w:p>
        </w:tc>
      </w:tr>
      <w:tr w:rsidR="002F6916">
        <w:tc>
          <w:tcPr>
            <w:tcW w:w="8220" w:type="dxa"/>
          </w:tcPr>
          <w:p w:rsidR="002F6916" w:rsidRDefault="002F6916" w:rsidP="003D37BE">
            <w:pPr>
              <w:pStyle w:val="textleaders"/>
              <w:tabs>
                <w:tab w:val="clear" w:pos="3120"/>
                <w:tab w:val="left" w:leader="dot" w:pos="8040"/>
              </w:tabs>
              <w:ind w:left="400" w:hanging="401"/>
            </w:pPr>
            <w:r>
              <w:t> </w:t>
            </w:r>
            <w:r>
              <w:t>Capital in excess of stated value, no-par common</w:t>
            </w:r>
            <w:r>
              <w:tab/>
            </w:r>
          </w:p>
        </w:tc>
        <w:tc>
          <w:tcPr>
            <w:tcW w:w="1080" w:type="dxa"/>
            <w:gridSpan w:val="2"/>
            <w:tcBorders>
              <w:bottom w:val="single" w:sz="2" w:space="0" w:color="auto"/>
            </w:tcBorders>
          </w:tcPr>
          <w:p w:rsidR="002F6916" w:rsidRDefault="009D7B77">
            <w:pPr>
              <w:pStyle w:val="text0r"/>
              <w:spacing w:after="0"/>
            </w:pPr>
            <w:r>
              <w:t>120</w:t>
            </w:r>
            <w:r w:rsidR="002F6916">
              <w:t>,000</w:t>
            </w:r>
          </w:p>
        </w:tc>
      </w:tr>
      <w:tr w:rsidR="002F6916">
        <w:tc>
          <w:tcPr>
            <w:tcW w:w="8220" w:type="dxa"/>
          </w:tcPr>
          <w:p w:rsidR="002F6916" w:rsidRDefault="002F6916">
            <w:pPr>
              <w:pStyle w:val="textleaders"/>
              <w:tabs>
                <w:tab w:val="clear" w:pos="3120"/>
                <w:tab w:val="left" w:leader="dot" w:pos="8040"/>
              </w:tabs>
              <w:ind w:left="400" w:hanging="401"/>
            </w:pPr>
            <w:r>
              <w:t> </w:t>
            </w:r>
            <w:r>
              <w:t> </w:t>
            </w:r>
            <w:r>
              <w:t>Total contributed capital</w:t>
            </w:r>
            <w:r>
              <w:tab/>
            </w:r>
          </w:p>
        </w:tc>
        <w:tc>
          <w:tcPr>
            <w:tcW w:w="1080" w:type="dxa"/>
            <w:gridSpan w:val="2"/>
            <w:tcBorders>
              <w:top w:val="single" w:sz="2" w:space="0" w:color="auto"/>
            </w:tcBorders>
          </w:tcPr>
          <w:p w:rsidR="002F6916" w:rsidRDefault="009D7B77">
            <w:pPr>
              <w:pStyle w:val="text0r"/>
              <w:spacing w:after="0"/>
            </w:pPr>
            <w:r>
              <w:t>380</w:t>
            </w:r>
            <w:r w:rsidR="002F6916">
              <w:t>,000</w:t>
            </w:r>
          </w:p>
        </w:tc>
      </w:tr>
      <w:tr w:rsidR="002F6916">
        <w:tc>
          <w:tcPr>
            <w:tcW w:w="8220" w:type="dxa"/>
          </w:tcPr>
          <w:p w:rsidR="002F6916" w:rsidRDefault="002F6916">
            <w:pPr>
              <w:pStyle w:val="textleaders"/>
              <w:tabs>
                <w:tab w:val="clear" w:pos="3120"/>
                <w:tab w:val="left" w:leader="dot" w:pos="8040"/>
              </w:tabs>
              <w:ind w:left="400" w:hanging="401"/>
            </w:pPr>
            <w:r>
              <w:t>Retained earnings</w:t>
            </w:r>
            <w:r>
              <w:tab/>
            </w:r>
          </w:p>
        </w:tc>
        <w:tc>
          <w:tcPr>
            <w:tcW w:w="1080" w:type="dxa"/>
            <w:gridSpan w:val="2"/>
            <w:tcBorders>
              <w:bottom w:val="single" w:sz="2" w:space="0" w:color="auto"/>
            </w:tcBorders>
          </w:tcPr>
          <w:p w:rsidR="002F6916" w:rsidRDefault="00FF1720">
            <w:pPr>
              <w:pStyle w:val="text0r"/>
              <w:spacing w:after="0"/>
            </w:pPr>
            <w:r>
              <w:t>6</w:t>
            </w:r>
            <w:r w:rsidR="009D7B77">
              <w:t>0</w:t>
            </w:r>
            <w:r w:rsidR="002F6916">
              <w:t>,000</w:t>
            </w:r>
          </w:p>
        </w:tc>
      </w:tr>
      <w:tr w:rsidR="002F6916">
        <w:tc>
          <w:tcPr>
            <w:tcW w:w="8220" w:type="dxa"/>
          </w:tcPr>
          <w:p w:rsidR="002F6916" w:rsidRDefault="002F6916">
            <w:pPr>
              <w:pStyle w:val="textleaders"/>
              <w:tabs>
                <w:tab w:val="clear" w:pos="3120"/>
                <w:tab w:val="left" w:leader="dot" w:pos="8040"/>
              </w:tabs>
              <w:ind w:left="400" w:hanging="401"/>
            </w:pPr>
            <w:r>
              <w:t> </w:t>
            </w:r>
            <w:r>
              <w:t> </w:t>
            </w:r>
            <w:r>
              <w:t>Total Stockholders’ Equity</w:t>
            </w:r>
            <w:r>
              <w:tab/>
            </w:r>
          </w:p>
        </w:tc>
        <w:tc>
          <w:tcPr>
            <w:tcW w:w="1080" w:type="dxa"/>
            <w:gridSpan w:val="2"/>
            <w:tcBorders>
              <w:top w:val="single" w:sz="2" w:space="0" w:color="auto"/>
              <w:bottom w:val="double" w:sz="6" w:space="0" w:color="auto"/>
            </w:tcBorders>
          </w:tcPr>
          <w:p w:rsidR="002F6916" w:rsidRDefault="002F6916" w:rsidP="00FF1720">
            <w:pPr>
              <w:pStyle w:val="text0r"/>
              <w:spacing w:after="0"/>
            </w:pPr>
            <w:r>
              <w:t>$</w:t>
            </w:r>
            <w:r w:rsidR="009D7B77">
              <w:t>4</w:t>
            </w:r>
            <w:r w:rsidR="00FF1720">
              <w:t>4</w:t>
            </w:r>
            <w:r w:rsidR="009D7B77">
              <w:t>0</w:t>
            </w:r>
            <w:r>
              <w:t>,000</w:t>
            </w:r>
          </w:p>
        </w:tc>
      </w:tr>
    </w:tbl>
    <w:p w:rsidR="002F6916" w:rsidRDefault="002F6916">
      <w:pPr>
        <w:pStyle w:val="NLa"/>
      </w:pPr>
      <w:r>
        <w:t>Req. 2</w:t>
      </w:r>
    </w:p>
    <w:p w:rsidR="002F6916" w:rsidRPr="00755B5E" w:rsidRDefault="002F6916" w:rsidP="008B7554">
      <w:pPr>
        <w:pStyle w:val="NLa"/>
        <w:tabs>
          <w:tab w:val="clear" w:pos="480"/>
          <w:tab w:val="left" w:pos="0"/>
        </w:tabs>
        <w:ind w:left="0" w:firstLine="0"/>
        <w:rPr>
          <w:b/>
        </w:rPr>
      </w:pPr>
      <w:r>
        <w:t xml:space="preserve">The answer would depend on the profitability of </w:t>
      </w:r>
      <w:r w:rsidR="003D37BE">
        <w:t>the company</w:t>
      </w:r>
      <w:r>
        <w:t xml:space="preserve"> and the stability of its earnings. The preferred stock has a </w:t>
      </w:r>
      <w:r w:rsidR="009D7B77">
        <w:t>9</w:t>
      </w:r>
      <w:r>
        <w:t xml:space="preserve">% dividend </w:t>
      </w:r>
      <w:r w:rsidR="009D7B77">
        <w:t xml:space="preserve">rate. If </w:t>
      </w:r>
      <w:r w:rsidR="003D37BE">
        <w:t>the company</w:t>
      </w:r>
      <w:r w:rsidR="009D7B77">
        <w:t xml:space="preserve"> earns more than 9</w:t>
      </w:r>
      <w:r>
        <w:t xml:space="preserve">%, the additional earnings would accrue to the current stockholders. If </w:t>
      </w:r>
      <w:r w:rsidR="003D37BE">
        <w:t>the company</w:t>
      </w:r>
      <w:r>
        <w:t xml:space="preserve"> earns less than </w:t>
      </w:r>
      <w:r w:rsidR="009D7B77">
        <w:t>9</w:t>
      </w:r>
      <w:r>
        <w:t>%, it would pay a higher rate to the preferred stockholders.</w:t>
      </w:r>
    </w:p>
    <w:p w:rsidR="000C719D" w:rsidRDefault="000C719D">
      <w:pPr>
        <w:pStyle w:val="NLa"/>
        <w:rPr>
          <w:b/>
        </w:rPr>
      </w:pPr>
    </w:p>
    <w:p w:rsidR="000C719D" w:rsidRDefault="000C719D">
      <w:pPr>
        <w:pStyle w:val="NLa"/>
        <w:rPr>
          <w:b/>
        </w:rPr>
      </w:pPr>
    </w:p>
    <w:p w:rsidR="002F6916" w:rsidRDefault="002F6916">
      <w:pPr>
        <w:pStyle w:val="NLa"/>
        <w:rPr>
          <w:b/>
        </w:rPr>
      </w:pPr>
      <w:proofErr w:type="gramStart"/>
      <w:r>
        <w:rPr>
          <w:b/>
        </w:rPr>
        <w:t>E11–</w:t>
      </w:r>
      <w:r w:rsidR="00646EBB">
        <w:rPr>
          <w:b/>
        </w:rPr>
        <w:t>4</w:t>
      </w:r>
      <w:r>
        <w:rPr>
          <w:b/>
        </w:rPr>
        <w:t>.</w:t>
      </w:r>
      <w:proofErr w:type="gramEnd"/>
    </w:p>
    <w:p w:rsidR="002F6916" w:rsidRPr="00755B5E" w:rsidRDefault="002F6916">
      <w:pPr>
        <w:pStyle w:val="NLa"/>
      </w:pPr>
      <w:r w:rsidRPr="00755B5E">
        <w:t>R</w:t>
      </w:r>
      <w:r w:rsidR="009D7B77">
        <w:t>eq. 1 ($</w:t>
      </w:r>
      <w:r w:rsidR="00FF1720">
        <w:t>3</w:t>
      </w:r>
      <w:r w:rsidR="009D7B77">
        <w:t>0 x 9</w:t>
      </w:r>
      <w:r w:rsidRPr="00755B5E">
        <w:t>0,000 shares) - $1,</w:t>
      </w:r>
      <w:r w:rsidR="009D7B77">
        <w:t>6</w:t>
      </w:r>
      <w:r w:rsidRPr="00755B5E">
        <w:t>00,000 = $</w:t>
      </w:r>
      <w:r w:rsidR="00FF1720">
        <w:t>1,1</w:t>
      </w:r>
      <w:r w:rsidRPr="00755B5E">
        <w:t>00,000</w:t>
      </w:r>
    </w:p>
    <w:p w:rsidR="002F6916" w:rsidRPr="00755B5E" w:rsidRDefault="002F6916">
      <w:pPr>
        <w:pStyle w:val="NLa"/>
      </w:pPr>
      <w:r w:rsidRPr="00755B5E">
        <w:t xml:space="preserve">Req. </w:t>
      </w:r>
      <w:proofErr w:type="gramStart"/>
      <w:r w:rsidRPr="00755B5E">
        <w:t>2  $</w:t>
      </w:r>
      <w:proofErr w:type="gramEnd"/>
      <w:r w:rsidR="006E236E">
        <w:t>90</w:t>
      </w:r>
      <w:r w:rsidRPr="00755B5E">
        <w:t>0,000 - $1,</w:t>
      </w:r>
      <w:r w:rsidR="006E236E">
        <w:t>0</w:t>
      </w:r>
      <w:r w:rsidRPr="00755B5E">
        <w:t>00,000 + $800,000 = $</w:t>
      </w:r>
      <w:r w:rsidR="009D7B77">
        <w:t>70</w:t>
      </w:r>
      <w:r w:rsidRPr="00755B5E">
        <w:t>0,000</w:t>
      </w:r>
    </w:p>
    <w:p w:rsidR="002F6916" w:rsidRPr="00755B5E" w:rsidRDefault="002F6916">
      <w:pPr>
        <w:pStyle w:val="NLa"/>
        <w:rPr>
          <w:b/>
        </w:rPr>
      </w:pPr>
      <w:r w:rsidRPr="00755B5E">
        <w:t xml:space="preserve">Req. </w:t>
      </w:r>
      <w:proofErr w:type="gramStart"/>
      <w:r w:rsidRPr="00755B5E">
        <w:t xml:space="preserve">3  </w:t>
      </w:r>
      <w:r w:rsidR="006E236E">
        <w:t>90</w:t>
      </w:r>
      <w:r w:rsidRPr="00755B5E">
        <w:t>,000</w:t>
      </w:r>
      <w:proofErr w:type="gramEnd"/>
      <w:r w:rsidRPr="00755B5E">
        <w:t xml:space="preserve"> shares – </w:t>
      </w:r>
      <w:r w:rsidR="006E236E">
        <w:t>8</w:t>
      </w:r>
      <w:r w:rsidRPr="00755B5E">
        <w:t>0,000 shares = 10,000 shares</w:t>
      </w:r>
    </w:p>
    <w:p w:rsidR="002F6916" w:rsidRPr="00755B5E" w:rsidRDefault="00933D20">
      <w:pPr>
        <w:pStyle w:val="NLa"/>
        <w:rPr>
          <w:b/>
        </w:rPr>
      </w:pPr>
      <w:r w:rsidRPr="00755B5E">
        <w:t xml:space="preserve">Req. </w:t>
      </w:r>
      <w:r>
        <w:t xml:space="preserve">4   EPS </w:t>
      </w:r>
      <w:proofErr w:type="gramStart"/>
      <w:r>
        <w:t>=  $</w:t>
      </w:r>
      <w:proofErr w:type="gramEnd"/>
      <w:r>
        <w:t>1,</w:t>
      </w:r>
      <w:r w:rsidR="006E236E">
        <w:t>0</w:t>
      </w:r>
      <w:r>
        <w:t xml:space="preserve">00,000 </w:t>
      </w:r>
      <w:r>
        <w:sym w:font="Symbol" w:char="F0B8"/>
      </w:r>
      <w:r>
        <w:t xml:space="preserve"> </w:t>
      </w:r>
      <w:r w:rsidR="006E236E">
        <w:t>8</w:t>
      </w:r>
      <w:r>
        <w:t>0,000 = $</w:t>
      </w:r>
      <w:r w:rsidR="006E236E">
        <w:t>12.50</w:t>
      </w:r>
      <w:r>
        <w:t xml:space="preserve">  </w:t>
      </w:r>
      <w:r w:rsidRPr="00755B5E">
        <w:t xml:space="preserve">  </w:t>
      </w:r>
    </w:p>
    <w:p w:rsidR="000C719D" w:rsidRDefault="000C719D">
      <w:pPr>
        <w:pStyle w:val="NLa"/>
        <w:rPr>
          <w:b/>
        </w:rPr>
      </w:pPr>
    </w:p>
    <w:p w:rsidR="000C719D" w:rsidRDefault="000C719D">
      <w:pPr>
        <w:pStyle w:val="NLa"/>
        <w:rPr>
          <w:b/>
        </w:rPr>
      </w:pPr>
    </w:p>
    <w:p w:rsidR="000C719D" w:rsidRDefault="000C719D">
      <w:pPr>
        <w:pStyle w:val="NLa"/>
        <w:rPr>
          <w:b/>
        </w:rPr>
      </w:pPr>
    </w:p>
    <w:p w:rsidR="000C719D" w:rsidRDefault="000C719D">
      <w:pPr>
        <w:pStyle w:val="NLa"/>
        <w:rPr>
          <w:b/>
        </w:rPr>
      </w:pPr>
    </w:p>
    <w:p w:rsidR="000C719D" w:rsidRDefault="000C719D">
      <w:pPr>
        <w:pStyle w:val="NLa"/>
        <w:rPr>
          <w:b/>
        </w:rPr>
      </w:pPr>
    </w:p>
    <w:p w:rsidR="000C719D" w:rsidRDefault="000C719D">
      <w:pPr>
        <w:pStyle w:val="NLa"/>
        <w:rPr>
          <w:b/>
        </w:rPr>
      </w:pPr>
    </w:p>
    <w:p w:rsidR="002F6916" w:rsidRPr="00933D20" w:rsidRDefault="002F6916">
      <w:pPr>
        <w:pStyle w:val="NLa"/>
        <w:rPr>
          <w:b/>
        </w:rPr>
      </w:pPr>
      <w:proofErr w:type="gramStart"/>
      <w:r w:rsidRPr="00933D20">
        <w:rPr>
          <w:b/>
        </w:rPr>
        <w:lastRenderedPageBreak/>
        <w:t>E11–</w:t>
      </w:r>
      <w:r w:rsidR="00646EBB" w:rsidRPr="00933D20">
        <w:rPr>
          <w:b/>
        </w:rPr>
        <w:t>5</w:t>
      </w:r>
      <w:r w:rsidRPr="00933D20">
        <w:rPr>
          <w:b/>
        </w:rPr>
        <w:t>.</w:t>
      </w:r>
      <w:proofErr w:type="gramEnd"/>
    </w:p>
    <w:p w:rsidR="002F6916" w:rsidRPr="00933D20" w:rsidRDefault="002F6916">
      <w:pPr>
        <w:pStyle w:val="NLa"/>
        <w:rPr>
          <w:rFonts w:ascii="Times" w:hAnsi="Times"/>
        </w:rPr>
      </w:pPr>
      <w:r w:rsidRPr="00933D20">
        <w:t>Req. 1</w:t>
      </w:r>
    </w:p>
    <w:tbl>
      <w:tblPr>
        <w:tblW w:w="0" w:type="auto"/>
        <w:tblInd w:w="8" w:type="dxa"/>
        <w:tblLayout w:type="fixed"/>
        <w:tblCellMar>
          <w:left w:w="0" w:type="dxa"/>
          <w:right w:w="0" w:type="dxa"/>
        </w:tblCellMar>
        <w:tblLook w:val="0000" w:firstRow="0" w:lastRow="0" w:firstColumn="0" w:lastColumn="0" w:noHBand="0" w:noVBand="0"/>
      </w:tblPr>
      <w:tblGrid>
        <w:gridCol w:w="360"/>
        <w:gridCol w:w="6480"/>
        <w:gridCol w:w="1020"/>
        <w:gridCol w:w="360"/>
        <w:gridCol w:w="320"/>
        <w:gridCol w:w="700"/>
      </w:tblGrid>
      <w:tr w:rsidR="002F6916">
        <w:tc>
          <w:tcPr>
            <w:tcW w:w="360" w:type="dxa"/>
          </w:tcPr>
          <w:p w:rsidR="002F6916" w:rsidRDefault="002F6916">
            <w:pPr>
              <w:pStyle w:val="textleaders"/>
              <w:tabs>
                <w:tab w:val="left" w:leader="dot" w:pos="3500"/>
              </w:tabs>
            </w:pPr>
            <w:r>
              <w:t>a.</w:t>
            </w:r>
          </w:p>
        </w:tc>
        <w:tc>
          <w:tcPr>
            <w:tcW w:w="6480" w:type="dxa"/>
          </w:tcPr>
          <w:p w:rsidR="002F6916" w:rsidRDefault="002F6916" w:rsidP="00BC38C5">
            <w:pPr>
              <w:pStyle w:val="textleaders"/>
              <w:tabs>
                <w:tab w:val="clear" w:pos="3120"/>
                <w:tab w:val="left" w:leader="dot" w:pos="6360"/>
              </w:tabs>
            </w:pPr>
            <w:r>
              <w:t>Cash (</w:t>
            </w:r>
            <w:r w:rsidR="005F7155">
              <w:t>5,6</w:t>
            </w:r>
            <w:r>
              <w:t>00 shares x $20) (</w:t>
            </w:r>
            <w:r w:rsidR="003A3D00">
              <w:t>+</w:t>
            </w:r>
            <w:r>
              <w:t>A)</w:t>
            </w:r>
            <w:r>
              <w:tab/>
            </w:r>
          </w:p>
        </w:tc>
        <w:tc>
          <w:tcPr>
            <w:tcW w:w="1020" w:type="dxa"/>
          </w:tcPr>
          <w:p w:rsidR="002F6916" w:rsidRDefault="002F6916">
            <w:pPr>
              <w:pStyle w:val="text0r"/>
              <w:spacing w:after="0"/>
            </w:pPr>
            <w:r>
              <w:t>1</w:t>
            </w:r>
            <w:r w:rsidR="005F7155">
              <w:t>1</w:t>
            </w:r>
            <w:r>
              <w:t>2,000</w:t>
            </w:r>
          </w:p>
        </w:tc>
        <w:tc>
          <w:tcPr>
            <w:tcW w:w="360" w:type="dxa"/>
          </w:tcPr>
          <w:p w:rsidR="002F6916" w:rsidRDefault="002F6916">
            <w:pPr>
              <w:pStyle w:val="text0r"/>
              <w:spacing w:after="0"/>
            </w:pPr>
          </w:p>
        </w:tc>
        <w:tc>
          <w:tcPr>
            <w:tcW w:w="1020" w:type="dxa"/>
            <w:gridSpan w:val="2"/>
          </w:tcPr>
          <w:p w:rsidR="002F6916" w:rsidRDefault="002F6916">
            <w:pPr>
              <w:pStyle w:val="text0r"/>
              <w:spacing w:after="0"/>
            </w:pPr>
          </w:p>
        </w:tc>
      </w:tr>
      <w:tr w:rsidR="002F6916">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pPr>
            <w:r>
              <w:t> </w:t>
            </w:r>
            <w:r>
              <w:t>Common stock (</w:t>
            </w:r>
            <w:r w:rsidR="005F7155">
              <w:t>5,6</w:t>
            </w:r>
            <w:r>
              <w:t>00 shares x $</w:t>
            </w:r>
            <w:r w:rsidR="005F7155">
              <w:t>10</w:t>
            </w:r>
            <w:r>
              <w:t>) (</w:t>
            </w:r>
            <w:r w:rsidR="003A3D00">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5F7155">
            <w:pPr>
              <w:pStyle w:val="text0r"/>
              <w:spacing w:after="0"/>
            </w:pPr>
            <w:r>
              <w:t>56</w:t>
            </w:r>
            <w:r w:rsidR="002F6916">
              <w:t>,000</w:t>
            </w:r>
          </w:p>
        </w:tc>
      </w:tr>
      <w:tr w:rsidR="002F6916">
        <w:tc>
          <w:tcPr>
            <w:tcW w:w="360" w:type="dxa"/>
          </w:tcPr>
          <w:p w:rsidR="002F6916" w:rsidRDefault="002F6916">
            <w:pPr>
              <w:pStyle w:val="textleaders"/>
              <w:tabs>
                <w:tab w:val="left" w:leader="dot" w:pos="3500"/>
              </w:tabs>
            </w:pPr>
          </w:p>
        </w:tc>
        <w:tc>
          <w:tcPr>
            <w:tcW w:w="6480" w:type="dxa"/>
          </w:tcPr>
          <w:p w:rsidR="002F6916" w:rsidRDefault="002F6916" w:rsidP="003D37BE">
            <w:pPr>
              <w:pStyle w:val="textleaders"/>
              <w:tabs>
                <w:tab w:val="clear" w:pos="3120"/>
                <w:tab w:val="left" w:leader="dot" w:pos="6360"/>
              </w:tabs>
            </w:pPr>
            <w:r>
              <w:t> </w:t>
            </w:r>
            <w:r>
              <w:t>Capital in excess of par, common stock (</w:t>
            </w:r>
            <w:r w:rsidR="003A3D00">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5F7155">
            <w:pPr>
              <w:pStyle w:val="text0r"/>
              <w:spacing w:after="0"/>
            </w:pPr>
            <w:r>
              <w:t>56</w:t>
            </w:r>
            <w:r w:rsidR="002F6916">
              <w:t>,000</w:t>
            </w:r>
          </w:p>
        </w:tc>
      </w:tr>
      <w:tr w:rsidR="002F6916">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pPr>
            <w:r>
              <w:t>Sold common stock at a premium.</w:t>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2F6916">
            <w:pPr>
              <w:pStyle w:val="text0r"/>
              <w:spacing w:after="0"/>
            </w:pPr>
          </w:p>
        </w:tc>
      </w:tr>
      <w:tr w:rsidR="002F6916">
        <w:trPr>
          <w:gridAfter w:val="1"/>
          <w:wAfter w:w="700" w:type="dxa"/>
        </w:trPr>
        <w:tc>
          <w:tcPr>
            <w:tcW w:w="360" w:type="dxa"/>
          </w:tcPr>
          <w:p w:rsidR="002F6916" w:rsidRDefault="002F6916">
            <w:pPr>
              <w:pStyle w:val="textleaders"/>
              <w:tabs>
                <w:tab w:val="left" w:leader="dot" w:pos="3500"/>
              </w:tabs>
            </w:pPr>
          </w:p>
        </w:tc>
        <w:tc>
          <w:tcPr>
            <w:tcW w:w="8180" w:type="dxa"/>
            <w:gridSpan w:val="4"/>
          </w:tcPr>
          <w:p w:rsidR="002F6916" w:rsidRDefault="002F6916">
            <w:pPr>
              <w:pStyle w:val="textleaders"/>
              <w:tabs>
                <w:tab w:val="clear" w:pos="3120"/>
                <w:tab w:val="left" w:leader="dot" w:pos="6360"/>
              </w:tabs>
            </w:pPr>
          </w:p>
        </w:tc>
      </w:tr>
      <w:tr w:rsidR="002F6916">
        <w:tc>
          <w:tcPr>
            <w:tcW w:w="360" w:type="dxa"/>
          </w:tcPr>
          <w:p w:rsidR="002F6916" w:rsidRDefault="002F6916">
            <w:pPr>
              <w:pStyle w:val="textleaders"/>
              <w:tabs>
                <w:tab w:val="left" w:leader="dot" w:pos="3500"/>
              </w:tabs>
              <w:spacing w:before="120"/>
            </w:pPr>
            <w:r>
              <w:t>b.</w:t>
            </w:r>
          </w:p>
        </w:tc>
        <w:tc>
          <w:tcPr>
            <w:tcW w:w="6480" w:type="dxa"/>
          </w:tcPr>
          <w:p w:rsidR="002F6916" w:rsidRDefault="002F6916">
            <w:pPr>
              <w:pStyle w:val="textleaders"/>
              <w:tabs>
                <w:tab w:val="clear" w:pos="3120"/>
                <w:tab w:val="left" w:leader="dot" w:pos="6360"/>
              </w:tabs>
              <w:spacing w:before="120"/>
            </w:pPr>
            <w:r>
              <w:t>Cash (</w:t>
            </w:r>
            <w:r w:rsidR="005F7155">
              <w:t>1</w:t>
            </w:r>
            <w:r>
              <w:t>,000 shares x $2</w:t>
            </w:r>
            <w:r w:rsidR="005F7155">
              <w:t>5</w:t>
            </w:r>
            <w:r>
              <w:t>) (</w:t>
            </w:r>
            <w:r w:rsidR="003A3D00">
              <w:t>+</w:t>
            </w:r>
            <w:r>
              <w:t>A)</w:t>
            </w:r>
            <w:r>
              <w:tab/>
            </w:r>
          </w:p>
        </w:tc>
        <w:tc>
          <w:tcPr>
            <w:tcW w:w="1020" w:type="dxa"/>
          </w:tcPr>
          <w:p w:rsidR="002F6916" w:rsidRDefault="005F7155">
            <w:pPr>
              <w:pStyle w:val="text0r"/>
              <w:spacing w:before="120" w:after="0"/>
            </w:pPr>
            <w:r>
              <w:t>25</w:t>
            </w:r>
            <w:r w:rsidR="002F6916">
              <w:t>,000</w:t>
            </w:r>
          </w:p>
        </w:tc>
        <w:tc>
          <w:tcPr>
            <w:tcW w:w="360" w:type="dxa"/>
          </w:tcPr>
          <w:p w:rsidR="002F6916" w:rsidRDefault="002F6916">
            <w:pPr>
              <w:pStyle w:val="text0r"/>
              <w:spacing w:before="120" w:after="0"/>
            </w:pPr>
          </w:p>
        </w:tc>
        <w:tc>
          <w:tcPr>
            <w:tcW w:w="1020" w:type="dxa"/>
            <w:gridSpan w:val="2"/>
          </w:tcPr>
          <w:p w:rsidR="002F6916" w:rsidRDefault="002F6916">
            <w:pPr>
              <w:pStyle w:val="text0r"/>
              <w:spacing w:before="120" w:after="0"/>
            </w:pPr>
          </w:p>
        </w:tc>
      </w:tr>
      <w:tr w:rsidR="002F6916">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pPr>
            <w:r>
              <w:t> </w:t>
            </w:r>
            <w:r>
              <w:t>Common stock (</w:t>
            </w:r>
            <w:r w:rsidR="005F7155">
              <w:t>1</w:t>
            </w:r>
            <w:r>
              <w:t>,000 shares x $</w:t>
            </w:r>
            <w:r w:rsidR="005F7155">
              <w:t>10</w:t>
            </w:r>
            <w:r>
              <w:t>) (</w:t>
            </w:r>
            <w:r w:rsidR="003A3D00">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5F7155">
            <w:pPr>
              <w:pStyle w:val="text0r"/>
              <w:spacing w:after="0"/>
            </w:pPr>
            <w:r>
              <w:t>10</w:t>
            </w:r>
            <w:r w:rsidR="002F6916">
              <w:t>,000</w:t>
            </w:r>
          </w:p>
        </w:tc>
      </w:tr>
      <w:tr w:rsidR="002F6916">
        <w:tc>
          <w:tcPr>
            <w:tcW w:w="360" w:type="dxa"/>
          </w:tcPr>
          <w:p w:rsidR="002F6916" w:rsidRDefault="002F6916">
            <w:pPr>
              <w:pStyle w:val="textleaders"/>
              <w:tabs>
                <w:tab w:val="left" w:leader="dot" w:pos="3500"/>
              </w:tabs>
            </w:pPr>
          </w:p>
        </w:tc>
        <w:tc>
          <w:tcPr>
            <w:tcW w:w="6480" w:type="dxa"/>
          </w:tcPr>
          <w:p w:rsidR="002F6916" w:rsidRDefault="002F6916" w:rsidP="003D37BE">
            <w:pPr>
              <w:pStyle w:val="textleaders"/>
              <w:tabs>
                <w:tab w:val="clear" w:pos="3120"/>
                <w:tab w:val="left" w:leader="dot" w:pos="6360"/>
              </w:tabs>
            </w:pPr>
            <w:r>
              <w:t> </w:t>
            </w:r>
            <w:r>
              <w:t>Capital in excess of par, common stock (</w:t>
            </w:r>
            <w:r w:rsidR="003A3D00">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5F7155">
            <w:pPr>
              <w:pStyle w:val="text0r"/>
              <w:spacing w:after="0"/>
            </w:pPr>
            <w:r>
              <w:t>15</w:t>
            </w:r>
            <w:r w:rsidR="002F6916">
              <w:t>,000</w:t>
            </w:r>
          </w:p>
        </w:tc>
      </w:tr>
      <w:tr w:rsidR="002F6916">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pPr>
            <w:r>
              <w:t>Sold common stock at a premium.</w:t>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2F6916">
            <w:pPr>
              <w:pStyle w:val="text0r"/>
              <w:spacing w:after="0"/>
            </w:pPr>
          </w:p>
        </w:tc>
      </w:tr>
      <w:tr w:rsidR="002F6916">
        <w:trPr>
          <w:gridAfter w:val="1"/>
          <w:wAfter w:w="700" w:type="dxa"/>
        </w:trPr>
        <w:tc>
          <w:tcPr>
            <w:tcW w:w="360" w:type="dxa"/>
          </w:tcPr>
          <w:p w:rsidR="002F6916" w:rsidRDefault="002F6916">
            <w:pPr>
              <w:pStyle w:val="textleaders"/>
              <w:tabs>
                <w:tab w:val="left" w:leader="dot" w:pos="3500"/>
              </w:tabs>
            </w:pPr>
          </w:p>
        </w:tc>
        <w:tc>
          <w:tcPr>
            <w:tcW w:w="8180" w:type="dxa"/>
            <w:gridSpan w:val="4"/>
          </w:tcPr>
          <w:p w:rsidR="002F6916" w:rsidRDefault="002F6916">
            <w:pPr>
              <w:pStyle w:val="textleaders"/>
              <w:tabs>
                <w:tab w:val="clear" w:pos="3120"/>
                <w:tab w:val="left" w:leader="dot" w:pos="6360"/>
              </w:tabs>
            </w:pPr>
          </w:p>
        </w:tc>
      </w:tr>
    </w:tbl>
    <w:p w:rsidR="002F6916" w:rsidRDefault="002F6916">
      <w:pPr>
        <w:pStyle w:val="NLa"/>
      </w:pPr>
      <w:r>
        <w:t>Req. 2</w:t>
      </w:r>
    </w:p>
    <w:tbl>
      <w:tblPr>
        <w:tblW w:w="0" w:type="auto"/>
        <w:tblInd w:w="8" w:type="dxa"/>
        <w:tblLayout w:type="fixed"/>
        <w:tblCellMar>
          <w:left w:w="0" w:type="dxa"/>
          <w:right w:w="0" w:type="dxa"/>
        </w:tblCellMar>
        <w:tblLook w:val="0000" w:firstRow="0" w:lastRow="0" w:firstColumn="0" w:lastColumn="0" w:noHBand="0" w:noVBand="0"/>
      </w:tblPr>
      <w:tblGrid>
        <w:gridCol w:w="8220"/>
        <w:gridCol w:w="840"/>
        <w:gridCol w:w="180"/>
        <w:gridCol w:w="31"/>
        <w:gridCol w:w="149"/>
        <w:gridCol w:w="180"/>
        <w:gridCol w:w="31"/>
      </w:tblGrid>
      <w:tr w:rsidR="002F6916">
        <w:trPr>
          <w:gridAfter w:val="2"/>
          <w:wAfter w:w="211" w:type="dxa"/>
        </w:trPr>
        <w:tc>
          <w:tcPr>
            <w:tcW w:w="9060" w:type="dxa"/>
            <w:gridSpan w:val="2"/>
          </w:tcPr>
          <w:p w:rsidR="002F6916" w:rsidRDefault="002F6916">
            <w:pPr>
              <w:pStyle w:val="textc"/>
              <w:spacing w:before="120" w:after="0"/>
            </w:pPr>
            <w:r>
              <w:t>Stockholders’ Equity</w:t>
            </w:r>
          </w:p>
        </w:tc>
        <w:tc>
          <w:tcPr>
            <w:tcW w:w="360" w:type="dxa"/>
            <w:gridSpan w:val="3"/>
          </w:tcPr>
          <w:p w:rsidR="002F6916" w:rsidRDefault="002F6916">
            <w:pPr>
              <w:pStyle w:val="text0r"/>
              <w:spacing w:before="120" w:after="0"/>
            </w:pPr>
          </w:p>
        </w:tc>
      </w:tr>
      <w:tr w:rsidR="002F6916">
        <w:trPr>
          <w:gridAfter w:val="1"/>
          <w:wAfter w:w="31" w:type="dxa"/>
        </w:trPr>
        <w:tc>
          <w:tcPr>
            <w:tcW w:w="8220" w:type="dxa"/>
          </w:tcPr>
          <w:p w:rsidR="002F6916" w:rsidRDefault="002F6916">
            <w:pPr>
              <w:pStyle w:val="textleaders"/>
              <w:tabs>
                <w:tab w:val="left" w:leader="dot" w:pos="6499"/>
              </w:tabs>
            </w:pPr>
            <w:r>
              <w:t> </w:t>
            </w:r>
            <w:r>
              <w:t>Contributed capital:</w:t>
            </w:r>
          </w:p>
        </w:tc>
        <w:tc>
          <w:tcPr>
            <w:tcW w:w="1020" w:type="dxa"/>
            <w:gridSpan w:val="2"/>
          </w:tcPr>
          <w:p w:rsidR="002F6916" w:rsidRDefault="002F6916">
            <w:pPr>
              <w:pStyle w:val="text0r"/>
              <w:spacing w:after="0"/>
            </w:pPr>
          </w:p>
        </w:tc>
        <w:tc>
          <w:tcPr>
            <w:tcW w:w="360" w:type="dxa"/>
            <w:gridSpan w:val="3"/>
          </w:tcPr>
          <w:p w:rsidR="002F6916" w:rsidRDefault="002F6916">
            <w:pPr>
              <w:pStyle w:val="text0r"/>
              <w:spacing w:after="0"/>
            </w:pPr>
          </w:p>
        </w:tc>
      </w:tr>
      <w:tr w:rsidR="002F6916">
        <w:tc>
          <w:tcPr>
            <w:tcW w:w="8220" w:type="dxa"/>
          </w:tcPr>
          <w:p w:rsidR="002F6916" w:rsidRDefault="002F6916">
            <w:pPr>
              <w:pStyle w:val="textleaders"/>
              <w:tabs>
                <w:tab w:val="clear" w:pos="3120"/>
                <w:tab w:val="left" w:leader="dot" w:pos="8040"/>
              </w:tabs>
            </w:pPr>
            <w:r>
              <w:t> </w:t>
            </w:r>
            <w:r>
              <w:t> </w:t>
            </w:r>
            <w:r>
              <w:t>Common stock, par $</w:t>
            </w:r>
            <w:r w:rsidR="005F7155">
              <w:t>10</w:t>
            </w:r>
            <w:r>
              <w:t>, authorized 1</w:t>
            </w:r>
            <w:r w:rsidR="005F7155">
              <w:t>1,5</w:t>
            </w:r>
            <w:r>
              <w:t xml:space="preserve">00 shares, </w:t>
            </w:r>
            <w:r>
              <w:br/>
            </w:r>
            <w:r>
              <w:t> </w:t>
            </w:r>
            <w:r>
              <w:t> </w:t>
            </w:r>
            <w:r>
              <w:t> </w:t>
            </w:r>
            <w:r>
              <w:t xml:space="preserve">outstanding </w:t>
            </w:r>
            <w:r w:rsidR="005F7155">
              <w:t>6,6</w:t>
            </w:r>
            <w:r>
              <w:t>00 shares</w:t>
            </w:r>
            <w:r>
              <w:tab/>
            </w:r>
          </w:p>
        </w:tc>
        <w:tc>
          <w:tcPr>
            <w:tcW w:w="1051" w:type="dxa"/>
            <w:gridSpan w:val="3"/>
          </w:tcPr>
          <w:p w:rsidR="002F6916" w:rsidRDefault="002F6916">
            <w:pPr>
              <w:pStyle w:val="text0r"/>
              <w:spacing w:after="0"/>
            </w:pPr>
            <w:r>
              <w:br/>
              <w:t>$  6</w:t>
            </w:r>
            <w:r w:rsidR="005F7155">
              <w:t>6</w:t>
            </w:r>
            <w:r>
              <w:t>,000</w:t>
            </w:r>
          </w:p>
        </w:tc>
        <w:tc>
          <w:tcPr>
            <w:tcW w:w="360" w:type="dxa"/>
            <w:gridSpan w:val="3"/>
          </w:tcPr>
          <w:p w:rsidR="002F6916" w:rsidRDefault="002F6916">
            <w:pPr>
              <w:pStyle w:val="text0r"/>
              <w:spacing w:after="0"/>
            </w:pPr>
          </w:p>
        </w:tc>
      </w:tr>
      <w:tr w:rsidR="002F6916">
        <w:tc>
          <w:tcPr>
            <w:tcW w:w="8220" w:type="dxa"/>
          </w:tcPr>
          <w:p w:rsidR="002F6916" w:rsidRDefault="002F6916">
            <w:pPr>
              <w:pStyle w:val="textleaders"/>
              <w:tabs>
                <w:tab w:val="clear" w:pos="3120"/>
                <w:tab w:val="left" w:leader="dot" w:pos="8040"/>
              </w:tabs>
            </w:pPr>
            <w:r>
              <w:t> </w:t>
            </w:r>
            <w:r>
              <w:t xml:space="preserve">    Contributed capital in excess of par</w:t>
            </w:r>
            <w:r>
              <w:tab/>
            </w:r>
          </w:p>
        </w:tc>
        <w:tc>
          <w:tcPr>
            <w:tcW w:w="1051" w:type="dxa"/>
            <w:gridSpan w:val="3"/>
            <w:tcBorders>
              <w:bottom w:val="single" w:sz="2" w:space="0" w:color="auto"/>
            </w:tcBorders>
          </w:tcPr>
          <w:p w:rsidR="002F6916" w:rsidRDefault="005F7155">
            <w:pPr>
              <w:pStyle w:val="text0r"/>
              <w:spacing w:after="0"/>
            </w:pPr>
            <w:r>
              <w:t>71</w:t>
            </w:r>
            <w:r w:rsidR="002F6916">
              <w:t>,000</w:t>
            </w:r>
          </w:p>
        </w:tc>
        <w:tc>
          <w:tcPr>
            <w:tcW w:w="360" w:type="dxa"/>
            <w:gridSpan w:val="3"/>
          </w:tcPr>
          <w:p w:rsidR="002F6916" w:rsidRDefault="002F6916">
            <w:pPr>
              <w:pStyle w:val="text0r"/>
              <w:spacing w:after="0"/>
            </w:pPr>
          </w:p>
        </w:tc>
      </w:tr>
      <w:tr w:rsidR="002F6916">
        <w:tc>
          <w:tcPr>
            <w:tcW w:w="8220" w:type="dxa"/>
          </w:tcPr>
          <w:p w:rsidR="002F6916" w:rsidRDefault="002F6916">
            <w:pPr>
              <w:pStyle w:val="textleaders"/>
              <w:tabs>
                <w:tab w:val="clear" w:pos="3120"/>
                <w:tab w:val="left" w:leader="dot" w:pos="8040"/>
              </w:tabs>
            </w:pPr>
            <w:r>
              <w:t> </w:t>
            </w:r>
            <w:r>
              <w:t> </w:t>
            </w:r>
            <w:r>
              <w:t>Total contributed capital</w:t>
            </w:r>
            <w:r>
              <w:tab/>
            </w:r>
          </w:p>
        </w:tc>
        <w:tc>
          <w:tcPr>
            <w:tcW w:w="1051" w:type="dxa"/>
            <w:gridSpan w:val="3"/>
            <w:tcBorders>
              <w:top w:val="single" w:sz="2" w:space="0" w:color="auto"/>
            </w:tcBorders>
          </w:tcPr>
          <w:p w:rsidR="002F6916" w:rsidRDefault="005F7155">
            <w:pPr>
              <w:pStyle w:val="text0r"/>
              <w:spacing w:after="0"/>
            </w:pPr>
            <w:r>
              <w:t>137</w:t>
            </w:r>
            <w:r w:rsidR="002F6916">
              <w:t>,000</w:t>
            </w:r>
          </w:p>
        </w:tc>
        <w:tc>
          <w:tcPr>
            <w:tcW w:w="360" w:type="dxa"/>
            <w:gridSpan w:val="3"/>
          </w:tcPr>
          <w:p w:rsidR="002F6916" w:rsidRDefault="002F6916">
            <w:pPr>
              <w:pStyle w:val="text0r"/>
              <w:spacing w:after="0"/>
            </w:pPr>
          </w:p>
        </w:tc>
      </w:tr>
      <w:tr w:rsidR="002F6916">
        <w:tc>
          <w:tcPr>
            <w:tcW w:w="8220" w:type="dxa"/>
          </w:tcPr>
          <w:p w:rsidR="002F6916" w:rsidRDefault="002F6916" w:rsidP="00E178B4">
            <w:pPr>
              <w:pStyle w:val="textleaders"/>
              <w:tabs>
                <w:tab w:val="clear" w:pos="3120"/>
                <w:tab w:val="left" w:leader="dot" w:pos="8040"/>
              </w:tabs>
              <w:ind w:left="270"/>
            </w:pPr>
            <w:r>
              <w:t>Retained earnings</w:t>
            </w:r>
            <w:r>
              <w:tab/>
            </w:r>
          </w:p>
        </w:tc>
        <w:tc>
          <w:tcPr>
            <w:tcW w:w="1051" w:type="dxa"/>
            <w:gridSpan w:val="3"/>
            <w:tcBorders>
              <w:bottom w:val="single" w:sz="2" w:space="0" w:color="auto"/>
            </w:tcBorders>
          </w:tcPr>
          <w:p w:rsidR="002F6916" w:rsidRDefault="00E178B4">
            <w:pPr>
              <w:pStyle w:val="text0r"/>
              <w:spacing w:after="0"/>
            </w:pPr>
            <w:r>
              <w:t>12</w:t>
            </w:r>
            <w:r w:rsidR="002F6916">
              <w:t>,000</w:t>
            </w:r>
          </w:p>
        </w:tc>
        <w:tc>
          <w:tcPr>
            <w:tcW w:w="360" w:type="dxa"/>
            <w:gridSpan w:val="3"/>
          </w:tcPr>
          <w:p w:rsidR="002F6916" w:rsidRDefault="002F6916">
            <w:pPr>
              <w:pStyle w:val="text0"/>
              <w:spacing w:after="0"/>
            </w:pPr>
          </w:p>
        </w:tc>
      </w:tr>
      <w:tr w:rsidR="002F6916">
        <w:tc>
          <w:tcPr>
            <w:tcW w:w="8220" w:type="dxa"/>
          </w:tcPr>
          <w:p w:rsidR="002F6916" w:rsidRDefault="002F6916">
            <w:pPr>
              <w:pStyle w:val="textleaders"/>
              <w:tabs>
                <w:tab w:val="clear" w:pos="3120"/>
                <w:tab w:val="left" w:leader="dot" w:pos="8040"/>
              </w:tabs>
            </w:pPr>
            <w:r>
              <w:t> </w:t>
            </w:r>
            <w:r>
              <w:t>Stockholders’ equity</w:t>
            </w:r>
            <w:r>
              <w:tab/>
            </w:r>
          </w:p>
        </w:tc>
        <w:tc>
          <w:tcPr>
            <w:tcW w:w="1051" w:type="dxa"/>
            <w:gridSpan w:val="3"/>
            <w:tcBorders>
              <w:top w:val="single" w:sz="2" w:space="0" w:color="auto"/>
              <w:bottom w:val="double" w:sz="6" w:space="0" w:color="auto"/>
            </w:tcBorders>
          </w:tcPr>
          <w:p w:rsidR="002F6916" w:rsidRDefault="002F6916" w:rsidP="00E178B4">
            <w:pPr>
              <w:pStyle w:val="text0r"/>
              <w:spacing w:after="0"/>
            </w:pPr>
            <w:r>
              <w:t>$1</w:t>
            </w:r>
            <w:r w:rsidR="00E178B4">
              <w:t>49</w:t>
            </w:r>
            <w:r>
              <w:t>,000</w:t>
            </w:r>
          </w:p>
        </w:tc>
        <w:tc>
          <w:tcPr>
            <w:tcW w:w="360" w:type="dxa"/>
            <w:gridSpan w:val="3"/>
          </w:tcPr>
          <w:p w:rsidR="002F6916" w:rsidRDefault="002F6916">
            <w:pPr>
              <w:pStyle w:val="text0r"/>
              <w:spacing w:after="0"/>
            </w:pPr>
          </w:p>
        </w:tc>
      </w:tr>
    </w:tbl>
    <w:p w:rsidR="00E178B4" w:rsidRDefault="00E178B4">
      <w:pPr>
        <w:pStyle w:val="text"/>
        <w:spacing w:before="360"/>
        <w:rPr>
          <w:b/>
        </w:rPr>
      </w:pPr>
    </w:p>
    <w:p w:rsidR="00E178B4" w:rsidRDefault="00E178B4">
      <w:pPr>
        <w:pStyle w:val="text"/>
        <w:spacing w:before="360"/>
        <w:rPr>
          <w:b/>
        </w:rPr>
      </w:pPr>
    </w:p>
    <w:p w:rsidR="00E178B4" w:rsidRDefault="00E178B4">
      <w:pPr>
        <w:pStyle w:val="text"/>
        <w:spacing w:before="360"/>
        <w:rPr>
          <w:b/>
        </w:rPr>
      </w:pPr>
    </w:p>
    <w:p w:rsidR="00E178B4" w:rsidRDefault="00E178B4">
      <w:pPr>
        <w:pStyle w:val="text"/>
        <w:spacing w:before="360"/>
        <w:rPr>
          <w:b/>
        </w:rPr>
      </w:pPr>
    </w:p>
    <w:p w:rsidR="00E178B4" w:rsidRDefault="00E178B4">
      <w:pPr>
        <w:pStyle w:val="text"/>
        <w:spacing w:before="360"/>
        <w:rPr>
          <w:b/>
        </w:rPr>
      </w:pPr>
    </w:p>
    <w:p w:rsidR="00E178B4" w:rsidRDefault="00E178B4">
      <w:pPr>
        <w:pStyle w:val="text"/>
        <w:spacing w:before="360"/>
        <w:rPr>
          <w:b/>
        </w:rPr>
      </w:pPr>
    </w:p>
    <w:p w:rsidR="00E178B4" w:rsidRDefault="00E178B4">
      <w:pPr>
        <w:pStyle w:val="text"/>
        <w:spacing w:before="360"/>
        <w:rPr>
          <w:b/>
        </w:rPr>
      </w:pPr>
    </w:p>
    <w:p w:rsidR="00E178B4" w:rsidRDefault="00E178B4">
      <w:pPr>
        <w:pStyle w:val="text"/>
        <w:spacing w:before="360"/>
        <w:rPr>
          <w:b/>
        </w:rPr>
      </w:pPr>
    </w:p>
    <w:p w:rsidR="00E178B4" w:rsidRDefault="00E178B4">
      <w:pPr>
        <w:pStyle w:val="text"/>
        <w:spacing w:before="360"/>
        <w:rPr>
          <w:b/>
        </w:rPr>
      </w:pPr>
    </w:p>
    <w:p w:rsidR="002F6916" w:rsidRDefault="002F6916">
      <w:pPr>
        <w:pStyle w:val="text"/>
        <w:spacing w:before="360"/>
        <w:rPr>
          <w:b/>
        </w:rPr>
      </w:pPr>
      <w:proofErr w:type="gramStart"/>
      <w:r>
        <w:rPr>
          <w:b/>
        </w:rPr>
        <w:lastRenderedPageBreak/>
        <w:t>E11–</w:t>
      </w:r>
      <w:r w:rsidR="00646EBB">
        <w:rPr>
          <w:b/>
        </w:rPr>
        <w:t>6</w:t>
      </w:r>
      <w:r>
        <w:rPr>
          <w:b/>
        </w:rPr>
        <w:t>.</w:t>
      </w:r>
      <w:proofErr w:type="gramEnd"/>
    </w:p>
    <w:p w:rsidR="002F6916" w:rsidRDefault="002F6916">
      <w:pPr>
        <w:pStyle w:val="NLa"/>
      </w:pPr>
      <w:r>
        <w:t>Req. 1</w:t>
      </w:r>
    </w:p>
    <w:p w:rsidR="002F6916" w:rsidRDefault="008F4921">
      <w:pPr>
        <w:pStyle w:val="text6"/>
        <w:widowControl/>
      </w:pPr>
      <w:r>
        <w:t>Common stock, class A at par value</w:t>
      </w:r>
      <w:r w:rsidR="002F6916">
        <w:t xml:space="preserve">: </w:t>
      </w:r>
      <w:r w:rsidR="0013239A">
        <w:t>118,529,925</w:t>
      </w:r>
      <w:r>
        <w:t xml:space="preserve"> X $0.01</w:t>
      </w:r>
      <w:r w:rsidR="002F6916">
        <w:t xml:space="preserve"> = </w:t>
      </w:r>
      <w:r>
        <w:rPr>
          <w:u w:val="double"/>
        </w:rPr>
        <w:t>$1,</w:t>
      </w:r>
      <w:r w:rsidR="004E53BB">
        <w:rPr>
          <w:u w:val="double"/>
        </w:rPr>
        <w:t>1</w:t>
      </w:r>
      <w:r w:rsidR="0013239A">
        <w:rPr>
          <w:u w:val="double"/>
        </w:rPr>
        <w:t>85</w:t>
      </w:r>
      <w:r w:rsidR="00BC38C5">
        <w:rPr>
          <w:u w:val="double"/>
        </w:rPr>
        <w:t xml:space="preserve"> (thousand)</w:t>
      </w:r>
    </w:p>
    <w:p w:rsidR="0052017A" w:rsidRDefault="00121002" w:rsidP="00121002">
      <w:pPr>
        <w:pStyle w:val="text24"/>
        <w:spacing w:before="240"/>
      </w:pPr>
      <w:r>
        <w:t xml:space="preserve">Req. 2 </w:t>
      </w:r>
    </w:p>
    <w:p w:rsidR="00121002" w:rsidRDefault="00121002" w:rsidP="00121002">
      <w:pPr>
        <w:pStyle w:val="text24"/>
        <w:spacing w:before="240"/>
      </w:pPr>
      <w:r>
        <w:t>(Note that this solution is based on the number of Class A common shares that are outstanding. We elect not to include the Class B shares because they are owned by the Dillard family. Usually, students do not question this assumption but when they do, it permits us to discuss reasons for issuing different types of common stock. In this case, owners of Class B shares are permitted to elect two-thirds of the board of directors, effectively letting the founding family maintain control of a public company).</w:t>
      </w:r>
    </w:p>
    <w:p w:rsidR="00121002" w:rsidRDefault="00121002" w:rsidP="00121002">
      <w:pPr>
        <w:pStyle w:val="text6"/>
        <w:widowControl/>
      </w:pPr>
      <w:r>
        <w:t>Number of shares outstanding 20</w:t>
      </w:r>
      <w:r w:rsidR="0013239A">
        <w:t>12</w:t>
      </w:r>
      <w:r>
        <w:t xml:space="preserve">: </w:t>
      </w:r>
      <w:r w:rsidR="0013239A">
        <w:t xml:space="preserve">118,529,925 </w:t>
      </w:r>
      <w:r>
        <w:t xml:space="preserve">shares issued minus </w:t>
      </w:r>
      <w:r w:rsidR="0013239A">
        <w:t>73,099,319</w:t>
      </w:r>
      <w:r>
        <w:t xml:space="preserve"> shares held as treasury stock = </w:t>
      </w:r>
      <w:r w:rsidR="0013239A">
        <w:rPr>
          <w:u w:val="double"/>
        </w:rPr>
        <w:t>45,430,606</w:t>
      </w:r>
      <w:r>
        <w:t>.</w:t>
      </w:r>
    </w:p>
    <w:p w:rsidR="00121002" w:rsidRDefault="00121002" w:rsidP="00121002">
      <w:pPr>
        <w:pStyle w:val="text6"/>
        <w:widowControl/>
      </w:pPr>
      <w:r>
        <w:t>Number of shares outstanding 20</w:t>
      </w:r>
      <w:r w:rsidR="0013239A">
        <w:t>11</w:t>
      </w:r>
      <w:r>
        <w:t xml:space="preserve">: </w:t>
      </w:r>
      <w:r w:rsidR="0013239A">
        <w:t>117,706,523</w:t>
      </w:r>
      <w:r>
        <w:t xml:space="preserve"> shares issued minus </w:t>
      </w:r>
      <w:r w:rsidR="0013239A">
        <w:t>61,740,439</w:t>
      </w:r>
      <w:r>
        <w:t xml:space="preserve"> shares held as treasury stock = </w:t>
      </w:r>
      <w:r w:rsidR="0013239A">
        <w:rPr>
          <w:u w:val="double"/>
        </w:rPr>
        <w:t>55,966,084</w:t>
      </w:r>
      <w:r>
        <w:t>.</w:t>
      </w:r>
    </w:p>
    <w:p w:rsidR="008F4921" w:rsidRDefault="008F4921">
      <w:pPr>
        <w:pStyle w:val="text6"/>
        <w:widowControl/>
      </w:pPr>
    </w:p>
    <w:p w:rsidR="002F6916" w:rsidRDefault="002F6916">
      <w:pPr>
        <w:pStyle w:val="text24"/>
        <w:spacing w:before="240"/>
      </w:pPr>
      <w:r>
        <w:t>Req. 3</w:t>
      </w:r>
    </w:p>
    <w:p w:rsidR="002F6916" w:rsidRDefault="00205855">
      <w:pPr>
        <w:pStyle w:val="text6"/>
        <w:widowControl/>
      </w:pPr>
      <w:r>
        <w:t>(In thousands) Retained earnings for 20</w:t>
      </w:r>
      <w:r w:rsidR="0013239A">
        <w:t>11</w:t>
      </w:r>
      <w:r>
        <w:t>: $</w:t>
      </w:r>
      <w:r w:rsidR="0013239A">
        <w:t>3,107,344</w:t>
      </w:r>
      <w:r>
        <w:t xml:space="preserve"> </w:t>
      </w:r>
      <w:r w:rsidR="0013239A">
        <w:t>minus</w:t>
      </w:r>
      <w:r w:rsidR="004E53BB">
        <w:t xml:space="preserve"> </w:t>
      </w:r>
      <w:r>
        <w:t xml:space="preserve">net </w:t>
      </w:r>
      <w:r w:rsidR="0013239A">
        <w:t>income</w:t>
      </w:r>
      <w:r>
        <w:t xml:space="preserve"> for 20</w:t>
      </w:r>
      <w:r w:rsidR="0013239A">
        <w:t>12</w:t>
      </w:r>
      <w:r>
        <w:t xml:space="preserve"> $</w:t>
      </w:r>
      <w:r w:rsidR="00AF0AE8">
        <w:t>463,909</w:t>
      </w:r>
      <w:r>
        <w:t xml:space="preserve"> plus dividends for 20</w:t>
      </w:r>
      <w:r w:rsidR="0013239A">
        <w:t>12</w:t>
      </w:r>
      <w:r>
        <w:t xml:space="preserve"> $</w:t>
      </w:r>
      <w:r w:rsidR="0013239A">
        <w:t>10,002</w:t>
      </w:r>
      <w:r>
        <w:t xml:space="preserve"> = $2,</w:t>
      </w:r>
      <w:r w:rsidR="00AF0AE8">
        <w:t>653,437</w:t>
      </w:r>
    </w:p>
    <w:p w:rsidR="002F6916" w:rsidRDefault="002F6916">
      <w:pPr>
        <w:pStyle w:val="text24"/>
        <w:spacing w:before="240"/>
      </w:pPr>
      <w:r>
        <w:t>Req. 4</w:t>
      </w:r>
    </w:p>
    <w:p w:rsidR="002F6916" w:rsidRDefault="00BC38C5">
      <w:pPr>
        <w:pStyle w:val="text6"/>
        <w:widowControl/>
      </w:pPr>
      <w:r>
        <w:t>As of</w:t>
      </w:r>
      <w:r w:rsidR="004E53BB">
        <w:t xml:space="preserve"> 20</w:t>
      </w:r>
      <w:r w:rsidR="00AF0AE8">
        <w:t>12</w:t>
      </w:r>
      <w:r w:rsidR="00205855">
        <w:t xml:space="preserve">, treasury stock </w:t>
      </w:r>
      <w:r>
        <w:t xml:space="preserve">had </w:t>
      </w:r>
      <w:r w:rsidR="00205855">
        <w:t>d</w:t>
      </w:r>
      <w:r w:rsidR="002F6916">
        <w:t xml:space="preserve">ecreased corporate resources by </w:t>
      </w:r>
      <w:r w:rsidR="00205855">
        <w:rPr>
          <w:u w:val="double"/>
        </w:rPr>
        <w:t>$</w:t>
      </w:r>
      <w:r w:rsidR="00AF0AE8">
        <w:rPr>
          <w:u w:val="double"/>
        </w:rPr>
        <w:t>1,846,312</w:t>
      </w:r>
      <w:r w:rsidR="003D37BE">
        <w:t xml:space="preserve"> (thousand).</w:t>
      </w:r>
    </w:p>
    <w:p w:rsidR="002F6916" w:rsidRDefault="002F6916">
      <w:pPr>
        <w:pStyle w:val="text24"/>
        <w:spacing w:before="240"/>
      </w:pPr>
      <w:r>
        <w:t>Req. 5</w:t>
      </w:r>
    </w:p>
    <w:p w:rsidR="002F6916" w:rsidRDefault="005630B1">
      <w:pPr>
        <w:pStyle w:val="text6"/>
        <w:widowControl/>
      </w:pPr>
      <w:r>
        <w:t>T</w:t>
      </w:r>
      <w:r w:rsidR="002F6916">
        <w:t>reasury stock transactions decreased stockholders’ equity by $</w:t>
      </w:r>
      <w:r w:rsidR="00AF0AE8">
        <w:t>490,786</w:t>
      </w:r>
      <w:r w:rsidR="003D37BE">
        <w:t xml:space="preserve"> (thousand)</w:t>
      </w:r>
      <w:r w:rsidR="002F6916">
        <w:t xml:space="preserve"> (</w:t>
      </w:r>
      <w:r w:rsidR="00BC38C5">
        <w:t>$</w:t>
      </w:r>
      <w:r w:rsidR="00AF0AE8">
        <w:t>1,846,312</w:t>
      </w:r>
      <w:r w:rsidR="00BC38C5">
        <w:t xml:space="preserve"> - $</w:t>
      </w:r>
      <w:r w:rsidR="00AF0AE8">
        <w:t>1,355,526</w:t>
      </w:r>
      <w:r w:rsidR="002F6916">
        <w:t>).</w:t>
      </w:r>
    </w:p>
    <w:p w:rsidR="002F6916" w:rsidRDefault="002F6916">
      <w:pPr>
        <w:pStyle w:val="text24"/>
        <w:spacing w:before="240"/>
      </w:pPr>
      <w:r>
        <w:t>Req. 6</w:t>
      </w:r>
    </w:p>
    <w:p w:rsidR="002F6916" w:rsidRDefault="00205855">
      <w:pPr>
        <w:pStyle w:val="text6"/>
        <w:widowControl/>
      </w:pPr>
      <w:r>
        <w:t>For 20</w:t>
      </w:r>
      <w:r w:rsidR="00AF0AE8">
        <w:t>12</w:t>
      </w:r>
      <w:r>
        <w:t>, t</w:t>
      </w:r>
      <w:r w:rsidR="002F6916">
        <w:t>reasury stock cost per share: $</w:t>
      </w:r>
      <w:r w:rsidR="00AF0AE8">
        <w:t xml:space="preserve">1,846,312 (thousand) </w:t>
      </w:r>
      <w:r w:rsidR="002F6916">
        <w:t xml:space="preserve">÷ </w:t>
      </w:r>
      <w:r w:rsidR="00AF0AE8">
        <w:t xml:space="preserve">73,099,319 </w:t>
      </w:r>
      <w:r w:rsidR="002F6916">
        <w:t xml:space="preserve">shares = </w:t>
      </w:r>
      <w:r w:rsidR="002F6916">
        <w:rPr>
          <w:u w:val="double"/>
        </w:rPr>
        <w:t>$</w:t>
      </w:r>
      <w:r w:rsidR="00AF0AE8">
        <w:rPr>
          <w:u w:val="double"/>
        </w:rPr>
        <w:t>25.26</w:t>
      </w:r>
      <w:r w:rsidR="002F6916">
        <w:t>.</w:t>
      </w:r>
    </w:p>
    <w:p w:rsidR="000C719D" w:rsidRDefault="000C719D">
      <w:pPr>
        <w:pStyle w:val="text"/>
        <w:spacing w:before="360"/>
        <w:rPr>
          <w:b/>
        </w:rPr>
      </w:pPr>
    </w:p>
    <w:p w:rsidR="000C719D" w:rsidRDefault="000C719D">
      <w:pPr>
        <w:pStyle w:val="text"/>
        <w:spacing w:before="360"/>
        <w:rPr>
          <w:b/>
        </w:rPr>
      </w:pPr>
    </w:p>
    <w:p w:rsidR="000C719D" w:rsidRDefault="000C719D">
      <w:pPr>
        <w:pStyle w:val="text"/>
        <w:spacing w:before="360"/>
        <w:rPr>
          <w:b/>
        </w:rPr>
      </w:pPr>
    </w:p>
    <w:p w:rsidR="000C719D" w:rsidRDefault="000C719D">
      <w:pPr>
        <w:pStyle w:val="text"/>
        <w:spacing w:before="360"/>
        <w:rPr>
          <w:b/>
        </w:rPr>
      </w:pPr>
    </w:p>
    <w:p w:rsidR="000C719D" w:rsidRDefault="000C719D">
      <w:pPr>
        <w:pStyle w:val="text"/>
        <w:spacing w:before="360"/>
        <w:rPr>
          <w:b/>
        </w:rPr>
      </w:pPr>
    </w:p>
    <w:p w:rsidR="002F6916" w:rsidRDefault="002F6916">
      <w:pPr>
        <w:pStyle w:val="text"/>
        <w:spacing w:before="360"/>
        <w:rPr>
          <w:b/>
        </w:rPr>
      </w:pPr>
      <w:proofErr w:type="gramStart"/>
      <w:r>
        <w:rPr>
          <w:b/>
        </w:rPr>
        <w:t>E11–</w:t>
      </w:r>
      <w:r w:rsidR="00646EBB">
        <w:rPr>
          <w:b/>
        </w:rPr>
        <w:t>7</w:t>
      </w:r>
      <w:r>
        <w:rPr>
          <w:b/>
        </w:rPr>
        <w:t>.</w:t>
      </w:r>
      <w:proofErr w:type="gramEnd"/>
    </w:p>
    <w:p w:rsidR="002F6916" w:rsidRPr="00755B5E" w:rsidRDefault="002F6916">
      <w:pPr>
        <w:pStyle w:val="NLa"/>
      </w:pPr>
    </w:p>
    <w:p w:rsidR="002F6916" w:rsidRDefault="002F6916">
      <w:pPr>
        <w:pStyle w:val="NLa"/>
        <w:rPr>
          <w:rFonts w:ascii="Times" w:hAnsi="Times"/>
          <w:lang w:val="fr-FR"/>
        </w:rPr>
      </w:pPr>
      <w:proofErr w:type="spellStart"/>
      <w:r>
        <w:rPr>
          <w:lang w:val="fr-FR"/>
        </w:rPr>
        <w:t>Req</w:t>
      </w:r>
      <w:proofErr w:type="spellEnd"/>
      <w:r>
        <w:rPr>
          <w:lang w:val="fr-FR"/>
        </w:rPr>
        <w:t>. 1</w:t>
      </w:r>
    </w:p>
    <w:tbl>
      <w:tblPr>
        <w:tblW w:w="9442" w:type="dxa"/>
        <w:tblInd w:w="8" w:type="dxa"/>
        <w:tblLayout w:type="fixed"/>
        <w:tblCellMar>
          <w:left w:w="0" w:type="dxa"/>
          <w:right w:w="0" w:type="dxa"/>
        </w:tblCellMar>
        <w:tblLook w:val="0000" w:firstRow="0" w:lastRow="0" w:firstColumn="0" w:lastColumn="0" w:noHBand="0" w:noVBand="0"/>
      </w:tblPr>
      <w:tblGrid>
        <w:gridCol w:w="360"/>
        <w:gridCol w:w="6480"/>
        <w:gridCol w:w="1162"/>
        <w:gridCol w:w="218"/>
        <w:gridCol w:w="320"/>
        <w:gridCol w:w="700"/>
        <w:gridCol w:w="202"/>
      </w:tblGrid>
      <w:tr w:rsidR="002F6916" w:rsidTr="005F7155">
        <w:tc>
          <w:tcPr>
            <w:tcW w:w="360" w:type="dxa"/>
          </w:tcPr>
          <w:p w:rsidR="002F6916" w:rsidRDefault="002F6916">
            <w:pPr>
              <w:pStyle w:val="textleaders"/>
              <w:tabs>
                <w:tab w:val="left" w:leader="dot" w:pos="3500"/>
              </w:tabs>
            </w:pPr>
            <w:r>
              <w:t>a.</w:t>
            </w:r>
          </w:p>
        </w:tc>
        <w:tc>
          <w:tcPr>
            <w:tcW w:w="6480" w:type="dxa"/>
          </w:tcPr>
          <w:p w:rsidR="002F6916" w:rsidRDefault="002F6916">
            <w:pPr>
              <w:pStyle w:val="textleaders"/>
              <w:tabs>
                <w:tab w:val="clear" w:pos="3120"/>
                <w:tab w:val="left" w:leader="dot" w:pos="6360"/>
              </w:tabs>
            </w:pPr>
            <w:r>
              <w:t>Cash (</w:t>
            </w:r>
            <w:r w:rsidR="005F7155">
              <w:t>5</w:t>
            </w:r>
            <w:r>
              <w:t>0,000 shares x $50) (</w:t>
            </w:r>
            <w:r w:rsidR="00933D20">
              <w:t>+</w:t>
            </w:r>
            <w:r>
              <w:t>A)</w:t>
            </w:r>
            <w:r>
              <w:tab/>
            </w:r>
          </w:p>
        </w:tc>
        <w:tc>
          <w:tcPr>
            <w:tcW w:w="1162" w:type="dxa"/>
          </w:tcPr>
          <w:p w:rsidR="002F6916" w:rsidRDefault="005F7155">
            <w:pPr>
              <w:pStyle w:val="text0r"/>
              <w:spacing w:after="0"/>
            </w:pPr>
            <w:r>
              <w:t>2,</w:t>
            </w:r>
            <w:r w:rsidR="002F6916">
              <w:t>500,000</w:t>
            </w:r>
          </w:p>
        </w:tc>
        <w:tc>
          <w:tcPr>
            <w:tcW w:w="218" w:type="dxa"/>
          </w:tcPr>
          <w:p w:rsidR="002F6916" w:rsidRDefault="002F6916">
            <w:pPr>
              <w:pStyle w:val="text0r"/>
              <w:spacing w:after="0"/>
            </w:pPr>
          </w:p>
        </w:tc>
        <w:tc>
          <w:tcPr>
            <w:tcW w:w="1222" w:type="dxa"/>
            <w:gridSpan w:val="3"/>
          </w:tcPr>
          <w:p w:rsidR="002F6916" w:rsidRDefault="002F6916">
            <w:pPr>
              <w:pStyle w:val="text0r"/>
              <w:spacing w:after="0"/>
            </w:pPr>
          </w:p>
        </w:tc>
      </w:tr>
      <w:tr w:rsidR="002F6916" w:rsidTr="005F7155">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pPr>
            <w:r>
              <w:t> </w:t>
            </w:r>
            <w:r>
              <w:t>Common stock (</w:t>
            </w:r>
            <w:r w:rsidR="005F7155">
              <w:t>5</w:t>
            </w:r>
            <w:r>
              <w:t>0,000 shares x $</w:t>
            </w:r>
            <w:r w:rsidR="005F7155">
              <w:t>2</w:t>
            </w:r>
            <w:r>
              <w:t>) (</w:t>
            </w:r>
            <w:r w:rsidR="00933D20">
              <w:t>+</w:t>
            </w:r>
            <w:r>
              <w:t>SE)</w:t>
            </w:r>
            <w:r>
              <w:tab/>
            </w:r>
          </w:p>
        </w:tc>
        <w:tc>
          <w:tcPr>
            <w:tcW w:w="1162" w:type="dxa"/>
          </w:tcPr>
          <w:p w:rsidR="002F6916" w:rsidRDefault="002F6916">
            <w:pPr>
              <w:pStyle w:val="text0r"/>
              <w:spacing w:after="0"/>
            </w:pPr>
          </w:p>
        </w:tc>
        <w:tc>
          <w:tcPr>
            <w:tcW w:w="218" w:type="dxa"/>
          </w:tcPr>
          <w:p w:rsidR="002F6916" w:rsidRDefault="002F6916">
            <w:pPr>
              <w:pStyle w:val="text0r"/>
              <w:spacing w:after="0"/>
            </w:pPr>
          </w:p>
        </w:tc>
        <w:tc>
          <w:tcPr>
            <w:tcW w:w="1222" w:type="dxa"/>
            <w:gridSpan w:val="3"/>
          </w:tcPr>
          <w:p w:rsidR="002F6916" w:rsidRDefault="002F6916">
            <w:pPr>
              <w:pStyle w:val="text0r"/>
              <w:spacing w:after="0"/>
            </w:pPr>
            <w:r>
              <w:t>1</w:t>
            </w:r>
            <w:r w:rsidR="005F7155">
              <w:t>0</w:t>
            </w:r>
            <w:r>
              <w:t>0,000</w:t>
            </w:r>
          </w:p>
        </w:tc>
      </w:tr>
      <w:tr w:rsidR="002F6916" w:rsidTr="005F7155">
        <w:tc>
          <w:tcPr>
            <w:tcW w:w="360" w:type="dxa"/>
          </w:tcPr>
          <w:p w:rsidR="002F6916" w:rsidRDefault="002F6916">
            <w:pPr>
              <w:pStyle w:val="textleaders"/>
              <w:tabs>
                <w:tab w:val="left" w:leader="dot" w:pos="3500"/>
              </w:tabs>
            </w:pPr>
          </w:p>
        </w:tc>
        <w:tc>
          <w:tcPr>
            <w:tcW w:w="6480" w:type="dxa"/>
          </w:tcPr>
          <w:p w:rsidR="002F6916" w:rsidRDefault="002F6916" w:rsidP="003D37BE">
            <w:pPr>
              <w:pStyle w:val="textleaders"/>
              <w:tabs>
                <w:tab w:val="clear" w:pos="3120"/>
                <w:tab w:val="left" w:leader="dot" w:pos="6360"/>
              </w:tabs>
            </w:pPr>
            <w:r>
              <w:t> </w:t>
            </w:r>
            <w:r>
              <w:t>Capital in excess of par, common stock (</w:t>
            </w:r>
            <w:r w:rsidR="00933D20">
              <w:t>+</w:t>
            </w:r>
            <w:r>
              <w:t>SE)</w:t>
            </w:r>
            <w:r>
              <w:tab/>
            </w:r>
          </w:p>
        </w:tc>
        <w:tc>
          <w:tcPr>
            <w:tcW w:w="1162" w:type="dxa"/>
          </w:tcPr>
          <w:p w:rsidR="002F6916" w:rsidRDefault="002F6916">
            <w:pPr>
              <w:pStyle w:val="text0r"/>
              <w:spacing w:after="0"/>
            </w:pPr>
          </w:p>
        </w:tc>
        <w:tc>
          <w:tcPr>
            <w:tcW w:w="218" w:type="dxa"/>
          </w:tcPr>
          <w:p w:rsidR="002F6916" w:rsidRDefault="002F6916">
            <w:pPr>
              <w:pStyle w:val="text0r"/>
              <w:spacing w:after="0"/>
            </w:pPr>
          </w:p>
        </w:tc>
        <w:tc>
          <w:tcPr>
            <w:tcW w:w="1222" w:type="dxa"/>
            <w:gridSpan w:val="3"/>
          </w:tcPr>
          <w:p w:rsidR="002F6916" w:rsidRDefault="005F7155">
            <w:pPr>
              <w:pStyle w:val="text0r"/>
              <w:spacing w:after="0"/>
            </w:pPr>
            <w:r>
              <w:t>2,</w:t>
            </w:r>
            <w:r w:rsidR="002F6916">
              <w:t>4</w:t>
            </w:r>
            <w:r>
              <w:t>0</w:t>
            </w:r>
            <w:r w:rsidR="002F6916">
              <w:t>0,000</w:t>
            </w:r>
          </w:p>
        </w:tc>
      </w:tr>
      <w:tr w:rsidR="002F6916" w:rsidTr="005F7155">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pPr>
            <w:r>
              <w:t>Sold common stock at a premium.</w:t>
            </w:r>
          </w:p>
        </w:tc>
        <w:tc>
          <w:tcPr>
            <w:tcW w:w="1162" w:type="dxa"/>
          </w:tcPr>
          <w:p w:rsidR="002F6916" w:rsidRDefault="002F6916">
            <w:pPr>
              <w:pStyle w:val="text0r"/>
              <w:spacing w:after="0"/>
            </w:pPr>
          </w:p>
        </w:tc>
        <w:tc>
          <w:tcPr>
            <w:tcW w:w="218" w:type="dxa"/>
          </w:tcPr>
          <w:p w:rsidR="002F6916" w:rsidRDefault="002F6916">
            <w:pPr>
              <w:pStyle w:val="text0r"/>
              <w:spacing w:after="0"/>
            </w:pPr>
          </w:p>
        </w:tc>
        <w:tc>
          <w:tcPr>
            <w:tcW w:w="1222" w:type="dxa"/>
            <w:gridSpan w:val="3"/>
          </w:tcPr>
          <w:p w:rsidR="002F6916" w:rsidRDefault="002F6916">
            <w:pPr>
              <w:pStyle w:val="text0r"/>
              <w:spacing w:after="0"/>
            </w:pPr>
          </w:p>
        </w:tc>
      </w:tr>
      <w:tr w:rsidR="002F6916" w:rsidTr="005F7155">
        <w:trPr>
          <w:gridAfter w:val="2"/>
          <w:wAfter w:w="902" w:type="dxa"/>
        </w:trPr>
        <w:tc>
          <w:tcPr>
            <w:tcW w:w="360" w:type="dxa"/>
          </w:tcPr>
          <w:p w:rsidR="002F6916" w:rsidRDefault="002F6916">
            <w:pPr>
              <w:pStyle w:val="textleaders"/>
              <w:tabs>
                <w:tab w:val="left" w:leader="dot" w:pos="3500"/>
              </w:tabs>
            </w:pPr>
          </w:p>
        </w:tc>
        <w:tc>
          <w:tcPr>
            <w:tcW w:w="8180" w:type="dxa"/>
            <w:gridSpan w:val="4"/>
          </w:tcPr>
          <w:p w:rsidR="002F6916" w:rsidRDefault="002F6916">
            <w:pPr>
              <w:pStyle w:val="textleaders"/>
              <w:tabs>
                <w:tab w:val="clear" w:pos="3120"/>
                <w:tab w:val="left" w:leader="dot" w:pos="6360"/>
              </w:tabs>
            </w:pPr>
          </w:p>
        </w:tc>
      </w:tr>
      <w:tr w:rsidR="002F6916" w:rsidTr="005F7155">
        <w:trPr>
          <w:gridAfter w:val="1"/>
          <w:wAfter w:w="202" w:type="dxa"/>
        </w:trPr>
        <w:tc>
          <w:tcPr>
            <w:tcW w:w="360" w:type="dxa"/>
          </w:tcPr>
          <w:p w:rsidR="002F6916" w:rsidRDefault="002F6916">
            <w:pPr>
              <w:pStyle w:val="textleaders"/>
              <w:tabs>
                <w:tab w:val="left" w:leader="dot" w:pos="3500"/>
              </w:tabs>
              <w:spacing w:before="120"/>
            </w:pPr>
            <w:r>
              <w:t>b.</w:t>
            </w:r>
          </w:p>
        </w:tc>
        <w:tc>
          <w:tcPr>
            <w:tcW w:w="6480" w:type="dxa"/>
          </w:tcPr>
          <w:p w:rsidR="002F6916" w:rsidRDefault="002F6916" w:rsidP="00E178B4">
            <w:pPr>
              <w:pStyle w:val="textleaders"/>
              <w:tabs>
                <w:tab w:val="clear" w:pos="3120"/>
                <w:tab w:val="left" w:leader="dot" w:pos="6360"/>
              </w:tabs>
              <w:spacing w:before="120"/>
            </w:pPr>
            <w:r>
              <w:t>Treasury stock (</w:t>
            </w:r>
            <w:r w:rsidR="00E178B4">
              <w:t>2</w:t>
            </w:r>
            <w:r>
              <w:t>,000 shares x $52) (</w:t>
            </w:r>
            <w:r w:rsidR="003A3D00">
              <w:t xml:space="preserve">+XSE, </w:t>
            </w:r>
            <w:r w:rsidR="00933D20">
              <w:t>-</w:t>
            </w:r>
            <w:r>
              <w:t>SE)</w:t>
            </w:r>
            <w:r>
              <w:tab/>
            </w:r>
          </w:p>
        </w:tc>
        <w:tc>
          <w:tcPr>
            <w:tcW w:w="1162" w:type="dxa"/>
          </w:tcPr>
          <w:p w:rsidR="002F6916" w:rsidRDefault="00E178B4">
            <w:pPr>
              <w:pStyle w:val="text0r"/>
              <w:spacing w:before="120" w:after="0"/>
            </w:pPr>
            <w:r>
              <w:t>104</w:t>
            </w:r>
            <w:r w:rsidR="002F6916">
              <w:t>,000</w:t>
            </w:r>
          </w:p>
        </w:tc>
        <w:tc>
          <w:tcPr>
            <w:tcW w:w="218" w:type="dxa"/>
          </w:tcPr>
          <w:p w:rsidR="002F6916" w:rsidRDefault="002F6916">
            <w:pPr>
              <w:pStyle w:val="text0r"/>
              <w:spacing w:before="120" w:after="0"/>
            </w:pPr>
          </w:p>
        </w:tc>
        <w:tc>
          <w:tcPr>
            <w:tcW w:w="1020" w:type="dxa"/>
            <w:gridSpan w:val="2"/>
          </w:tcPr>
          <w:p w:rsidR="002F6916" w:rsidRDefault="002F6916">
            <w:pPr>
              <w:pStyle w:val="text0r"/>
              <w:spacing w:before="120" w:after="0"/>
            </w:pPr>
          </w:p>
        </w:tc>
      </w:tr>
      <w:tr w:rsidR="002F6916" w:rsidTr="005F7155">
        <w:trPr>
          <w:gridAfter w:val="1"/>
          <w:wAfter w:w="202" w:type="dxa"/>
        </w:trPr>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pPr>
            <w:r>
              <w:t> </w:t>
            </w:r>
            <w:r>
              <w:t>Cash (</w:t>
            </w:r>
            <w:r w:rsidR="00933D20">
              <w:t>-</w:t>
            </w:r>
            <w:r>
              <w:t>A)</w:t>
            </w:r>
            <w:r>
              <w:tab/>
            </w:r>
          </w:p>
        </w:tc>
        <w:tc>
          <w:tcPr>
            <w:tcW w:w="1162" w:type="dxa"/>
          </w:tcPr>
          <w:p w:rsidR="002F6916" w:rsidRDefault="002F6916">
            <w:pPr>
              <w:pStyle w:val="text0r"/>
              <w:spacing w:after="0"/>
            </w:pPr>
          </w:p>
        </w:tc>
        <w:tc>
          <w:tcPr>
            <w:tcW w:w="218" w:type="dxa"/>
          </w:tcPr>
          <w:p w:rsidR="002F6916" w:rsidRDefault="002F6916">
            <w:pPr>
              <w:pStyle w:val="text0r"/>
              <w:spacing w:after="0"/>
            </w:pPr>
          </w:p>
        </w:tc>
        <w:tc>
          <w:tcPr>
            <w:tcW w:w="1020" w:type="dxa"/>
            <w:gridSpan w:val="2"/>
          </w:tcPr>
          <w:p w:rsidR="002F6916" w:rsidRDefault="00E178B4">
            <w:pPr>
              <w:pStyle w:val="text0r"/>
              <w:spacing w:after="0"/>
            </w:pPr>
            <w:r>
              <w:t>104</w:t>
            </w:r>
            <w:r w:rsidR="002F6916">
              <w:t>,000</w:t>
            </w:r>
          </w:p>
        </w:tc>
      </w:tr>
      <w:tr w:rsidR="002F6916" w:rsidTr="005F7155">
        <w:trPr>
          <w:gridAfter w:val="1"/>
          <w:wAfter w:w="202" w:type="dxa"/>
        </w:trPr>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pPr>
            <w:r>
              <w:t>Bought treasury stock.</w:t>
            </w:r>
          </w:p>
        </w:tc>
        <w:tc>
          <w:tcPr>
            <w:tcW w:w="1162" w:type="dxa"/>
          </w:tcPr>
          <w:p w:rsidR="002F6916" w:rsidRDefault="002F6916">
            <w:pPr>
              <w:pStyle w:val="text0r"/>
              <w:spacing w:after="0"/>
            </w:pPr>
          </w:p>
        </w:tc>
        <w:tc>
          <w:tcPr>
            <w:tcW w:w="218" w:type="dxa"/>
          </w:tcPr>
          <w:p w:rsidR="002F6916" w:rsidRDefault="002F6916">
            <w:pPr>
              <w:pStyle w:val="text0r"/>
              <w:spacing w:after="0"/>
            </w:pPr>
          </w:p>
        </w:tc>
        <w:tc>
          <w:tcPr>
            <w:tcW w:w="1020" w:type="dxa"/>
            <w:gridSpan w:val="2"/>
          </w:tcPr>
          <w:p w:rsidR="002F6916" w:rsidRDefault="002F6916">
            <w:pPr>
              <w:pStyle w:val="text0r"/>
              <w:spacing w:after="0"/>
            </w:pPr>
          </w:p>
        </w:tc>
      </w:tr>
      <w:tr w:rsidR="002F6916" w:rsidTr="005F7155">
        <w:trPr>
          <w:gridAfter w:val="2"/>
          <w:wAfter w:w="902" w:type="dxa"/>
        </w:trPr>
        <w:tc>
          <w:tcPr>
            <w:tcW w:w="360" w:type="dxa"/>
          </w:tcPr>
          <w:p w:rsidR="002F6916" w:rsidRDefault="002F6916">
            <w:pPr>
              <w:pStyle w:val="textleaders"/>
              <w:tabs>
                <w:tab w:val="left" w:leader="dot" w:pos="3500"/>
              </w:tabs>
            </w:pPr>
          </w:p>
        </w:tc>
        <w:tc>
          <w:tcPr>
            <w:tcW w:w="8180" w:type="dxa"/>
            <w:gridSpan w:val="4"/>
          </w:tcPr>
          <w:p w:rsidR="002F6916" w:rsidRDefault="002F6916">
            <w:pPr>
              <w:pStyle w:val="textleaders"/>
              <w:tabs>
                <w:tab w:val="clear" w:pos="3120"/>
                <w:tab w:val="left" w:leader="dot" w:pos="6360"/>
              </w:tabs>
            </w:pPr>
          </w:p>
        </w:tc>
      </w:tr>
    </w:tbl>
    <w:p w:rsidR="002F6916" w:rsidRDefault="002F6916">
      <w:pPr>
        <w:pStyle w:val="NLa"/>
      </w:pPr>
      <w:r>
        <w:t>Req. 2</w:t>
      </w:r>
    </w:p>
    <w:tbl>
      <w:tblPr>
        <w:tblW w:w="9631" w:type="dxa"/>
        <w:tblInd w:w="8" w:type="dxa"/>
        <w:tblLayout w:type="fixed"/>
        <w:tblCellMar>
          <w:left w:w="0" w:type="dxa"/>
          <w:right w:w="0" w:type="dxa"/>
        </w:tblCellMar>
        <w:tblLook w:val="0000" w:firstRow="0" w:lastRow="0" w:firstColumn="0" w:lastColumn="0" w:noHBand="0" w:noVBand="0"/>
      </w:tblPr>
      <w:tblGrid>
        <w:gridCol w:w="8220"/>
        <w:gridCol w:w="840"/>
        <w:gridCol w:w="180"/>
        <w:gridCol w:w="180"/>
        <w:gridCol w:w="22"/>
        <w:gridCol w:w="158"/>
        <w:gridCol w:w="31"/>
      </w:tblGrid>
      <w:tr w:rsidR="002F6916" w:rsidTr="007F36EA">
        <w:trPr>
          <w:gridAfter w:val="3"/>
          <w:wAfter w:w="211" w:type="dxa"/>
        </w:trPr>
        <w:tc>
          <w:tcPr>
            <w:tcW w:w="9060" w:type="dxa"/>
            <w:gridSpan w:val="2"/>
          </w:tcPr>
          <w:p w:rsidR="002F6916" w:rsidRDefault="002F6916">
            <w:pPr>
              <w:pStyle w:val="textc"/>
              <w:spacing w:before="120" w:after="0"/>
            </w:pPr>
            <w:r>
              <w:t>Stockholders’ Equity</w:t>
            </w:r>
          </w:p>
        </w:tc>
        <w:tc>
          <w:tcPr>
            <w:tcW w:w="360" w:type="dxa"/>
            <w:gridSpan w:val="2"/>
          </w:tcPr>
          <w:p w:rsidR="002F6916" w:rsidRDefault="002F6916">
            <w:pPr>
              <w:pStyle w:val="text0r"/>
              <w:spacing w:before="120" w:after="0"/>
            </w:pPr>
          </w:p>
        </w:tc>
      </w:tr>
      <w:tr w:rsidR="002F6916" w:rsidTr="007F36EA">
        <w:trPr>
          <w:gridAfter w:val="1"/>
          <w:wAfter w:w="31" w:type="dxa"/>
        </w:trPr>
        <w:tc>
          <w:tcPr>
            <w:tcW w:w="8220" w:type="dxa"/>
          </w:tcPr>
          <w:p w:rsidR="002F6916" w:rsidRDefault="002F6916">
            <w:pPr>
              <w:pStyle w:val="textleaders"/>
              <w:tabs>
                <w:tab w:val="left" w:leader="dot" w:pos="6499"/>
              </w:tabs>
            </w:pPr>
            <w:r>
              <w:t> </w:t>
            </w:r>
            <w:r>
              <w:t>Contributed capital:</w:t>
            </w:r>
          </w:p>
        </w:tc>
        <w:tc>
          <w:tcPr>
            <w:tcW w:w="1020" w:type="dxa"/>
            <w:gridSpan w:val="2"/>
          </w:tcPr>
          <w:p w:rsidR="002F6916" w:rsidRDefault="002F6916">
            <w:pPr>
              <w:pStyle w:val="text0r"/>
              <w:spacing w:after="0"/>
            </w:pPr>
          </w:p>
        </w:tc>
        <w:tc>
          <w:tcPr>
            <w:tcW w:w="360" w:type="dxa"/>
            <w:gridSpan w:val="3"/>
          </w:tcPr>
          <w:p w:rsidR="002F6916" w:rsidRDefault="002F6916">
            <w:pPr>
              <w:pStyle w:val="text0r"/>
              <w:spacing w:after="0"/>
            </w:pPr>
          </w:p>
        </w:tc>
      </w:tr>
      <w:tr w:rsidR="002F6916" w:rsidTr="005F7155">
        <w:tc>
          <w:tcPr>
            <w:tcW w:w="8220" w:type="dxa"/>
          </w:tcPr>
          <w:p w:rsidR="002F6916" w:rsidRDefault="002F6916">
            <w:pPr>
              <w:pStyle w:val="textleaders"/>
              <w:tabs>
                <w:tab w:val="clear" w:pos="3120"/>
                <w:tab w:val="left" w:leader="dot" w:pos="8040"/>
              </w:tabs>
            </w:pPr>
            <w:r>
              <w:t> </w:t>
            </w:r>
            <w:r>
              <w:t> </w:t>
            </w:r>
            <w:r>
              <w:t>Common stock, par $</w:t>
            </w:r>
            <w:r w:rsidR="005F7155">
              <w:t>2</w:t>
            </w:r>
            <w:r>
              <w:t xml:space="preserve">, authorized </w:t>
            </w:r>
            <w:r w:rsidR="005F7155">
              <w:t>8</w:t>
            </w:r>
            <w:r>
              <w:t xml:space="preserve">0,000 shares, </w:t>
            </w:r>
            <w:r>
              <w:br/>
            </w:r>
            <w:r>
              <w:t> </w:t>
            </w:r>
            <w:r>
              <w:t> </w:t>
            </w:r>
            <w:r>
              <w:t> </w:t>
            </w:r>
            <w:r w:rsidR="005F7155">
              <w:t>issued 5</w:t>
            </w:r>
            <w:r>
              <w:t>0,000 shares</w:t>
            </w:r>
            <w:r>
              <w:tab/>
            </w:r>
          </w:p>
        </w:tc>
        <w:tc>
          <w:tcPr>
            <w:tcW w:w="1222" w:type="dxa"/>
            <w:gridSpan w:val="4"/>
          </w:tcPr>
          <w:p w:rsidR="002F6916" w:rsidRDefault="002F6916">
            <w:pPr>
              <w:pStyle w:val="text0r"/>
              <w:spacing w:after="0"/>
            </w:pPr>
            <w:r>
              <w:br/>
              <w:t>$  1</w:t>
            </w:r>
            <w:r w:rsidR="005F7155">
              <w:t>0</w:t>
            </w:r>
            <w:r>
              <w:t>0,000</w:t>
            </w:r>
          </w:p>
        </w:tc>
        <w:tc>
          <w:tcPr>
            <w:tcW w:w="189" w:type="dxa"/>
            <w:gridSpan w:val="2"/>
          </w:tcPr>
          <w:p w:rsidR="002F6916" w:rsidRDefault="002F6916">
            <w:pPr>
              <w:pStyle w:val="text0r"/>
              <w:spacing w:after="0"/>
            </w:pPr>
          </w:p>
        </w:tc>
      </w:tr>
      <w:tr w:rsidR="002F6916" w:rsidTr="005F7155">
        <w:tc>
          <w:tcPr>
            <w:tcW w:w="8220" w:type="dxa"/>
          </w:tcPr>
          <w:p w:rsidR="002F6916" w:rsidRDefault="002F6916">
            <w:pPr>
              <w:pStyle w:val="textleaders"/>
              <w:tabs>
                <w:tab w:val="clear" w:pos="3120"/>
                <w:tab w:val="left" w:leader="dot" w:pos="8040"/>
              </w:tabs>
            </w:pPr>
            <w:r>
              <w:t> </w:t>
            </w:r>
            <w:r>
              <w:t xml:space="preserve">    Contributed capital in excess of par</w:t>
            </w:r>
            <w:r>
              <w:tab/>
            </w:r>
          </w:p>
        </w:tc>
        <w:tc>
          <w:tcPr>
            <w:tcW w:w="1222" w:type="dxa"/>
            <w:gridSpan w:val="4"/>
            <w:tcBorders>
              <w:bottom w:val="single" w:sz="2" w:space="0" w:color="auto"/>
            </w:tcBorders>
          </w:tcPr>
          <w:p w:rsidR="002F6916" w:rsidRDefault="005F7155">
            <w:pPr>
              <w:pStyle w:val="text0r"/>
              <w:spacing w:after="0"/>
            </w:pPr>
            <w:r>
              <w:t>2,</w:t>
            </w:r>
            <w:r w:rsidR="002F6916">
              <w:t>4</w:t>
            </w:r>
            <w:r>
              <w:t>0</w:t>
            </w:r>
            <w:r w:rsidR="002F6916">
              <w:t>0,000</w:t>
            </w:r>
          </w:p>
        </w:tc>
        <w:tc>
          <w:tcPr>
            <w:tcW w:w="189" w:type="dxa"/>
            <w:gridSpan w:val="2"/>
          </w:tcPr>
          <w:p w:rsidR="002F6916" w:rsidRDefault="002F6916">
            <w:pPr>
              <w:pStyle w:val="text0r"/>
              <w:spacing w:after="0"/>
            </w:pPr>
          </w:p>
        </w:tc>
      </w:tr>
      <w:tr w:rsidR="002F6916" w:rsidTr="005F7155">
        <w:tc>
          <w:tcPr>
            <w:tcW w:w="8220" w:type="dxa"/>
          </w:tcPr>
          <w:p w:rsidR="002F6916" w:rsidRDefault="002F6916">
            <w:pPr>
              <w:pStyle w:val="textleaders"/>
              <w:tabs>
                <w:tab w:val="clear" w:pos="3120"/>
                <w:tab w:val="left" w:leader="dot" w:pos="8040"/>
              </w:tabs>
            </w:pPr>
            <w:r>
              <w:t> </w:t>
            </w:r>
            <w:r>
              <w:t> </w:t>
            </w:r>
            <w:r>
              <w:t>Total contributed capital</w:t>
            </w:r>
            <w:r>
              <w:tab/>
            </w:r>
          </w:p>
        </w:tc>
        <w:tc>
          <w:tcPr>
            <w:tcW w:w="1222" w:type="dxa"/>
            <w:gridSpan w:val="4"/>
            <w:tcBorders>
              <w:top w:val="single" w:sz="2" w:space="0" w:color="auto"/>
            </w:tcBorders>
          </w:tcPr>
          <w:p w:rsidR="002F6916" w:rsidRDefault="005F7155">
            <w:pPr>
              <w:pStyle w:val="text0r"/>
              <w:spacing w:after="0"/>
            </w:pPr>
            <w:r>
              <w:t>2,</w:t>
            </w:r>
            <w:r w:rsidR="00933D20">
              <w:t>500</w:t>
            </w:r>
            <w:r w:rsidR="002F6916">
              <w:t>,000</w:t>
            </w:r>
          </w:p>
        </w:tc>
        <w:tc>
          <w:tcPr>
            <w:tcW w:w="189" w:type="dxa"/>
            <w:gridSpan w:val="2"/>
          </w:tcPr>
          <w:p w:rsidR="002F6916" w:rsidRDefault="002F6916">
            <w:pPr>
              <w:pStyle w:val="text0r"/>
              <w:spacing w:after="0"/>
            </w:pPr>
          </w:p>
        </w:tc>
      </w:tr>
      <w:tr w:rsidR="002F6916" w:rsidTr="005F7155">
        <w:tc>
          <w:tcPr>
            <w:tcW w:w="8220" w:type="dxa"/>
          </w:tcPr>
          <w:p w:rsidR="002F6916" w:rsidRDefault="002F6916">
            <w:pPr>
              <w:pStyle w:val="textleaders"/>
              <w:tabs>
                <w:tab w:val="clear" w:pos="3120"/>
                <w:tab w:val="left" w:leader="dot" w:pos="8040"/>
              </w:tabs>
              <w:ind w:left="270"/>
            </w:pPr>
            <w:r>
              <w:t>Treasury stock</w:t>
            </w:r>
            <w:r>
              <w:tab/>
            </w:r>
          </w:p>
        </w:tc>
        <w:tc>
          <w:tcPr>
            <w:tcW w:w="1222" w:type="dxa"/>
            <w:gridSpan w:val="4"/>
            <w:tcBorders>
              <w:bottom w:val="single" w:sz="2" w:space="0" w:color="auto"/>
            </w:tcBorders>
          </w:tcPr>
          <w:p w:rsidR="002F6916" w:rsidRDefault="003A3D00" w:rsidP="00E178B4">
            <w:pPr>
              <w:pStyle w:val="text0r"/>
              <w:spacing w:after="0"/>
            </w:pPr>
            <w:r>
              <w:t>(</w:t>
            </w:r>
            <w:r w:rsidR="00E178B4">
              <w:t>104</w:t>
            </w:r>
            <w:r w:rsidR="002F6916">
              <w:t>,000</w:t>
            </w:r>
          </w:p>
        </w:tc>
        <w:tc>
          <w:tcPr>
            <w:tcW w:w="189" w:type="dxa"/>
            <w:gridSpan w:val="2"/>
          </w:tcPr>
          <w:p w:rsidR="002F6916" w:rsidRDefault="003A3D00">
            <w:pPr>
              <w:pStyle w:val="text0"/>
              <w:spacing w:after="0"/>
            </w:pPr>
            <w:r>
              <w:t>)</w:t>
            </w:r>
          </w:p>
        </w:tc>
      </w:tr>
      <w:tr w:rsidR="002F6916" w:rsidTr="005F7155">
        <w:tc>
          <w:tcPr>
            <w:tcW w:w="8220" w:type="dxa"/>
          </w:tcPr>
          <w:p w:rsidR="002F6916" w:rsidRDefault="002F6916">
            <w:pPr>
              <w:pStyle w:val="textleaders"/>
              <w:tabs>
                <w:tab w:val="clear" w:pos="3120"/>
                <w:tab w:val="left" w:leader="dot" w:pos="8040"/>
              </w:tabs>
            </w:pPr>
            <w:r>
              <w:t> </w:t>
            </w:r>
            <w:r>
              <w:t>Stockholders’ equity</w:t>
            </w:r>
            <w:r>
              <w:tab/>
            </w:r>
          </w:p>
        </w:tc>
        <w:tc>
          <w:tcPr>
            <w:tcW w:w="1222" w:type="dxa"/>
            <w:gridSpan w:val="4"/>
            <w:tcBorders>
              <w:top w:val="single" w:sz="2" w:space="0" w:color="auto"/>
              <w:bottom w:val="double" w:sz="6" w:space="0" w:color="auto"/>
            </w:tcBorders>
          </w:tcPr>
          <w:p w:rsidR="002F6916" w:rsidRDefault="002F6916" w:rsidP="00E178B4">
            <w:pPr>
              <w:pStyle w:val="text0r"/>
              <w:spacing w:after="0"/>
            </w:pPr>
            <w:r>
              <w:t>$</w:t>
            </w:r>
            <w:r w:rsidR="005F7155">
              <w:t>2,</w:t>
            </w:r>
            <w:r w:rsidR="00E178B4">
              <w:t>396</w:t>
            </w:r>
            <w:r>
              <w:t>,000</w:t>
            </w:r>
          </w:p>
        </w:tc>
        <w:tc>
          <w:tcPr>
            <w:tcW w:w="189" w:type="dxa"/>
            <w:gridSpan w:val="2"/>
          </w:tcPr>
          <w:p w:rsidR="002F6916" w:rsidRDefault="002F6916">
            <w:pPr>
              <w:pStyle w:val="text0r"/>
              <w:spacing w:after="0"/>
            </w:pPr>
          </w:p>
        </w:tc>
      </w:tr>
    </w:tbl>
    <w:p w:rsidR="00E178B4" w:rsidRDefault="00E178B4" w:rsidP="007F36EA">
      <w:pPr>
        <w:pStyle w:val="NLa"/>
        <w:rPr>
          <w:b/>
        </w:rPr>
      </w:pPr>
    </w:p>
    <w:p w:rsidR="007F36EA" w:rsidRDefault="007F36EA" w:rsidP="007F36EA">
      <w:pPr>
        <w:pStyle w:val="NLa"/>
        <w:rPr>
          <w:b/>
        </w:rPr>
      </w:pPr>
      <w:proofErr w:type="gramStart"/>
      <w:r>
        <w:rPr>
          <w:b/>
        </w:rPr>
        <w:t>E11–8.</w:t>
      </w:r>
      <w:proofErr w:type="gramEnd"/>
    </w:p>
    <w:p w:rsidR="007F36EA" w:rsidRDefault="007F36EA">
      <w:pPr>
        <w:pStyle w:val="NLa"/>
        <w:rPr>
          <w:b/>
        </w:rPr>
      </w:pPr>
    </w:p>
    <w:tbl>
      <w:tblPr>
        <w:tblW w:w="5000" w:type="pct"/>
        <w:jc w:val="center"/>
        <w:tblCellSpacing w:w="0" w:type="dxa"/>
        <w:shd w:val="pct5" w:color="FFFFFF" w:themeColor="background1" w:fill="auto"/>
        <w:tblCellMar>
          <w:left w:w="0" w:type="dxa"/>
          <w:right w:w="0" w:type="dxa"/>
        </w:tblCellMar>
        <w:tblLook w:val="0000" w:firstRow="0" w:lastRow="0" w:firstColumn="0" w:lastColumn="0" w:noHBand="0" w:noVBand="0"/>
      </w:tblPr>
      <w:tblGrid>
        <w:gridCol w:w="7260"/>
        <w:gridCol w:w="120"/>
        <w:gridCol w:w="60"/>
        <w:gridCol w:w="860"/>
        <w:gridCol w:w="80"/>
        <w:gridCol w:w="60"/>
        <w:gridCol w:w="60"/>
        <w:gridCol w:w="780"/>
        <w:gridCol w:w="80"/>
      </w:tblGrid>
      <w:tr w:rsidR="007F36EA" w:rsidRPr="007F36EA" w:rsidTr="00AC010D">
        <w:trPr>
          <w:tblCellSpacing w:w="0" w:type="dxa"/>
          <w:jc w:val="center"/>
        </w:trPr>
        <w:tc>
          <w:tcPr>
            <w:tcW w:w="0" w:type="auto"/>
            <w:shd w:val="pct5" w:color="FFFFFF" w:themeColor="background1" w:fill="auto"/>
          </w:tcPr>
          <w:p w:rsidR="000F2453" w:rsidRPr="007F36EA" w:rsidRDefault="007F36EA" w:rsidP="007F36EA">
            <w:pPr>
              <w:spacing w:before="100" w:beforeAutospacing="1" w:after="100" w:afterAutospacing="1"/>
              <w:ind w:left="240" w:hanging="240"/>
              <w:rPr>
                <w:sz w:val="24"/>
                <w:szCs w:val="24"/>
              </w:rPr>
            </w:pPr>
            <w:r w:rsidRPr="007F36EA">
              <w:rPr>
                <w:sz w:val="24"/>
                <w:szCs w:val="24"/>
              </w:rPr>
              <w:t>Shareholders’ equity (deficit)</w:t>
            </w:r>
            <w:r w:rsidR="005379E0">
              <w:rPr>
                <w:sz w:val="24"/>
                <w:szCs w:val="24"/>
              </w:rPr>
              <w:t xml:space="preserve"> in thousands</w:t>
            </w:r>
            <w:r w:rsidRPr="007F36EA">
              <w:rPr>
                <w:sz w:val="24"/>
                <w:szCs w:val="24"/>
              </w:rPr>
              <w:t>:</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p>
        </w:tc>
        <w:tc>
          <w:tcPr>
            <w:tcW w:w="0" w:type="auto"/>
            <w:shd w:val="pct5" w:color="FFFFFF" w:themeColor="background1" w:fill="auto"/>
            <w:vAlign w:val="bottom"/>
          </w:tcPr>
          <w:p w:rsidR="007F36EA" w:rsidRPr="007F36EA" w:rsidRDefault="007F36EA" w:rsidP="00FF3ABD">
            <w:pPr>
              <w:rPr>
                <w:sz w:val="24"/>
                <w:szCs w:val="24"/>
              </w:rPr>
            </w:pPr>
            <w:r>
              <w:rPr>
                <w:sz w:val="24"/>
                <w:szCs w:val="24"/>
              </w:rPr>
              <w:t xml:space="preserve">   20</w:t>
            </w:r>
            <w:r w:rsidR="00FF3ABD">
              <w:rPr>
                <w:sz w:val="24"/>
                <w:szCs w:val="24"/>
              </w:rPr>
              <w:t>10</w:t>
            </w:r>
          </w:p>
        </w:tc>
        <w:tc>
          <w:tcPr>
            <w:tcW w:w="0" w:type="auto"/>
            <w:shd w:val="pct5" w:color="FFFFFF" w:themeColor="background1" w:fill="auto"/>
            <w:vAlign w:val="bottom"/>
          </w:tcPr>
          <w:p w:rsidR="007F36EA" w:rsidRPr="007F36EA" w:rsidRDefault="007F36EA" w:rsidP="007F36EA">
            <w:pPr>
              <w:rPr>
                <w:sz w:val="24"/>
                <w:szCs w:val="24"/>
              </w:rPr>
            </w:pP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p>
        </w:tc>
        <w:tc>
          <w:tcPr>
            <w:tcW w:w="0" w:type="auto"/>
            <w:shd w:val="pct5" w:color="FFFFFF" w:themeColor="background1" w:fill="auto"/>
            <w:vAlign w:val="bottom"/>
          </w:tcPr>
          <w:p w:rsidR="007F36EA" w:rsidRPr="007F36EA" w:rsidRDefault="007F36EA" w:rsidP="00FF3ABD">
            <w:pPr>
              <w:rPr>
                <w:sz w:val="24"/>
                <w:szCs w:val="24"/>
              </w:rPr>
            </w:pPr>
            <w:r>
              <w:rPr>
                <w:sz w:val="24"/>
                <w:szCs w:val="24"/>
              </w:rPr>
              <w:t xml:space="preserve">  20</w:t>
            </w:r>
            <w:r w:rsidR="00FF3ABD">
              <w:rPr>
                <w:sz w:val="24"/>
                <w:szCs w:val="24"/>
              </w:rPr>
              <w:t>11</w:t>
            </w:r>
          </w:p>
        </w:tc>
        <w:tc>
          <w:tcPr>
            <w:tcW w:w="0" w:type="auto"/>
            <w:shd w:val="pct5" w:color="FFFFFF" w:themeColor="background1" w:fill="auto"/>
            <w:vAlign w:val="bottom"/>
          </w:tcPr>
          <w:p w:rsidR="007F36EA" w:rsidRPr="007F36EA" w:rsidRDefault="007F36EA" w:rsidP="007F36EA">
            <w:pPr>
              <w:rPr>
                <w:sz w:val="24"/>
                <w:szCs w:val="24"/>
              </w:rPr>
            </w:pPr>
          </w:p>
        </w:tc>
      </w:tr>
      <w:tr w:rsidR="007F36EA" w:rsidRPr="007F36EA" w:rsidTr="00AC010D">
        <w:trPr>
          <w:tblCellSpacing w:w="0" w:type="dxa"/>
          <w:jc w:val="center"/>
        </w:trPr>
        <w:tc>
          <w:tcPr>
            <w:tcW w:w="0" w:type="auto"/>
            <w:shd w:val="pct5" w:color="FFFFFF" w:themeColor="background1" w:fill="auto"/>
          </w:tcPr>
          <w:p w:rsidR="000F2453" w:rsidRPr="007F36EA" w:rsidRDefault="007F36EA" w:rsidP="00FF3ABD">
            <w:pPr>
              <w:spacing w:before="100" w:beforeAutospacing="1" w:after="100" w:afterAutospacing="1"/>
              <w:ind w:left="240" w:hanging="240"/>
              <w:rPr>
                <w:sz w:val="24"/>
                <w:szCs w:val="24"/>
              </w:rPr>
            </w:pPr>
            <w:r w:rsidRPr="007F36EA">
              <w:rPr>
                <w:sz w:val="24"/>
                <w:szCs w:val="24"/>
              </w:rPr>
              <w:t xml:space="preserve">Common stock, par value $.01 per share; 100,000,000 shares authorized, </w:t>
            </w:r>
            <w:r w:rsidR="00FF3ABD">
              <w:rPr>
                <w:sz w:val="24"/>
                <w:szCs w:val="24"/>
              </w:rPr>
              <w:t>33,981,509</w:t>
            </w:r>
            <w:r w:rsidRPr="007F36EA">
              <w:rPr>
                <w:sz w:val="24"/>
                <w:szCs w:val="24"/>
              </w:rPr>
              <w:t xml:space="preserve"> shares issued and outstanding at December </w:t>
            </w:r>
            <w:r w:rsidR="00D710EF">
              <w:rPr>
                <w:sz w:val="24"/>
                <w:szCs w:val="24"/>
              </w:rPr>
              <w:t>31</w:t>
            </w:r>
            <w:r w:rsidRPr="007F36EA">
              <w:rPr>
                <w:sz w:val="24"/>
                <w:szCs w:val="24"/>
              </w:rPr>
              <w:t>, 20</w:t>
            </w:r>
            <w:r w:rsidR="00FF3ABD">
              <w:rPr>
                <w:sz w:val="24"/>
                <w:szCs w:val="24"/>
              </w:rPr>
              <w:t>10</w:t>
            </w:r>
            <w:r w:rsidRPr="007F36EA">
              <w:rPr>
                <w:sz w:val="24"/>
                <w:szCs w:val="24"/>
              </w:rPr>
              <w:t xml:space="preserve">, </w:t>
            </w:r>
            <w:r w:rsidR="00FF3ABD">
              <w:rPr>
                <w:sz w:val="24"/>
                <w:szCs w:val="24"/>
              </w:rPr>
              <w:t>34,150,389</w:t>
            </w:r>
            <w:r w:rsidRPr="007F36EA">
              <w:rPr>
                <w:sz w:val="24"/>
                <w:szCs w:val="24"/>
              </w:rPr>
              <w:t xml:space="preserve"> shares issued and outstanding at December 31, 20</w:t>
            </w:r>
            <w:r w:rsidR="00FF3ABD">
              <w:rPr>
                <w:sz w:val="24"/>
                <w:szCs w:val="24"/>
              </w:rPr>
              <w:t>11</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FF3ABD" w:rsidP="00FA77A3">
            <w:pPr>
              <w:jc w:val="right"/>
              <w:rPr>
                <w:sz w:val="24"/>
                <w:szCs w:val="24"/>
              </w:rPr>
            </w:pPr>
            <w:r>
              <w:rPr>
                <w:sz w:val="24"/>
                <w:szCs w:val="24"/>
              </w:rPr>
              <w:t>340</w:t>
            </w:r>
          </w:p>
        </w:tc>
        <w:tc>
          <w:tcPr>
            <w:tcW w:w="0" w:type="auto"/>
            <w:shd w:val="pct5" w:color="FFFFFF" w:themeColor="background1" w:fill="auto"/>
            <w:noWrap/>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FF3ABD" w:rsidP="00FF3ABD">
            <w:pPr>
              <w:jc w:val="right"/>
              <w:rPr>
                <w:sz w:val="24"/>
                <w:szCs w:val="24"/>
              </w:rPr>
            </w:pPr>
            <w:r>
              <w:rPr>
                <w:sz w:val="24"/>
                <w:szCs w:val="24"/>
              </w:rPr>
              <w:t>342</w:t>
            </w:r>
          </w:p>
        </w:tc>
        <w:tc>
          <w:tcPr>
            <w:tcW w:w="0" w:type="auto"/>
            <w:shd w:val="pct5" w:color="FFFFFF" w:themeColor="background1" w:fill="auto"/>
            <w:noWrap/>
            <w:vAlign w:val="bottom"/>
          </w:tcPr>
          <w:p w:rsidR="007F36EA" w:rsidRPr="007F36EA" w:rsidRDefault="007F36EA" w:rsidP="007F36EA">
            <w:pPr>
              <w:rPr>
                <w:sz w:val="24"/>
                <w:szCs w:val="24"/>
              </w:rPr>
            </w:pPr>
            <w:r w:rsidRPr="007F36EA">
              <w:rPr>
                <w:sz w:val="24"/>
                <w:szCs w:val="24"/>
              </w:rPr>
              <w:t> </w:t>
            </w:r>
          </w:p>
        </w:tc>
      </w:tr>
      <w:tr w:rsidR="007F36EA" w:rsidRPr="007F36EA" w:rsidTr="00AC010D">
        <w:trPr>
          <w:tblCellSpacing w:w="0" w:type="dxa"/>
          <w:jc w:val="center"/>
        </w:trPr>
        <w:tc>
          <w:tcPr>
            <w:tcW w:w="0" w:type="auto"/>
            <w:shd w:val="pct5" w:color="FFFFFF" w:themeColor="background1" w:fill="auto"/>
          </w:tcPr>
          <w:p w:rsidR="000F2453" w:rsidRPr="007F36EA" w:rsidRDefault="007F36EA" w:rsidP="007F36EA">
            <w:pPr>
              <w:spacing w:before="100" w:beforeAutospacing="1" w:after="100" w:afterAutospacing="1"/>
              <w:ind w:left="240" w:hanging="240"/>
              <w:rPr>
                <w:sz w:val="24"/>
                <w:szCs w:val="24"/>
              </w:rPr>
            </w:pPr>
            <w:r w:rsidRPr="007F36EA">
              <w:rPr>
                <w:sz w:val="24"/>
                <w:szCs w:val="24"/>
              </w:rPr>
              <w:t>Additional paid-in capital</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FF3ABD" w:rsidP="00FA77A3">
            <w:pPr>
              <w:jc w:val="right"/>
              <w:rPr>
                <w:sz w:val="24"/>
                <w:szCs w:val="24"/>
              </w:rPr>
            </w:pPr>
            <w:r>
              <w:rPr>
                <w:sz w:val="24"/>
                <w:szCs w:val="24"/>
              </w:rPr>
              <w:t>198,304</w:t>
            </w:r>
          </w:p>
        </w:tc>
        <w:tc>
          <w:tcPr>
            <w:tcW w:w="0" w:type="auto"/>
            <w:shd w:val="pct5" w:color="FFFFFF" w:themeColor="background1" w:fill="auto"/>
            <w:noWrap/>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FF3ABD" w:rsidP="00FA77A3">
            <w:pPr>
              <w:jc w:val="right"/>
              <w:rPr>
                <w:sz w:val="24"/>
                <w:szCs w:val="24"/>
              </w:rPr>
            </w:pPr>
            <w:r>
              <w:rPr>
                <w:sz w:val="24"/>
                <w:szCs w:val="24"/>
              </w:rPr>
              <w:t>200,524</w:t>
            </w:r>
          </w:p>
        </w:tc>
        <w:tc>
          <w:tcPr>
            <w:tcW w:w="0" w:type="auto"/>
            <w:shd w:val="pct5" w:color="FFFFFF" w:themeColor="background1" w:fill="auto"/>
            <w:noWrap/>
            <w:vAlign w:val="bottom"/>
          </w:tcPr>
          <w:p w:rsidR="007F36EA" w:rsidRPr="007F36EA" w:rsidRDefault="007F36EA" w:rsidP="007F36EA">
            <w:pPr>
              <w:rPr>
                <w:sz w:val="24"/>
                <w:szCs w:val="24"/>
              </w:rPr>
            </w:pPr>
            <w:r w:rsidRPr="007F36EA">
              <w:rPr>
                <w:sz w:val="24"/>
                <w:szCs w:val="24"/>
              </w:rPr>
              <w:t> </w:t>
            </w:r>
          </w:p>
        </w:tc>
      </w:tr>
      <w:tr w:rsidR="007F36EA" w:rsidRPr="007F36EA" w:rsidTr="00AC010D">
        <w:trPr>
          <w:tblCellSpacing w:w="0" w:type="dxa"/>
          <w:jc w:val="center"/>
        </w:trPr>
        <w:tc>
          <w:tcPr>
            <w:tcW w:w="0" w:type="auto"/>
            <w:shd w:val="pct5" w:color="FFFFFF" w:themeColor="background1" w:fill="auto"/>
          </w:tcPr>
          <w:p w:rsidR="000F2453" w:rsidRPr="007F36EA" w:rsidRDefault="007F36EA" w:rsidP="007F36EA">
            <w:pPr>
              <w:spacing w:before="100" w:beforeAutospacing="1" w:after="100" w:afterAutospacing="1"/>
              <w:ind w:left="240" w:hanging="240"/>
              <w:rPr>
                <w:sz w:val="24"/>
                <w:szCs w:val="24"/>
              </w:rPr>
            </w:pPr>
            <w:r w:rsidRPr="007F36EA">
              <w:rPr>
                <w:sz w:val="24"/>
                <w:szCs w:val="24"/>
              </w:rPr>
              <w:t>Accumulated deficit</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FF3ABD">
            <w:pPr>
              <w:jc w:val="right"/>
              <w:rPr>
                <w:sz w:val="24"/>
                <w:szCs w:val="24"/>
              </w:rPr>
            </w:pPr>
            <w:r w:rsidRPr="007F36EA">
              <w:rPr>
                <w:sz w:val="24"/>
                <w:szCs w:val="24"/>
              </w:rPr>
              <w:t>(</w:t>
            </w:r>
            <w:r w:rsidR="00FF3ABD">
              <w:rPr>
                <w:sz w:val="24"/>
                <w:szCs w:val="24"/>
              </w:rPr>
              <w:t>118,282</w:t>
            </w:r>
          </w:p>
        </w:tc>
        <w:tc>
          <w:tcPr>
            <w:tcW w:w="0" w:type="auto"/>
            <w:shd w:val="pct5" w:color="FFFFFF" w:themeColor="background1" w:fill="auto"/>
            <w:noWrap/>
            <w:vAlign w:val="bottom"/>
          </w:tcPr>
          <w:p w:rsidR="007F36EA" w:rsidRPr="007F36EA" w:rsidRDefault="007F36EA" w:rsidP="007F36EA">
            <w:pPr>
              <w:rPr>
                <w:sz w:val="24"/>
                <w:szCs w:val="24"/>
              </w:rPr>
            </w:pPr>
            <w:r w:rsidRPr="007F36EA">
              <w:rPr>
                <w:sz w:val="24"/>
                <w:szCs w:val="24"/>
              </w:rPr>
              <w:t>)</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C5600A">
            <w:pPr>
              <w:jc w:val="right"/>
              <w:rPr>
                <w:sz w:val="24"/>
                <w:szCs w:val="24"/>
              </w:rPr>
            </w:pPr>
            <w:r w:rsidRPr="007F36EA">
              <w:rPr>
                <w:sz w:val="24"/>
                <w:szCs w:val="24"/>
              </w:rPr>
              <w:t>(</w:t>
            </w:r>
            <w:r w:rsidR="00C5600A">
              <w:rPr>
                <w:sz w:val="24"/>
                <w:szCs w:val="24"/>
              </w:rPr>
              <w:t>98,733</w:t>
            </w:r>
          </w:p>
        </w:tc>
        <w:tc>
          <w:tcPr>
            <w:tcW w:w="0" w:type="auto"/>
            <w:shd w:val="pct5" w:color="FFFFFF" w:themeColor="background1" w:fill="auto"/>
            <w:noWrap/>
            <w:vAlign w:val="bottom"/>
          </w:tcPr>
          <w:p w:rsidR="007F36EA" w:rsidRPr="007F36EA" w:rsidRDefault="007F36EA" w:rsidP="007F36EA">
            <w:pPr>
              <w:rPr>
                <w:sz w:val="24"/>
                <w:szCs w:val="24"/>
              </w:rPr>
            </w:pPr>
            <w:r w:rsidRPr="007F36EA">
              <w:rPr>
                <w:sz w:val="24"/>
                <w:szCs w:val="24"/>
              </w:rPr>
              <w:t>)</w:t>
            </w:r>
          </w:p>
        </w:tc>
      </w:tr>
      <w:tr w:rsidR="007F36EA" w:rsidRPr="007F36EA" w:rsidTr="00AC010D">
        <w:trPr>
          <w:tblCellSpacing w:w="0" w:type="dxa"/>
          <w:jc w:val="center"/>
        </w:trPr>
        <w:tc>
          <w:tcPr>
            <w:tcW w:w="0" w:type="auto"/>
            <w:shd w:val="pct5" w:color="FFFFFF" w:themeColor="background1" w:fill="auto"/>
            <w:vAlign w:val="bottom"/>
          </w:tcPr>
          <w:p w:rsidR="007F36EA" w:rsidRPr="007F36EA" w:rsidRDefault="007F36EA" w:rsidP="007F36EA">
            <w:pPr>
              <w:rPr>
                <w:sz w:val="24"/>
                <w:szCs w:val="24"/>
              </w:rPr>
            </w:pP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center"/>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center"/>
          </w:tcPr>
          <w:p w:rsidR="007F36EA" w:rsidRPr="007F36EA" w:rsidRDefault="007F36EA" w:rsidP="007F36EA">
            <w:pPr>
              <w:rPr>
                <w:sz w:val="24"/>
                <w:szCs w:val="24"/>
              </w:rPr>
            </w:pPr>
            <w:r w:rsidRPr="007F36EA">
              <w:rPr>
                <w:sz w:val="24"/>
                <w:szCs w:val="24"/>
              </w:rPr>
              <w:t> </w:t>
            </w:r>
          </w:p>
        </w:tc>
      </w:tr>
      <w:tr w:rsidR="007F36EA" w:rsidRPr="007F36EA" w:rsidTr="00AC010D">
        <w:trPr>
          <w:tblCellSpacing w:w="0" w:type="dxa"/>
          <w:jc w:val="center"/>
        </w:trPr>
        <w:tc>
          <w:tcPr>
            <w:tcW w:w="0" w:type="auto"/>
            <w:shd w:val="pct5" w:color="FFFFFF" w:themeColor="background1" w:fill="auto"/>
          </w:tcPr>
          <w:p w:rsidR="000F2453" w:rsidRPr="007F36EA" w:rsidRDefault="007F36EA" w:rsidP="007F36EA">
            <w:pPr>
              <w:spacing w:before="100" w:beforeAutospacing="1" w:after="100" w:afterAutospacing="1"/>
              <w:ind w:left="1200" w:hanging="240"/>
              <w:rPr>
                <w:sz w:val="24"/>
                <w:szCs w:val="24"/>
              </w:rPr>
            </w:pPr>
            <w:r w:rsidRPr="007F36EA">
              <w:rPr>
                <w:sz w:val="24"/>
                <w:szCs w:val="24"/>
              </w:rPr>
              <w:t>Total shareholders’ equity</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5630B1" w:rsidP="007F36EA">
            <w:pPr>
              <w:jc w:val="right"/>
              <w:rPr>
                <w:sz w:val="24"/>
                <w:szCs w:val="24"/>
              </w:rPr>
            </w:pPr>
            <w:r>
              <w:rPr>
                <w:sz w:val="24"/>
                <w:szCs w:val="24"/>
              </w:rPr>
              <w:t>80,362</w:t>
            </w:r>
          </w:p>
        </w:tc>
        <w:tc>
          <w:tcPr>
            <w:tcW w:w="0" w:type="auto"/>
            <w:shd w:val="pct5" w:color="FFFFFF" w:themeColor="background1" w:fill="auto"/>
            <w:noWrap/>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7F36EA" w:rsidP="007F36EA">
            <w:pPr>
              <w:rPr>
                <w:sz w:val="24"/>
                <w:szCs w:val="24"/>
              </w:rPr>
            </w:pPr>
            <w:r w:rsidRPr="007F36EA">
              <w:rPr>
                <w:sz w:val="24"/>
                <w:szCs w:val="24"/>
              </w:rPr>
              <w:t> </w:t>
            </w:r>
          </w:p>
        </w:tc>
        <w:tc>
          <w:tcPr>
            <w:tcW w:w="0" w:type="auto"/>
            <w:shd w:val="pct5" w:color="FFFFFF" w:themeColor="background1" w:fill="auto"/>
            <w:vAlign w:val="bottom"/>
          </w:tcPr>
          <w:p w:rsidR="007F36EA" w:rsidRPr="007F36EA" w:rsidRDefault="005630B1" w:rsidP="007F36EA">
            <w:pPr>
              <w:jc w:val="right"/>
              <w:rPr>
                <w:sz w:val="24"/>
                <w:szCs w:val="24"/>
              </w:rPr>
            </w:pPr>
            <w:r>
              <w:rPr>
                <w:sz w:val="24"/>
                <w:szCs w:val="24"/>
              </w:rPr>
              <w:t>102,133</w:t>
            </w:r>
          </w:p>
        </w:tc>
        <w:tc>
          <w:tcPr>
            <w:tcW w:w="0" w:type="auto"/>
            <w:shd w:val="pct5" w:color="FFFFFF" w:themeColor="background1" w:fill="auto"/>
            <w:noWrap/>
            <w:vAlign w:val="bottom"/>
          </w:tcPr>
          <w:p w:rsidR="007F36EA" w:rsidRPr="007F36EA" w:rsidRDefault="007F36EA" w:rsidP="007F36EA">
            <w:pPr>
              <w:rPr>
                <w:sz w:val="24"/>
                <w:szCs w:val="24"/>
              </w:rPr>
            </w:pPr>
            <w:r w:rsidRPr="007F36EA">
              <w:rPr>
                <w:sz w:val="24"/>
                <w:szCs w:val="24"/>
              </w:rPr>
              <w:t> </w:t>
            </w:r>
          </w:p>
        </w:tc>
      </w:tr>
    </w:tbl>
    <w:p w:rsidR="002F6916" w:rsidRPr="007F36EA" w:rsidRDefault="002F6916">
      <w:pPr>
        <w:pStyle w:val="text"/>
        <w:spacing w:before="0"/>
        <w:rPr>
          <w:b/>
          <w:szCs w:val="24"/>
        </w:rPr>
      </w:pPr>
    </w:p>
    <w:p w:rsidR="007F36EA" w:rsidRDefault="007F36EA">
      <w:pPr>
        <w:pStyle w:val="NLa"/>
        <w:rPr>
          <w:b/>
        </w:rPr>
      </w:pPr>
    </w:p>
    <w:p w:rsidR="00AD6552" w:rsidRDefault="00AD6552">
      <w:pPr>
        <w:pStyle w:val="NLa"/>
        <w:rPr>
          <w:b/>
        </w:rPr>
      </w:pPr>
    </w:p>
    <w:p w:rsidR="00FA77A3" w:rsidRDefault="00FA77A3">
      <w:pPr>
        <w:pStyle w:val="NLa"/>
        <w:rPr>
          <w:b/>
        </w:rPr>
      </w:pPr>
    </w:p>
    <w:p w:rsidR="002F6916" w:rsidRDefault="002F6916">
      <w:pPr>
        <w:pStyle w:val="NLa"/>
        <w:rPr>
          <w:b/>
        </w:rPr>
      </w:pPr>
      <w:proofErr w:type="gramStart"/>
      <w:r>
        <w:rPr>
          <w:b/>
        </w:rPr>
        <w:t>E11–</w:t>
      </w:r>
      <w:r w:rsidR="00646EBB">
        <w:rPr>
          <w:b/>
        </w:rPr>
        <w:t>9</w:t>
      </w:r>
      <w:r>
        <w:rPr>
          <w:b/>
        </w:rPr>
        <w:t>.</w:t>
      </w:r>
      <w:proofErr w:type="gramEnd"/>
    </w:p>
    <w:p w:rsidR="002F6916" w:rsidRDefault="002F6916">
      <w:pPr>
        <w:pStyle w:val="NLa"/>
        <w:spacing w:before="0"/>
        <w:ind w:left="475" w:hanging="475"/>
        <w:rPr>
          <w:b/>
        </w:rPr>
      </w:pPr>
    </w:p>
    <w:tbl>
      <w:tblPr>
        <w:tblW w:w="9540" w:type="dxa"/>
        <w:tblInd w:w="8" w:type="dxa"/>
        <w:tblLayout w:type="fixed"/>
        <w:tblCellMar>
          <w:left w:w="0" w:type="dxa"/>
          <w:right w:w="0" w:type="dxa"/>
        </w:tblCellMar>
        <w:tblLook w:val="0000" w:firstRow="0" w:lastRow="0" w:firstColumn="0" w:lastColumn="0" w:noHBand="0" w:noVBand="0"/>
      </w:tblPr>
      <w:tblGrid>
        <w:gridCol w:w="8220"/>
        <w:gridCol w:w="840"/>
        <w:gridCol w:w="180"/>
        <w:gridCol w:w="300"/>
      </w:tblGrid>
      <w:tr w:rsidR="002F6916">
        <w:trPr>
          <w:gridAfter w:val="2"/>
          <w:wAfter w:w="480" w:type="dxa"/>
        </w:trPr>
        <w:tc>
          <w:tcPr>
            <w:tcW w:w="9060" w:type="dxa"/>
            <w:gridSpan w:val="2"/>
          </w:tcPr>
          <w:p w:rsidR="002F6916" w:rsidRDefault="002F6916">
            <w:pPr>
              <w:pStyle w:val="textc"/>
              <w:spacing w:after="0"/>
            </w:pPr>
            <w:r>
              <w:t>Stockholders’ Equity</w:t>
            </w:r>
          </w:p>
        </w:tc>
      </w:tr>
      <w:tr w:rsidR="002F6916">
        <w:trPr>
          <w:gridAfter w:val="1"/>
          <w:wAfter w:w="300" w:type="dxa"/>
        </w:trPr>
        <w:tc>
          <w:tcPr>
            <w:tcW w:w="8220" w:type="dxa"/>
          </w:tcPr>
          <w:p w:rsidR="002F6916" w:rsidRDefault="002F6916">
            <w:pPr>
              <w:pStyle w:val="textleaders"/>
              <w:tabs>
                <w:tab w:val="left" w:leader="dot" w:pos="6499"/>
              </w:tabs>
            </w:pPr>
            <w:r>
              <w:t>Contributed capital:</w:t>
            </w:r>
          </w:p>
        </w:tc>
        <w:tc>
          <w:tcPr>
            <w:tcW w:w="1020" w:type="dxa"/>
            <w:gridSpan w:val="2"/>
          </w:tcPr>
          <w:p w:rsidR="002F6916" w:rsidRDefault="002F6916">
            <w:pPr>
              <w:pStyle w:val="text0r"/>
              <w:spacing w:after="0"/>
            </w:pPr>
          </w:p>
        </w:tc>
      </w:tr>
      <w:tr w:rsidR="002F6916">
        <w:tc>
          <w:tcPr>
            <w:tcW w:w="8220" w:type="dxa"/>
          </w:tcPr>
          <w:p w:rsidR="002F6916" w:rsidRDefault="002F6916">
            <w:pPr>
              <w:pStyle w:val="textleaders"/>
              <w:tabs>
                <w:tab w:val="clear" w:pos="3120"/>
                <w:tab w:val="left" w:leader="dot" w:pos="8040"/>
              </w:tabs>
            </w:pPr>
            <w:r>
              <w:t> </w:t>
            </w:r>
            <w:r>
              <w:t> </w:t>
            </w:r>
            <w:r>
              <w:t>Preferred stock, 8%, par $50, authorized 5</w:t>
            </w:r>
            <w:r w:rsidR="000D6F5F">
              <w:t>9</w:t>
            </w:r>
            <w:r>
              <w:t>,000 shares,</w:t>
            </w:r>
            <w:r>
              <w:br/>
            </w:r>
            <w:r>
              <w:t> </w:t>
            </w:r>
            <w:r>
              <w:t> </w:t>
            </w:r>
            <w:r>
              <w:t> </w:t>
            </w:r>
            <w:r>
              <w:t xml:space="preserve">issued and outstanding, </w:t>
            </w:r>
            <w:r w:rsidR="000D6F5F">
              <w:t>20</w:t>
            </w:r>
            <w:r>
              <w:t>,000 shares</w:t>
            </w:r>
            <w:r>
              <w:tab/>
            </w:r>
          </w:p>
        </w:tc>
        <w:tc>
          <w:tcPr>
            <w:tcW w:w="1320" w:type="dxa"/>
            <w:gridSpan w:val="3"/>
          </w:tcPr>
          <w:p w:rsidR="002F6916" w:rsidRDefault="002F6916">
            <w:pPr>
              <w:pStyle w:val="text0r"/>
              <w:spacing w:after="0"/>
            </w:pPr>
          </w:p>
          <w:p w:rsidR="002F6916" w:rsidRDefault="002F6916">
            <w:pPr>
              <w:pStyle w:val="text0r"/>
              <w:spacing w:after="0"/>
            </w:pPr>
            <w:r>
              <w:t>$</w:t>
            </w:r>
            <w:r w:rsidR="000D6F5F">
              <w:t>1,000</w:t>
            </w:r>
            <w:r>
              <w:t>,000</w:t>
            </w:r>
          </w:p>
        </w:tc>
      </w:tr>
      <w:tr w:rsidR="002F6916">
        <w:tc>
          <w:tcPr>
            <w:tcW w:w="8220" w:type="dxa"/>
          </w:tcPr>
          <w:p w:rsidR="002F6916" w:rsidRDefault="002F6916">
            <w:pPr>
              <w:pStyle w:val="textleaders"/>
              <w:tabs>
                <w:tab w:val="clear" w:pos="3120"/>
                <w:tab w:val="left" w:leader="dot" w:pos="8040"/>
              </w:tabs>
            </w:pPr>
            <w:r>
              <w:t> </w:t>
            </w:r>
            <w:r>
              <w:t> </w:t>
            </w:r>
            <w:r>
              <w:t xml:space="preserve">Common stock, par $10, authorized </w:t>
            </w:r>
            <w:r w:rsidR="000D6F5F">
              <w:t>98</w:t>
            </w:r>
            <w:r>
              <w:t xml:space="preserve">,000 shares, </w:t>
            </w:r>
            <w:r>
              <w:br/>
            </w:r>
            <w:r>
              <w:t> </w:t>
            </w:r>
            <w:r>
              <w:t> </w:t>
            </w:r>
            <w:r>
              <w:t> </w:t>
            </w:r>
            <w:r>
              <w:t xml:space="preserve">issued, </w:t>
            </w:r>
            <w:r w:rsidR="000D6F5F">
              <w:t>78</w:t>
            </w:r>
            <w:r>
              <w:t>,000 shares</w:t>
            </w:r>
            <w:r>
              <w:tab/>
            </w:r>
          </w:p>
        </w:tc>
        <w:tc>
          <w:tcPr>
            <w:tcW w:w="1320" w:type="dxa"/>
            <w:gridSpan w:val="3"/>
          </w:tcPr>
          <w:p w:rsidR="002F6916" w:rsidRDefault="002F6916">
            <w:pPr>
              <w:pStyle w:val="text0r"/>
              <w:spacing w:after="0"/>
            </w:pPr>
          </w:p>
          <w:p w:rsidR="002F6916" w:rsidRDefault="000D6F5F">
            <w:pPr>
              <w:pStyle w:val="text0r"/>
              <w:spacing w:after="0"/>
            </w:pPr>
            <w:r>
              <w:t>78</w:t>
            </w:r>
            <w:r w:rsidR="002F6916">
              <w:t>0,000</w:t>
            </w:r>
          </w:p>
        </w:tc>
      </w:tr>
      <w:tr w:rsidR="002F6916">
        <w:tc>
          <w:tcPr>
            <w:tcW w:w="8220" w:type="dxa"/>
          </w:tcPr>
          <w:p w:rsidR="002F6916" w:rsidRDefault="002F6916" w:rsidP="003D37BE">
            <w:pPr>
              <w:pStyle w:val="textleaders"/>
              <w:tabs>
                <w:tab w:val="clear" w:pos="3120"/>
                <w:tab w:val="left" w:leader="dot" w:pos="8040"/>
              </w:tabs>
            </w:pPr>
            <w:r>
              <w:t> </w:t>
            </w:r>
            <w:r>
              <w:t> </w:t>
            </w:r>
            <w:r>
              <w:t>Capital in excess of par, preferred stock</w:t>
            </w:r>
            <w:r>
              <w:tab/>
            </w:r>
          </w:p>
        </w:tc>
        <w:tc>
          <w:tcPr>
            <w:tcW w:w="1320" w:type="dxa"/>
            <w:gridSpan w:val="3"/>
          </w:tcPr>
          <w:p w:rsidR="002F6916" w:rsidRDefault="000D6F5F">
            <w:pPr>
              <w:pStyle w:val="text0r"/>
              <w:spacing w:after="0"/>
            </w:pPr>
            <w:r>
              <w:t>600</w:t>
            </w:r>
            <w:r w:rsidR="002F6916">
              <w:t>,000</w:t>
            </w:r>
          </w:p>
        </w:tc>
      </w:tr>
      <w:tr w:rsidR="002F6916">
        <w:tc>
          <w:tcPr>
            <w:tcW w:w="8220" w:type="dxa"/>
          </w:tcPr>
          <w:p w:rsidR="002F6916" w:rsidRDefault="002F6916" w:rsidP="003D37BE">
            <w:pPr>
              <w:pStyle w:val="textleaders"/>
              <w:tabs>
                <w:tab w:val="clear" w:pos="3120"/>
                <w:tab w:val="left" w:leader="dot" w:pos="8040"/>
              </w:tabs>
            </w:pPr>
            <w:r>
              <w:t> </w:t>
            </w:r>
            <w:r>
              <w:t> </w:t>
            </w:r>
            <w:r>
              <w:t>Capital in excess of par, common stock</w:t>
            </w:r>
            <w:r>
              <w:tab/>
            </w:r>
          </w:p>
        </w:tc>
        <w:tc>
          <w:tcPr>
            <w:tcW w:w="1320" w:type="dxa"/>
            <w:gridSpan w:val="3"/>
            <w:tcBorders>
              <w:bottom w:val="single" w:sz="2" w:space="0" w:color="auto"/>
            </w:tcBorders>
          </w:tcPr>
          <w:p w:rsidR="002F6916" w:rsidRDefault="000D6F5F">
            <w:pPr>
              <w:pStyle w:val="text0r"/>
              <w:spacing w:after="0"/>
            </w:pPr>
            <w:r w:rsidRPr="005630B1">
              <w:t>780</w:t>
            </w:r>
            <w:r w:rsidR="002F6916">
              <w:t>,000</w:t>
            </w:r>
          </w:p>
        </w:tc>
      </w:tr>
      <w:tr w:rsidR="002F6916">
        <w:tc>
          <w:tcPr>
            <w:tcW w:w="8220" w:type="dxa"/>
          </w:tcPr>
          <w:p w:rsidR="002F6916" w:rsidRDefault="002F6916">
            <w:pPr>
              <w:pStyle w:val="textleaders"/>
              <w:tabs>
                <w:tab w:val="clear" w:pos="3120"/>
                <w:tab w:val="left" w:leader="dot" w:pos="8040"/>
              </w:tabs>
            </w:pPr>
            <w:r>
              <w:t> </w:t>
            </w:r>
            <w:r>
              <w:t> </w:t>
            </w:r>
            <w:r>
              <w:t>Treasury stock</w:t>
            </w:r>
            <w:r>
              <w:t> </w:t>
            </w:r>
            <w:r>
              <w:tab/>
            </w:r>
          </w:p>
        </w:tc>
        <w:tc>
          <w:tcPr>
            <w:tcW w:w="1320" w:type="dxa"/>
            <w:gridSpan w:val="3"/>
            <w:tcBorders>
              <w:top w:val="single" w:sz="2" w:space="0" w:color="auto"/>
            </w:tcBorders>
          </w:tcPr>
          <w:p w:rsidR="002F6916" w:rsidRDefault="000D6F5F">
            <w:pPr>
              <w:pStyle w:val="text0r"/>
              <w:spacing w:after="0"/>
            </w:pPr>
            <w:r>
              <w:t>(8</w:t>
            </w:r>
            <w:r w:rsidR="002F6916">
              <w:t>0,000)</w:t>
            </w:r>
          </w:p>
        </w:tc>
      </w:tr>
      <w:tr w:rsidR="002F6916">
        <w:tc>
          <w:tcPr>
            <w:tcW w:w="8220" w:type="dxa"/>
          </w:tcPr>
          <w:p w:rsidR="002F6916" w:rsidRDefault="002F6916">
            <w:pPr>
              <w:pStyle w:val="textleaders"/>
              <w:tabs>
                <w:tab w:val="clear" w:pos="3120"/>
                <w:tab w:val="left" w:leader="dot" w:pos="8040"/>
              </w:tabs>
            </w:pPr>
            <w:r>
              <w:t>Retained earnings*</w:t>
            </w:r>
            <w:r>
              <w:tab/>
            </w:r>
          </w:p>
        </w:tc>
        <w:tc>
          <w:tcPr>
            <w:tcW w:w="1320" w:type="dxa"/>
            <w:gridSpan w:val="3"/>
            <w:tcBorders>
              <w:bottom w:val="single" w:sz="2" w:space="0" w:color="auto"/>
            </w:tcBorders>
          </w:tcPr>
          <w:p w:rsidR="002F6916" w:rsidRDefault="00E178B4">
            <w:pPr>
              <w:pStyle w:val="text0r"/>
              <w:spacing w:after="0"/>
            </w:pPr>
            <w:r>
              <w:t>1</w:t>
            </w:r>
            <w:r w:rsidR="000D6F5F">
              <w:t>6</w:t>
            </w:r>
            <w:r w:rsidR="002F6916">
              <w:t>0,000</w:t>
            </w:r>
          </w:p>
        </w:tc>
      </w:tr>
      <w:tr w:rsidR="002F6916">
        <w:tc>
          <w:tcPr>
            <w:tcW w:w="8220" w:type="dxa"/>
          </w:tcPr>
          <w:p w:rsidR="002F6916" w:rsidRDefault="002F6916">
            <w:pPr>
              <w:pStyle w:val="textleaders"/>
              <w:tabs>
                <w:tab w:val="clear" w:pos="3120"/>
                <w:tab w:val="left" w:leader="dot" w:pos="8040"/>
              </w:tabs>
            </w:pPr>
            <w:r>
              <w:t> </w:t>
            </w:r>
            <w:r>
              <w:t> </w:t>
            </w:r>
            <w:r>
              <w:t>Total stockholders’ equity</w:t>
            </w:r>
            <w:r>
              <w:tab/>
            </w:r>
          </w:p>
        </w:tc>
        <w:tc>
          <w:tcPr>
            <w:tcW w:w="1320" w:type="dxa"/>
            <w:gridSpan w:val="3"/>
            <w:tcBorders>
              <w:top w:val="single" w:sz="2" w:space="0" w:color="auto"/>
              <w:bottom w:val="double" w:sz="6" w:space="0" w:color="auto"/>
            </w:tcBorders>
          </w:tcPr>
          <w:p w:rsidR="002F6916" w:rsidRDefault="002F6916" w:rsidP="005630B1">
            <w:pPr>
              <w:pStyle w:val="text0r"/>
              <w:spacing w:after="0"/>
            </w:pPr>
            <w:r>
              <w:t>$3,</w:t>
            </w:r>
            <w:r w:rsidR="00E178B4">
              <w:t>2</w:t>
            </w:r>
            <w:r w:rsidR="000D6F5F">
              <w:t>40</w:t>
            </w:r>
            <w:r>
              <w:t>,000</w:t>
            </w:r>
          </w:p>
        </w:tc>
      </w:tr>
    </w:tbl>
    <w:p w:rsidR="002F6916" w:rsidRDefault="002F6916">
      <w:pPr>
        <w:pStyle w:val="NL6"/>
        <w:widowControl/>
        <w:rPr>
          <w:b/>
        </w:rPr>
      </w:pPr>
      <w:r>
        <w:t>*($</w:t>
      </w:r>
      <w:r w:rsidR="00E178B4">
        <w:t>210</w:t>
      </w:r>
      <w:r>
        <w:t>,000 – $</w:t>
      </w:r>
      <w:r w:rsidR="00E178B4">
        <w:t>5</w:t>
      </w:r>
      <w:r>
        <w:t>0,000 = $</w:t>
      </w:r>
      <w:r w:rsidR="00E178B4">
        <w:t>16</w:t>
      </w:r>
      <w:r>
        <w:t xml:space="preserve">0,000.)   </w:t>
      </w:r>
    </w:p>
    <w:p w:rsidR="00820CCE" w:rsidRDefault="00820CCE">
      <w:pPr>
        <w:pStyle w:val="NLa"/>
        <w:rPr>
          <w:b/>
          <w:lang w:val="fr-FR"/>
        </w:rPr>
      </w:pPr>
    </w:p>
    <w:p w:rsidR="002F6916" w:rsidRDefault="002F6916">
      <w:pPr>
        <w:pStyle w:val="NLa"/>
        <w:rPr>
          <w:b/>
          <w:lang w:val="fr-FR"/>
        </w:rPr>
      </w:pPr>
      <w:r>
        <w:rPr>
          <w:b/>
          <w:lang w:val="fr-FR"/>
        </w:rPr>
        <w:t>E11–</w:t>
      </w:r>
      <w:r w:rsidR="00646EBB">
        <w:rPr>
          <w:b/>
          <w:lang w:val="fr-FR"/>
        </w:rPr>
        <w:t>10</w:t>
      </w:r>
      <w:r>
        <w:rPr>
          <w:b/>
          <w:lang w:val="fr-FR"/>
        </w:rPr>
        <w:t>.</w:t>
      </w:r>
    </w:p>
    <w:p w:rsidR="002F6916" w:rsidRDefault="002F6916">
      <w:pPr>
        <w:pStyle w:val="NLa"/>
        <w:rPr>
          <w:rFonts w:ascii="Times" w:hAnsi="Times"/>
          <w:lang w:val="fr-FR"/>
        </w:rPr>
      </w:pPr>
      <w:proofErr w:type="spellStart"/>
      <w:r>
        <w:rPr>
          <w:lang w:val="fr-FR"/>
        </w:rPr>
        <w:t>Req</w:t>
      </w:r>
      <w:proofErr w:type="spellEnd"/>
      <w:r>
        <w:rPr>
          <w:lang w:val="fr-FR"/>
        </w:rPr>
        <w:t>. 1</w:t>
      </w:r>
    </w:p>
    <w:tbl>
      <w:tblPr>
        <w:tblW w:w="0" w:type="auto"/>
        <w:tblInd w:w="8" w:type="dxa"/>
        <w:tblLayout w:type="fixed"/>
        <w:tblCellMar>
          <w:left w:w="0" w:type="dxa"/>
          <w:right w:w="0" w:type="dxa"/>
        </w:tblCellMar>
        <w:tblLook w:val="0000" w:firstRow="0" w:lastRow="0" w:firstColumn="0" w:lastColumn="0" w:noHBand="0" w:noVBand="0"/>
      </w:tblPr>
      <w:tblGrid>
        <w:gridCol w:w="360"/>
        <w:gridCol w:w="6480"/>
        <w:gridCol w:w="1020"/>
        <w:gridCol w:w="360"/>
        <w:gridCol w:w="1020"/>
      </w:tblGrid>
      <w:tr w:rsidR="002F6916">
        <w:tc>
          <w:tcPr>
            <w:tcW w:w="360" w:type="dxa"/>
          </w:tcPr>
          <w:p w:rsidR="002F6916" w:rsidRDefault="002F6916">
            <w:pPr>
              <w:pStyle w:val="text0"/>
              <w:spacing w:after="0"/>
              <w:rPr>
                <w:lang w:val="fr-FR"/>
              </w:rPr>
            </w:pPr>
            <w:r>
              <w:rPr>
                <w:lang w:val="fr-FR"/>
              </w:rPr>
              <w:t>a.</w:t>
            </w:r>
          </w:p>
        </w:tc>
        <w:tc>
          <w:tcPr>
            <w:tcW w:w="6480" w:type="dxa"/>
          </w:tcPr>
          <w:p w:rsidR="002F6916" w:rsidRDefault="002F6916">
            <w:pPr>
              <w:pStyle w:val="textleaders"/>
              <w:tabs>
                <w:tab w:val="clear" w:pos="3120"/>
                <w:tab w:val="left" w:leader="dot" w:pos="6360"/>
              </w:tabs>
            </w:pPr>
            <w:r>
              <w:t>Cash (</w:t>
            </w:r>
            <w:r w:rsidR="000D6F5F">
              <w:t>20</w:t>
            </w:r>
            <w:r>
              <w:t>,000 shares x $</w:t>
            </w:r>
            <w:r w:rsidR="000D6F5F">
              <w:t>20</w:t>
            </w:r>
            <w:r>
              <w:t>) (</w:t>
            </w:r>
            <w:r w:rsidR="00707CCE">
              <w:t>+</w:t>
            </w:r>
            <w:r>
              <w:t>A)</w:t>
            </w:r>
            <w:r>
              <w:tab/>
            </w:r>
          </w:p>
        </w:tc>
        <w:tc>
          <w:tcPr>
            <w:tcW w:w="1020" w:type="dxa"/>
          </w:tcPr>
          <w:p w:rsidR="002F6916" w:rsidRDefault="000D6F5F">
            <w:pPr>
              <w:pStyle w:val="text0r"/>
              <w:spacing w:after="0"/>
            </w:pPr>
            <w:r>
              <w:t>400</w:t>
            </w:r>
            <w:r w:rsidR="002F6916">
              <w:t>,000</w:t>
            </w: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360" w:type="dxa"/>
          </w:tcPr>
          <w:p w:rsidR="002F6916" w:rsidRDefault="002F6916">
            <w:pPr>
              <w:pStyle w:val="text0"/>
              <w:spacing w:after="0"/>
            </w:pPr>
          </w:p>
        </w:tc>
        <w:tc>
          <w:tcPr>
            <w:tcW w:w="6480" w:type="dxa"/>
          </w:tcPr>
          <w:p w:rsidR="002F6916" w:rsidRDefault="002F6916">
            <w:pPr>
              <w:pStyle w:val="textleaders"/>
              <w:tabs>
                <w:tab w:val="clear" w:pos="3120"/>
                <w:tab w:val="left" w:leader="dot" w:pos="6360"/>
              </w:tabs>
            </w:pPr>
            <w:r>
              <w:t> </w:t>
            </w:r>
            <w:r>
              <w:t>Common stock, no-par (</w:t>
            </w:r>
            <w:r w:rsidR="00707CCE">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0D6F5F">
            <w:pPr>
              <w:pStyle w:val="text0r"/>
              <w:spacing w:after="0"/>
            </w:pPr>
            <w:r>
              <w:t>400</w:t>
            </w:r>
            <w:r w:rsidR="002F6916">
              <w:t>,000</w:t>
            </w:r>
          </w:p>
        </w:tc>
      </w:tr>
      <w:tr w:rsidR="002F6916">
        <w:tc>
          <w:tcPr>
            <w:tcW w:w="360" w:type="dxa"/>
          </w:tcPr>
          <w:p w:rsidR="002F6916" w:rsidRDefault="002F6916">
            <w:pPr>
              <w:pStyle w:val="text0"/>
              <w:spacing w:after="0"/>
            </w:pPr>
          </w:p>
        </w:tc>
        <w:tc>
          <w:tcPr>
            <w:tcW w:w="6480" w:type="dxa"/>
          </w:tcPr>
          <w:p w:rsidR="002F6916" w:rsidRDefault="002F6916">
            <w:pPr>
              <w:pStyle w:val="textleaders"/>
              <w:tabs>
                <w:tab w:val="clear" w:pos="3120"/>
                <w:tab w:val="left" w:leader="dot" w:pos="6360"/>
              </w:tabs>
            </w:pPr>
            <w:r>
              <w:t xml:space="preserve">. </w:t>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360" w:type="dxa"/>
          </w:tcPr>
          <w:p w:rsidR="002F6916" w:rsidRDefault="002F6916">
            <w:pPr>
              <w:pStyle w:val="text0"/>
              <w:spacing w:before="120" w:after="0"/>
            </w:pPr>
            <w:r>
              <w:t>b.</w:t>
            </w:r>
          </w:p>
        </w:tc>
        <w:tc>
          <w:tcPr>
            <w:tcW w:w="6480" w:type="dxa"/>
          </w:tcPr>
          <w:p w:rsidR="002F6916" w:rsidRDefault="002F6916">
            <w:pPr>
              <w:pStyle w:val="textleaders"/>
              <w:tabs>
                <w:tab w:val="clear" w:pos="3120"/>
                <w:tab w:val="left" w:leader="dot" w:pos="6360"/>
              </w:tabs>
              <w:spacing w:before="120"/>
            </w:pPr>
            <w:r>
              <w:t>Cash (6,000 shares x $40) (</w:t>
            </w:r>
            <w:r w:rsidR="00707CCE">
              <w:t>+</w:t>
            </w:r>
            <w:r>
              <w:t>A)</w:t>
            </w:r>
            <w:r>
              <w:tab/>
            </w:r>
          </w:p>
        </w:tc>
        <w:tc>
          <w:tcPr>
            <w:tcW w:w="1020" w:type="dxa"/>
          </w:tcPr>
          <w:p w:rsidR="002F6916" w:rsidRDefault="002F6916">
            <w:pPr>
              <w:pStyle w:val="text0r"/>
              <w:spacing w:before="120" w:after="0"/>
            </w:pPr>
            <w:r>
              <w:t>240,000</w:t>
            </w:r>
          </w:p>
        </w:tc>
        <w:tc>
          <w:tcPr>
            <w:tcW w:w="360" w:type="dxa"/>
          </w:tcPr>
          <w:p w:rsidR="002F6916" w:rsidRDefault="002F6916">
            <w:pPr>
              <w:pStyle w:val="text0r"/>
              <w:spacing w:before="120" w:after="0"/>
            </w:pPr>
          </w:p>
        </w:tc>
        <w:tc>
          <w:tcPr>
            <w:tcW w:w="1020" w:type="dxa"/>
          </w:tcPr>
          <w:p w:rsidR="002F6916" w:rsidRDefault="002F6916">
            <w:pPr>
              <w:pStyle w:val="text0r"/>
              <w:spacing w:before="120" w:after="0"/>
            </w:pPr>
          </w:p>
        </w:tc>
      </w:tr>
      <w:tr w:rsidR="002F6916">
        <w:tc>
          <w:tcPr>
            <w:tcW w:w="360" w:type="dxa"/>
          </w:tcPr>
          <w:p w:rsidR="002F6916" w:rsidRDefault="002F6916">
            <w:pPr>
              <w:pStyle w:val="text0"/>
              <w:spacing w:after="0"/>
            </w:pPr>
          </w:p>
        </w:tc>
        <w:tc>
          <w:tcPr>
            <w:tcW w:w="6480" w:type="dxa"/>
          </w:tcPr>
          <w:p w:rsidR="002F6916" w:rsidRDefault="002F6916">
            <w:pPr>
              <w:pStyle w:val="textleaders"/>
              <w:tabs>
                <w:tab w:val="clear" w:pos="3120"/>
                <w:tab w:val="left" w:leader="dot" w:pos="6360"/>
              </w:tabs>
            </w:pPr>
            <w:r>
              <w:t> </w:t>
            </w:r>
            <w:r>
              <w:t>Common stock, no-par  (</w:t>
            </w:r>
            <w:r w:rsidR="00707CCE">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2F6916">
            <w:pPr>
              <w:pStyle w:val="text0r"/>
              <w:spacing w:after="0"/>
            </w:pPr>
            <w:r>
              <w:t>240,000</w:t>
            </w:r>
          </w:p>
        </w:tc>
      </w:tr>
      <w:tr w:rsidR="002F6916">
        <w:tc>
          <w:tcPr>
            <w:tcW w:w="360" w:type="dxa"/>
          </w:tcPr>
          <w:p w:rsidR="002F6916" w:rsidRDefault="002F6916">
            <w:pPr>
              <w:pStyle w:val="text0"/>
              <w:spacing w:after="0"/>
            </w:pPr>
          </w:p>
        </w:tc>
        <w:tc>
          <w:tcPr>
            <w:tcW w:w="7500" w:type="dxa"/>
            <w:gridSpan w:val="2"/>
          </w:tcPr>
          <w:p w:rsidR="002F6916" w:rsidRDefault="002F6916">
            <w:pPr>
              <w:pStyle w:val="text0r"/>
              <w:spacing w:after="0"/>
              <w:jc w:val="both"/>
            </w:pP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360" w:type="dxa"/>
          </w:tcPr>
          <w:p w:rsidR="002F6916" w:rsidRDefault="002F6916">
            <w:pPr>
              <w:pStyle w:val="text0"/>
              <w:spacing w:before="120" w:after="0"/>
            </w:pPr>
            <w:r>
              <w:t>c.</w:t>
            </w:r>
          </w:p>
        </w:tc>
        <w:tc>
          <w:tcPr>
            <w:tcW w:w="6480" w:type="dxa"/>
          </w:tcPr>
          <w:p w:rsidR="002F6916" w:rsidRDefault="002F6916">
            <w:pPr>
              <w:pStyle w:val="textleaders"/>
              <w:tabs>
                <w:tab w:val="clear" w:pos="3120"/>
                <w:tab w:val="left" w:leader="dot" w:pos="6360"/>
              </w:tabs>
              <w:spacing w:before="120"/>
            </w:pPr>
            <w:r>
              <w:t>Cash (</w:t>
            </w:r>
            <w:r w:rsidR="000D6F5F">
              <w:t>7</w:t>
            </w:r>
            <w:r>
              <w:t>,000 shares x $</w:t>
            </w:r>
            <w:r w:rsidR="000D6F5F">
              <w:t>3</w:t>
            </w:r>
            <w:r>
              <w:t>0) (</w:t>
            </w:r>
            <w:r w:rsidR="00707CCE">
              <w:t>+</w:t>
            </w:r>
            <w:r>
              <w:t>A)</w:t>
            </w:r>
            <w:r>
              <w:tab/>
            </w:r>
          </w:p>
        </w:tc>
        <w:tc>
          <w:tcPr>
            <w:tcW w:w="1020" w:type="dxa"/>
          </w:tcPr>
          <w:p w:rsidR="002F6916" w:rsidRDefault="000D6F5F">
            <w:pPr>
              <w:pStyle w:val="text0r"/>
              <w:spacing w:before="120" w:after="0"/>
            </w:pPr>
            <w:r>
              <w:t>21</w:t>
            </w:r>
            <w:r w:rsidR="002F6916">
              <w:t>0,000</w:t>
            </w:r>
          </w:p>
        </w:tc>
        <w:tc>
          <w:tcPr>
            <w:tcW w:w="360" w:type="dxa"/>
          </w:tcPr>
          <w:p w:rsidR="002F6916" w:rsidRDefault="002F6916">
            <w:pPr>
              <w:pStyle w:val="text0r"/>
              <w:spacing w:before="120" w:after="0"/>
            </w:pPr>
          </w:p>
        </w:tc>
        <w:tc>
          <w:tcPr>
            <w:tcW w:w="1020" w:type="dxa"/>
          </w:tcPr>
          <w:p w:rsidR="002F6916" w:rsidRDefault="002F6916">
            <w:pPr>
              <w:pStyle w:val="text0r"/>
              <w:spacing w:before="120" w:after="0"/>
            </w:pPr>
          </w:p>
        </w:tc>
      </w:tr>
      <w:tr w:rsidR="002F6916">
        <w:tc>
          <w:tcPr>
            <w:tcW w:w="360" w:type="dxa"/>
          </w:tcPr>
          <w:p w:rsidR="002F6916" w:rsidRDefault="002F6916">
            <w:pPr>
              <w:pStyle w:val="text0"/>
              <w:spacing w:after="0"/>
            </w:pPr>
          </w:p>
        </w:tc>
        <w:tc>
          <w:tcPr>
            <w:tcW w:w="6480" w:type="dxa"/>
          </w:tcPr>
          <w:p w:rsidR="002F6916" w:rsidRDefault="002F6916">
            <w:pPr>
              <w:pStyle w:val="textleaders"/>
              <w:tabs>
                <w:tab w:val="clear" w:pos="3120"/>
                <w:tab w:val="left" w:leader="dot" w:pos="6360"/>
              </w:tabs>
            </w:pPr>
            <w:r>
              <w:t> </w:t>
            </w:r>
            <w:r>
              <w:t>Preferred stock (</w:t>
            </w:r>
            <w:r w:rsidR="000D6F5F">
              <w:t>7</w:t>
            </w:r>
            <w:r>
              <w:t>,000 shares x $10) (</w:t>
            </w:r>
            <w:r w:rsidR="00707CCE">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0D6F5F">
            <w:pPr>
              <w:pStyle w:val="text0r"/>
              <w:spacing w:after="0"/>
            </w:pPr>
            <w:r>
              <w:t>7</w:t>
            </w:r>
            <w:r w:rsidR="002F6916">
              <w:t>0,000</w:t>
            </w:r>
          </w:p>
        </w:tc>
      </w:tr>
      <w:tr w:rsidR="002F6916">
        <w:tc>
          <w:tcPr>
            <w:tcW w:w="360" w:type="dxa"/>
          </w:tcPr>
          <w:p w:rsidR="002F6916" w:rsidRDefault="002F6916">
            <w:pPr>
              <w:pStyle w:val="text0"/>
              <w:spacing w:after="0"/>
            </w:pPr>
          </w:p>
        </w:tc>
        <w:tc>
          <w:tcPr>
            <w:tcW w:w="6480" w:type="dxa"/>
          </w:tcPr>
          <w:p w:rsidR="002F6916" w:rsidRDefault="002F6916" w:rsidP="003D37BE">
            <w:pPr>
              <w:pStyle w:val="textleaders"/>
              <w:tabs>
                <w:tab w:val="clear" w:pos="3120"/>
                <w:tab w:val="left" w:leader="dot" w:pos="6360"/>
              </w:tabs>
            </w:pPr>
            <w:r>
              <w:t> </w:t>
            </w:r>
            <w:r>
              <w:t>Capital in excess of par, preferred (</w:t>
            </w:r>
            <w:r w:rsidR="00707CCE">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0D6F5F">
            <w:pPr>
              <w:pStyle w:val="text0r"/>
              <w:spacing w:after="0"/>
            </w:pPr>
            <w:r>
              <w:t>14</w:t>
            </w:r>
            <w:r w:rsidR="002F6916">
              <w:t>0,000</w:t>
            </w:r>
          </w:p>
        </w:tc>
      </w:tr>
      <w:tr w:rsidR="00707CCE">
        <w:trPr>
          <w:trHeight w:val="387"/>
        </w:trPr>
        <w:tc>
          <w:tcPr>
            <w:tcW w:w="360" w:type="dxa"/>
          </w:tcPr>
          <w:p w:rsidR="00707CCE" w:rsidRDefault="00707CCE">
            <w:pPr>
              <w:pStyle w:val="text0"/>
              <w:spacing w:after="0"/>
            </w:pPr>
          </w:p>
        </w:tc>
        <w:tc>
          <w:tcPr>
            <w:tcW w:w="6480" w:type="dxa"/>
          </w:tcPr>
          <w:p w:rsidR="00707CCE" w:rsidRDefault="00707CCE">
            <w:pPr>
              <w:pStyle w:val="textleaders"/>
              <w:tabs>
                <w:tab w:val="clear" w:pos="3120"/>
                <w:tab w:val="left" w:leader="dot" w:pos="6360"/>
              </w:tabs>
            </w:pPr>
          </w:p>
        </w:tc>
        <w:tc>
          <w:tcPr>
            <w:tcW w:w="1020" w:type="dxa"/>
          </w:tcPr>
          <w:p w:rsidR="00707CCE" w:rsidRDefault="00707CCE">
            <w:pPr>
              <w:pStyle w:val="text0r"/>
              <w:spacing w:after="0"/>
            </w:pPr>
          </w:p>
        </w:tc>
        <w:tc>
          <w:tcPr>
            <w:tcW w:w="360" w:type="dxa"/>
          </w:tcPr>
          <w:p w:rsidR="00707CCE" w:rsidRDefault="00707CCE">
            <w:pPr>
              <w:pStyle w:val="text0r"/>
              <w:spacing w:after="0"/>
            </w:pPr>
          </w:p>
        </w:tc>
        <w:tc>
          <w:tcPr>
            <w:tcW w:w="1020" w:type="dxa"/>
          </w:tcPr>
          <w:p w:rsidR="00707CCE" w:rsidRDefault="00707CCE">
            <w:pPr>
              <w:pStyle w:val="text0r"/>
              <w:spacing w:after="0"/>
            </w:pPr>
          </w:p>
        </w:tc>
      </w:tr>
    </w:tbl>
    <w:p w:rsidR="002F6916" w:rsidRDefault="002F6916">
      <w:pPr>
        <w:pStyle w:val="NLa"/>
      </w:pPr>
      <w:r>
        <w:t>Req. 2</w:t>
      </w:r>
    </w:p>
    <w:p w:rsidR="002F6916" w:rsidRDefault="002F6916">
      <w:pPr>
        <w:pStyle w:val="text"/>
      </w:pPr>
      <w:r>
        <w:t>Yes, it is ethical as long as there is a f</w:t>
      </w:r>
      <w:r w:rsidR="00933D20">
        <w:t>u</w:t>
      </w:r>
      <w:r>
        <w:t>ll disclosure of relevant information. In any arm’s length transaction, an informed buyer will pay the market value of the stock.</w:t>
      </w:r>
    </w:p>
    <w:p w:rsidR="002F6916" w:rsidRDefault="002F6916">
      <w:pPr>
        <w:pStyle w:val="text"/>
        <w:spacing w:before="0"/>
        <w:rPr>
          <w:b/>
        </w:rPr>
      </w:pPr>
    </w:p>
    <w:p w:rsidR="000C719D" w:rsidRDefault="000C719D">
      <w:pPr>
        <w:pStyle w:val="text"/>
        <w:spacing w:before="360"/>
        <w:rPr>
          <w:b/>
        </w:rPr>
      </w:pPr>
    </w:p>
    <w:p w:rsidR="005630B1" w:rsidRDefault="005630B1">
      <w:pPr>
        <w:pStyle w:val="text"/>
        <w:spacing w:before="360"/>
        <w:rPr>
          <w:b/>
        </w:rPr>
      </w:pPr>
    </w:p>
    <w:p w:rsidR="000C719D" w:rsidRDefault="000C719D">
      <w:pPr>
        <w:pStyle w:val="text"/>
        <w:spacing w:before="360"/>
        <w:rPr>
          <w:b/>
        </w:rPr>
      </w:pPr>
    </w:p>
    <w:p w:rsidR="002F6916" w:rsidRDefault="00D00945">
      <w:pPr>
        <w:pStyle w:val="text"/>
        <w:spacing w:before="360"/>
        <w:rPr>
          <w:b/>
        </w:rPr>
      </w:pPr>
      <w:proofErr w:type="gramStart"/>
      <w:r>
        <w:rPr>
          <w:b/>
        </w:rPr>
        <w:lastRenderedPageBreak/>
        <w:t>E</w:t>
      </w:r>
      <w:r w:rsidR="002F6916">
        <w:rPr>
          <w:b/>
        </w:rPr>
        <w:t>11–1</w:t>
      </w:r>
      <w:r w:rsidR="00646EBB">
        <w:rPr>
          <w:b/>
        </w:rPr>
        <w:t>1</w:t>
      </w:r>
      <w:r w:rsidR="002F6916">
        <w:rPr>
          <w:b/>
        </w:rPr>
        <w:t>.</w:t>
      </w:r>
      <w:proofErr w:type="gramEnd"/>
    </w:p>
    <w:p w:rsidR="002F6916" w:rsidRDefault="002F6916">
      <w:pPr>
        <w:pStyle w:val="NLa"/>
      </w:pPr>
      <w:r>
        <w:t>Req. 1</w:t>
      </w:r>
    </w:p>
    <w:p w:rsidR="002F6916" w:rsidRDefault="002F6916">
      <w:pPr>
        <w:pStyle w:val="text6"/>
        <w:widowControl/>
      </w:pPr>
      <w:r>
        <w:t>Number of preferred shares issued: $10</w:t>
      </w:r>
      <w:r w:rsidR="009969E1">
        <w:t>0</w:t>
      </w:r>
      <w:r>
        <w:t xml:space="preserve">,000 </w:t>
      </w:r>
      <w:r>
        <w:sym w:font="Symbol" w:char="F0B8"/>
      </w:r>
      <w:r>
        <w:t xml:space="preserve"> $</w:t>
      </w:r>
      <w:proofErr w:type="gramStart"/>
      <w:r w:rsidR="00B836BD">
        <w:t>1</w:t>
      </w:r>
      <w:r>
        <w:t>0  =</w:t>
      </w:r>
      <w:proofErr w:type="gramEnd"/>
      <w:r>
        <w:t xml:space="preserve"> </w:t>
      </w:r>
      <w:r w:rsidR="00B836BD">
        <w:rPr>
          <w:u w:val="double"/>
        </w:rPr>
        <w:t>10</w:t>
      </w:r>
      <w:r>
        <w:rPr>
          <w:u w:val="double"/>
        </w:rPr>
        <w:t>,</w:t>
      </w:r>
      <w:r w:rsidR="009969E1">
        <w:rPr>
          <w:u w:val="double"/>
        </w:rPr>
        <w:t>0</w:t>
      </w:r>
      <w:r>
        <w:rPr>
          <w:u w:val="double"/>
        </w:rPr>
        <w:t>00</w:t>
      </w:r>
    </w:p>
    <w:p w:rsidR="002F6916" w:rsidRDefault="002F6916">
      <w:pPr>
        <w:pStyle w:val="text24"/>
        <w:spacing w:before="240"/>
      </w:pPr>
      <w:r>
        <w:t>Req. 2</w:t>
      </w:r>
    </w:p>
    <w:p w:rsidR="002F6916" w:rsidRDefault="002F6916">
      <w:pPr>
        <w:pStyle w:val="text6"/>
        <w:widowControl/>
      </w:pPr>
      <w:r>
        <w:t xml:space="preserve">Number of preferred shares outstanding: </w:t>
      </w:r>
      <w:r w:rsidR="00B836BD">
        <w:t>10</w:t>
      </w:r>
      <w:r>
        <w:t>,</w:t>
      </w:r>
      <w:r w:rsidR="009969E1">
        <w:t>0</w:t>
      </w:r>
      <w:r>
        <w:t xml:space="preserve">00 shares issued minus 500 shares held as treasury stock = </w:t>
      </w:r>
      <w:r w:rsidR="00B836BD">
        <w:rPr>
          <w:u w:val="double"/>
        </w:rPr>
        <w:t>9</w:t>
      </w:r>
      <w:r>
        <w:rPr>
          <w:u w:val="double"/>
        </w:rPr>
        <w:t>,</w:t>
      </w:r>
      <w:r w:rsidR="009969E1">
        <w:rPr>
          <w:u w:val="double"/>
        </w:rPr>
        <w:t>5</w:t>
      </w:r>
      <w:r>
        <w:rPr>
          <w:u w:val="double"/>
        </w:rPr>
        <w:t>00</w:t>
      </w:r>
      <w:r>
        <w:t>.</w:t>
      </w:r>
    </w:p>
    <w:p w:rsidR="002F6916" w:rsidRDefault="002F6916">
      <w:pPr>
        <w:pStyle w:val="text24"/>
        <w:spacing w:before="240"/>
      </w:pPr>
      <w:r>
        <w:t>Req. 3</w:t>
      </w:r>
    </w:p>
    <w:p w:rsidR="002F6916" w:rsidRDefault="002F6916">
      <w:pPr>
        <w:pStyle w:val="text6"/>
        <w:widowControl/>
      </w:pPr>
      <w:r>
        <w:t>Average sale</w:t>
      </w:r>
      <w:r w:rsidR="00707CCE">
        <w:t>s</w:t>
      </w:r>
      <w:r>
        <w:t xml:space="preserve"> price per share of </w:t>
      </w:r>
      <w:r w:rsidR="00BC38C5">
        <w:t xml:space="preserve">preferred </w:t>
      </w:r>
      <w:r>
        <w:t>stock when issued: ($10</w:t>
      </w:r>
      <w:r w:rsidR="009969E1">
        <w:t>0</w:t>
      </w:r>
      <w:r>
        <w:t>,000 + $</w:t>
      </w:r>
      <w:r w:rsidR="009969E1">
        <w:t>15,000</w:t>
      </w:r>
      <w:r>
        <w:t xml:space="preserve">) ÷ </w:t>
      </w:r>
      <w:r w:rsidR="00B836BD">
        <w:t>10</w:t>
      </w:r>
      <w:r>
        <w:t>,</w:t>
      </w:r>
      <w:r w:rsidR="009969E1">
        <w:t>0</w:t>
      </w:r>
      <w:r>
        <w:t xml:space="preserve">00 shares = </w:t>
      </w:r>
      <w:r>
        <w:rPr>
          <w:u w:val="double"/>
        </w:rPr>
        <w:t>$</w:t>
      </w:r>
      <w:r w:rsidR="00B836BD">
        <w:rPr>
          <w:u w:val="double"/>
        </w:rPr>
        <w:t>11.50</w:t>
      </w:r>
      <w:r>
        <w:t>.</w:t>
      </w:r>
    </w:p>
    <w:p w:rsidR="002F6916" w:rsidRDefault="002F6916">
      <w:pPr>
        <w:pStyle w:val="text24"/>
        <w:spacing w:before="240"/>
      </w:pPr>
      <w:r>
        <w:t>Req. 4</w:t>
      </w:r>
    </w:p>
    <w:p w:rsidR="002F6916" w:rsidRDefault="002F6916">
      <w:pPr>
        <w:pStyle w:val="text6"/>
        <w:widowControl/>
      </w:pPr>
      <w:r>
        <w:t xml:space="preserve">Decreased corporate resources by $9,500 - $1,500 = </w:t>
      </w:r>
      <w:r>
        <w:rPr>
          <w:u w:val="double"/>
        </w:rPr>
        <w:t>$8,000</w:t>
      </w:r>
      <w:r>
        <w:t>.</w:t>
      </w:r>
    </w:p>
    <w:p w:rsidR="002F6916" w:rsidRDefault="002F6916">
      <w:pPr>
        <w:pStyle w:val="text24"/>
        <w:spacing w:before="240"/>
      </w:pPr>
      <w:r>
        <w:t>Req. 5</w:t>
      </w:r>
    </w:p>
    <w:p w:rsidR="002F6916" w:rsidRDefault="002F6916">
      <w:pPr>
        <w:pStyle w:val="text6"/>
        <w:widowControl/>
      </w:pPr>
      <w:r>
        <w:t xml:space="preserve">Treasury stock transactions decreased stockholders’ equity by $8,000 (same as the decrease in corporate resources in </w:t>
      </w:r>
      <w:r>
        <w:rPr>
          <w:i/>
        </w:rPr>
        <w:t>4</w:t>
      </w:r>
      <w:r>
        <w:t xml:space="preserve"> above).</w:t>
      </w:r>
    </w:p>
    <w:p w:rsidR="002F6916" w:rsidRDefault="002F6916">
      <w:pPr>
        <w:pStyle w:val="text24"/>
        <w:spacing w:before="240"/>
      </w:pPr>
      <w:r>
        <w:t>Req. 6</w:t>
      </w:r>
    </w:p>
    <w:p w:rsidR="002F6916" w:rsidRDefault="002F6916">
      <w:pPr>
        <w:pStyle w:val="text6"/>
        <w:widowControl/>
      </w:pPr>
      <w:r>
        <w:t xml:space="preserve">Treasury stock cost per share: $9,500 ÷ 500 shares = </w:t>
      </w:r>
      <w:r>
        <w:rPr>
          <w:u w:val="double"/>
        </w:rPr>
        <w:t>$19</w:t>
      </w:r>
      <w:r w:rsidR="00933D20">
        <w:rPr>
          <w:u w:val="double"/>
        </w:rPr>
        <w:t>.</w:t>
      </w:r>
      <w:r>
        <w:rPr>
          <w:u w:val="double"/>
        </w:rPr>
        <w:t>00</w:t>
      </w:r>
      <w:r>
        <w:t>.</w:t>
      </w:r>
    </w:p>
    <w:p w:rsidR="002F6916" w:rsidRDefault="002F6916">
      <w:pPr>
        <w:pStyle w:val="text24"/>
        <w:spacing w:before="240"/>
      </w:pPr>
      <w:r>
        <w:t>Req. 7</w:t>
      </w:r>
    </w:p>
    <w:p w:rsidR="002F6916" w:rsidRDefault="002F6916">
      <w:pPr>
        <w:pStyle w:val="text6"/>
        <w:widowControl/>
      </w:pPr>
      <w:r>
        <w:t xml:space="preserve">Total stockholders’ equity:  </w:t>
      </w:r>
      <w:r>
        <w:rPr>
          <w:u w:val="double"/>
        </w:rPr>
        <w:t>$</w:t>
      </w:r>
      <w:r w:rsidR="009969E1">
        <w:rPr>
          <w:u w:val="double"/>
        </w:rPr>
        <w:t>741,000</w:t>
      </w:r>
      <w:r>
        <w:t>.</w:t>
      </w:r>
    </w:p>
    <w:p w:rsidR="002F6916" w:rsidRDefault="002F6916">
      <w:pPr>
        <w:pStyle w:val="text24"/>
        <w:spacing w:before="240"/>
      </w:pPr>
      <w:r>
        <w:t>Req. 8</w:t>
      </w:r>
    </w:p>
    <w:p w:rsidR="0066476E" w:rsidRDefault="002F6916" w:rsidP="0066476E">
      <w:pPr>
        <w:pStyle w:val="text6"/>
        <w:widowControl/>
      </w:pPr>
      <w:r>
        <w:t xml:space="preserve">Issue price of common stock $600,000 ÷ 8,000 shares = </w:t>
      </w:r>
      <w:r w:rsidR="0066476E">
        <w:rPr>
          <w:u w:val="double"/>
        </w:rPr>
        <w:t>$75.00</w:t>
      </w:r>
      <w:r w:rsidR="0066476E">
        <w:t>.</w:t>
      </w:r>
    </w:p>
    <w:p w:rsidR="002F6916" w:rsidRDefault="002F6916">
      <w:pPr>
        <w:pStyle w:val="text24"/>
        <w:spacing w:before="240"/>
      </w:pPr>
    </w:p>
    <w:p w:rsidR="002F6916" w:rsidRDefault="002F6916">
      <w:pPr>
        <w:pStyle w:val="text"/>
        <w:spacing w:before="0"/>
        <w:rPr>
          <w:b/>
        </w:rPr>
      </w:pPr>
    </w:p>
    <w:p w:rsidR="000C719D" w:rsidRDefault="000C719D">
      <w:pPr>
        <w:pStyle w:val="text6"/>
        <w:widowControl/>
        <w:spacing w:before="0"/>
        <w:rPr>
          <w:b/>
        </w:rPr>
      </w:pPr>
    </w:p>
    <w:p w:rsidR="000C719D" w:rsidRDefault="000C719D">
      <w:pPr>
        <w:pStyle w:val="text6"/>
        <w:widowControl/>
        <w:spacing w:before="0"/>
        <w:rPr>
          <w:b/>
        </w:rPr>
      </w:pPr>
    </w:p>
    <w:p w:rsidR="000C719D" w:rsidRDefault="000C719D">
      <w:pPr>
        <w:pStyle w:val="text6"/>
        <w:widowControl/>
        <w:spacing w:before="0"/>
        <w:rPr>
          <w:b/>
        </w:rPr>
      </w:pPr>
    </w:p>
    <w:p w:rsidR="000C719D" w:rsidRDefault="000C719D">
      <w:pPr>
        <w:pStyle w:val="text6"/>
        <w:widowControl/>
        <w:spacing w:before="0"/>
        <w:rPr>
          <w:b/>
        </w:rPr>
      </w:pPr>
    </w:p>
    <w:p w:rsidR="004E53BB" w:rsidRDefault="004E53BB">
      <w:pPr>
        <w:pStyle w:val="text6"/>
        <w:widowControl/>
        <w:spacing w:before="0"/>
        <w:rPr>
          <w:b/>
        </w:rPr>
      </w:pPr>
    </w:p>
    <w:p w:rsidR="000C719D" w:rsidRDefault="000C719D">
      <w:pPr>
        <w:pStyle w:val="text6"/>
        <w:widowControl/>
        <w:spacing w:before="0"/>
        <w:rPr>
          <w:b/>
        </w:rPr>
      </w:pPr>
    </w:p>
    <w:p w:rsidR="00D00945" w:rsidRDefault="00D00945">
      <w:pPr>
        <w:pStyle w:val="text6"/>
        <w:widowControl/>
        <w:spacing w:before="0"/>
        <w:rPr>
          <w:b/>
        </w:rPr>
      </w:pPr>
    </w:p>
    <w:p w:rsidR="00D00945" w:rsidRDefault="00D00945">
      <w:pPr>
        <w:pStyle w:val="text6"/>
        <w:widowControl/>
        <w:spacing w:before="0"/>
        <w:rPr>
          <w:b/>
        </w:rPr>
      </w:pPr>
    </w:p>
    <w:p w:rsidR="00D00945" w:rsidRDefault="00D00945">
      <w:pPr>
        <w:pStyle w:val="text6"/>
        <w:widowControl/>
        <w:spacing w:before="0"/>
        <w:rPr>
          <w:b/>
        </w:rPr>
      </w:pPr>
    </w:p>
    <w:p w:rsidR="00D00945" w:rsidRDefault="00D00945">
      <w:pPr>
        <w:pStyle w:val="text6"/>
        <w:widowControl/>
        <w:spacing w:before="0"/>
        <w:rPr>
          <w:b/>
        </w:rPr>
      </w:pPr>
    </w:p>
    <w:p w:rsidR="000C719D" w:rsidRDefault="000C719D">
      <w:pPr>
        <w:pStyle w:val="text6"/>
        <w:widowControl/>
        <w:spacing w:before="0"/>
        <w:rPr>
          <w:b/>
        </w:rPr>
      </w:pPr>
    </w:p>
    <w:p w:rsidR="000C719D" w:rsidRDefault="000C719D">
      <w:pPr>
        <w:pStyle w:val="text6"/>
        <w:widowControl/>
        <w:spacing w:before="0"/>
        <w:rPr>
          <w:b/>
        </w:rPr>
      </w:pPr>
    </w:p>
    <w:p w:rsidR="002F6916" w:rsidRDefault="002F6916">
      <w:pPr>
        <w:pStyle w:val="text6"/>
        <w:widowControl/>
        <w:spacing w:before="0"/>
        <w:rPr>
          <w:b/>
        </w:rPr>
      </w:pPr>
      <w:proofErr w:type="gramStart"/>
      <w:r>
        <w:rPr>
          <w:b/>
        </w:rPr>
        <w:lastRenderedPageBreak/>
        <w:t>E11–1</w:t>
      </w:r>
      <w:r w:rsidR="00646EBB">
        <w:rPr>
          <w:b/>
        </w:rPr>
        <w:t>2</w:t>
      </w:r>
      <w:r>
        <w:rPr>
          <w:b/>
        </w:rPr>
        <w:t>.</w:t>
      </w:r>
      <w:proofErr w:type="gramEnd"/>
    </w:p>
    <w:p w:rsidR="002F6916" w:rsidRDefault="002F6916">
      <w:pPr>
        <w:pStyle w:val="NLa"/>
        <w:spacing w:before="120"/>
        <w:ind w:left="475" w:hanging="475"/>
      </w:pPr>
      <w:r>
        <w:t>Req. 1</w:t>
      </w:r>
    </w:p>
    <w:p w:rsidR="002F6916" w:rsidRDefault="00707CCE">
      <w:pPr>
        <w:pStyle w:val="text"/>
        <w:spacing w:before="120"/>
      </w:pPr>
      <w:r>
        <w:t>T</w:t>
      </w:r>
      <w:r w:rsidR="002F6916">
        <w:t>he number of shares that have been issued</w:t>
      </w:r>
      <w:r>
        <w:t xml:space="preserve"> </w:t>
      </w:r>
      <w:r w:rsidR="002F6916">
        <w:t>is computed by dividing the common stock account ($</w:t>
      </w:r>
      <w:r w:rsidR="004E53BB">
        <w:t>4,00</w:t>
      </w:r>
      <w:r w:rsidR="00D12BBA">
        <w:t>8</w:t>
      </w:r>
      <w:r w:rsidR="002F6916">
        <w:t xml:space="preserve"> million) by the </w:t>
      </w:r>
      <w:r w:rsidR="005C4177">
        <w:t>par</w:t>
      </w:r>
      <w:r w:rsidR="002F6916">
        <w:t xml:space="preserve"> value of the shares ($1 per share) or approximately </w:t>
      </w:r>
      <w:r w:rsidR="004E53BB">
        <w:t>4,00</w:t>
      </w:r>
      <w:r w:rsidR="00D12BBA">
        <w:t>8</w:t>
      </w:r>
      <w:r w:rsidR="005C4177">
        <w:t>,000,000</w:t>
      </w:r>
      <w:r w:rsidR="002F6916">
        <w:t xml:space="preserve"> shares. </w:t>
      </w:r>
    </w:p>
    <w:p w:rsidR="002F6916" w:rsidRDefault="002F6916">
      <w:pPr>
        <w:pStyle w:val="text"/>
        <w:spacing w:before="120"/>
      </w:pPr>
      <w:r>
        <w:t>Req. 2</w:t>
      </w:r>
    </w:p>
    <w:tbl>
      <w:tblPr>
        <w:tblW w:w="0" w:type="auto"/>
        <w:jc w:val="center"/>
        <w:tblLayout w:type="fixed"/>
        <w:tblCellMar>
          <w:left w:w="0" w:type="dxa"/>
          <w:right w:w="0" w:type="dxa"/>
        </w:tblCellMar>
        <w:tblLook w:val="0000" w:firstRow="0" w:lastRow="0" w:firstColumn="0" w:lastColumn="0" w:noHBand="0" w:noVBand="0"/>
      </w:tblPr>
      <w:tblGrid>
        <w:gridCol w:w="4320"/>
        <w:gridCol w:w="1920"/>
        <w:gridCol w:w="360"/>
      </w:tblGrid>
      <w:tr w:rsidR="002F6916">
        <w:trPr>
          <w:cantSplit/>
          <w:jc w:val="center"/>
        </w:trPr>
        <w:tc>
          <w:tcPr>
            <w:tcW w:w="4320" w:type="dxa"/>
          </w:tcPr>
          <w:p w:rsidR="002F6916" w:rsidRDefault="005C4177" w:rsidP="00D12BBA">
            <w:pPr>
              <w:pStyle w:val="textleaders"/>
              <w:tabs>
                <w:tab w:val="clear" w:pos="3120"/>
                <w:tab w:val="left" w:leader="dot" w:pos="4139"/>
              </w:tabs>
            </w:pPr>
            <w:r>
              <w:t>Retained earnings end of 20</w:t>
            </w:r>
            <w:r w:rsidR="00D12BBA">
              <w:t>11</w:t>
            </w:r>
            <w:r w:rsidR="002F6916">
              <w:tab/>
            </w:r>
          </w:p>
        </w:tc>
        <w:tc>
          <w:tcPr>
            <w:tcW w:w="1920" w:type="dxa"/>
          </w:tcPr>
          <w:p w:rsidR="002F6916" w:rsidRDefault="002F6916" w:rsidP="00D12BBA">
            <w:pPr>
              <w:pStyle w:val="text0r"/>
              <w:spacing w:after="0"/>
            </w:pPr>
            <w:r>
              <w:t>$</w:t>
            </w:r>
            <w:r w:rsidR="00D12BBA">
              <w:t>70,682,</w:t>
            </w:r>
            <w:r w:rsidR="005E49DE">
              <w:t>000,000</w:t>
            </w:r>
          </w:p>
        </w:tc>
        <w:tc>
          <w:tcPr>
            <w:tcW w:w="360" w:type="dxa"/>
          </w:tcPr>
          <w:p w:rsidR="002F6916" w:rsidRDefault="002F6916">
            <w:pPr>
              <w:pStyle w:val="text0r"/>
              <w:spacing w:after="0"/>
            </w:pPr>
          </w:p>
        </w:tc>
      </w:tr>
      <w:tr w:rsidR="002F6916">
        <w:trPr>
          <w:cantSplit/>
          <w:jc w:val="center"/>
        </w:trPr>
        <w:tc>
          <w:tcPr>
            <w:tcW w:w="4320" w:type="dxa"/>
          </w:tcPr>
          <w:p w:rsidR="002F6916" w:rsidRDefault="002F6916" w:rsidP="00D12BBA">
            <w:pPr>
              <w:pStyle w:val="textleaders"/>
              <w:tabs>
                <w:tab w:val="clear" w:pos="3120"/>
                <w:tab w:val="left" w:leader="dot" w:pos="4139"/>
              </w:tabs>
            </w:pPr>
            <w:r>
              <w:t xml:space="preserve">Net income for </w:t>
            </w:r>
            <w:r w:rsidR="005E49DE">
              <w:t>20</w:t>
            </w:r>
            <w:r w:rsidR="00D12BBA">
              <w:t>12</w:t>
            </w:r>
            <w:r>
              <w:tab/>
            </w:r>
          </w:p>
        </w:tc>
        <w:tc>
          <w:tcPr>
            <w:tcW w:w="1920" w:type="dxa"/>
          </w:tcPr>
          <w:p w:rsidR="002F6916" w:rsidRDefault="00D12BBA">
            <w:pPr>
              <w:pStyle w:val="text0r"/>
              <w:spacing w:after="0"/>
            </w:pPr>
            <w:r>
              <w:t>10,756,000</w:t>
            </w:r>
            <w:r w:rsidR="005E49DE">
              <w:t>,000</w:t>
            </w:r>
          </w:p>
        </w:tc>
        <w:tc>
          <w:tcPr>
            <w:tcW w:w="360" w:type="dxa"/>
          </w:tcPr>
          <w:p w:rsidR="002F6916" w:rsidRDefault="002F6916">
            <w:pPr>
              <w:pStyle w:val="text0r"/>
              <w:spacing w:after="0"/>
            </w:pPr>
          </w:p>
        </w:tc>
      </w:tr>
      <w:tr w:rsidR="002F6916">
        <w:trPr>
          <w:cantSplit/>
          <w:jc w:val="center"/>
        </w:trPr>
        <w:tc>
          <w:tcPr>
            <w:tcW w:w="4320" w:type="dxa"/>
          </w:tcPr>
          <w:p w:rsidR="002F6916" w:rsidRDefault="002F6916" w:rsidP="00D12BBA">
            <w:pPr>
              <w:pStyle w:val="textleaders"/>
              <w:tabs>
                <w:tab w:val="clear" w:pos="3120"/>
                <w:tab w:val="left" w:leader="dot" w:pos="4139"/>
              </w:tabs>
            </w:pPr>
            <w:r>
              <w:t xml:space="preserve">Dividends for </w:t>
            </w:r>
            <w:r w:rsidR="005E49DE">
              <w:t>20</w:t>
            </w:r>
            <w:r w:rsidR="00D12BBA">
              <w:t>12</w:t>
            </w:r>
            <w:r>
              <w:tab/>
            </w:r>
          </w:p>
        </w:tc>
        <w:tc>
          <w:tcPr>
            <w:tcW w:w="1920" w:type="dxa"/>
            <w:tcBorders>
              <w:bottom w:val="single" w:sz="2" w:space="0" w:color="auto"/>
            </w:tcBorders>
          </w:tcPr>
          <w:p w:rsidR="002F6916" w:rsidRDefault="002F6916" w:rsidP="00D12BBA">
            <w:pPr>
              <w:pStyle w:val="text0r"/>
              <w:spacing w:after="0"/>
            </w:pPr>
            <w:r>
              <w:t>(</w:t>
            </w:r>
            <w:r w:rsidR="004E53BB">
              <w:t>5,8</w:t>
            </w:r>
            <w:r w:rsidR="00D12BBA">
              <w:t>11</w:t>
            </w:r>
            <w:r w:rsidR="004E53BB">
              <w:t>,</w:t>
            </w:r>
            <w:r w:rsidR="00D12BBA">
              <w:t>6</w:t>
            </w:r>
            <w:r w:rsidR="004E53BB">
              <w:t>00</w:t>
            </w:r>
            <w:r w:rsidR="005E49DE">
              <w:t>,</w:t>
            </w:r>
            <w:r>
              <w:t>000</w:t>
            </w:r>
          </w:p>
        </w:tc>
        <w:tc>
          <w:tcPr>
            <w:tcW w:w="360" w:type="dxa"/>
          </w:tcPr>
          <w:p w:rsidR="002F6916" w:rsidRDefault="002F6916">
            <w:pPr>
              <w:pStyle w:val="text"/>
              <w:spacing w:before="0"/>
            </w:pPr>
            <w:r>
              <w:t>)</w:t>
            </w:r>
          </w:p>
        </w:tc>
      </w:tr>
      <w:tr w:rsidR="002F6916">
        <w:trPr>
          <w:cantSplit/>
          <w:jc w:val="center"/>
        </w:trPr>
        <w:tc>
          <w:tcPr>
            <w:tcW w:w="4320" w:type="dxa"/>
          </w:tcPr>
          <w:p w:rsidR="002F6916" w:rsidRDefault="002F6916" w:rsidP="00D12BBA">
            <w:pPr>
              <w:pStyle w:val="textleaders"/>
              <w:tabs>
                <w:tab w:val="clear" w:pos="3120"/>
                <w:tab w:val="left" w:leader="dot" w:pos="4139"/>
              </w:tabs>
            </w:pPr>
            <w:r>
              <w:t xml:space="preserve">Retained earnings end of </w:t>
            </w:r>
            <w:r w:rsidR="005E49DE">
              <w:t>20</w:t>
            </w:r>
            <w:r w:rsidR="00D12BBA">
              <w:t>12</w:t>
            </w:r>
            <w:r>
              <w:tab/>
            </w:r>
          </w:p>
        </w:tc>
        <w:tc>
          <w:tcPr>
            <w:tcW w:w="1920" w:type="dxa"/>
            <w:tcBorders>
              <w:top w:val="single" w:sz="2" w:space="0" w:color="auto"/>
            </w:tcBorders>
          </w:tcPr>
          <w:p w:rsidR="002F6916" w:rsidRDefault="002F6916" w:rsidP="00D12BBA">
            <w:pPr>
              <w:pStyle w:val="text0r"/>
              <w:spacing w:after="0"/>
            </w:pPr>
            <w:r>
              <w:t>$</w:t>
            </w:r>
            <w:r w:rsidR="00D12BBA">
              <w:t>75,626,400</w:t>
            </w:r>
            <w:r w:rsidR="005E49DE">
              <w:t>,000</w:t>
            </w:r>
          </w:p>
        </w:tc>
        <w:tc>
          <w:tcPr>
            <w:tcW w:w="360" w:type="dxa"/>
          </w:tcPr>
          <w:p w:rsidR="002F6916" w:rsidRDefault="002F6916">
            <w:pPr>
              <w:pStyle w:val="text0r"/>
              <w:spacing w:after="0"/>
            </w:pPr>
          </w:p>
        </w:tc>
      </w:tr>
    </w:tbl>
    <w:p w:rsidR="002F6916" w:rsidRDefault="002F6916">
      <w:pPr>
        <w:pStyle w:val="text"/>
        <w:spacing w:before="120"/>
      </w:pPr>
      <w:r>
        <w:t>The amount of retained earnings is an estimate because we do not know the exact number of shares outstanding</w:t>
      </w:r>
      <w:r w:rsidR="00707CCE">
        <w:t xml:space="preserve"> (because we do not know the number of shares in treasury stock</w:t>
      </w:r>
      <w:r w:rsidR="005630B1">
        <w:t>)</w:t>
      </w:r>
      <w:r>
        <w:t xml:space="preserve">. This number is needed to determine the amount of dividends paid during </w:t>
      </w:r>
      <w:r w:rsidR="00D12BBA">
        <w:t>2012</w:t>
      </w:r>
      <w:r>
        <w:t xml:space="preserve">. </w:t>
      </w:r>
      <w:r w:rsidR="005E49DE">
        <w:t>We based the dividends on the estimate calculated in the previous requirement.</w:t>
      </w:r>
    </w:p>
    <w:p w:rsidR="002F6916" w:rsidRPr="00755B5E" w:rsidRDefault="002F6916">
      <w:pPr>
        <w:pStyle w:val="NL"/>
        <w:rPr>
          <w:b/>
        </w:rPr>
      </w:pPr>
    </w:p>
    <w:p w:rsidR="002F6916" w:rsidRPr="00755B5E" w:rsidRDefault="002F6916">
      <w:pPr>
        <w:pStyle w:val="NL"/>
        <w:rPr>
          <w:b/>
        </w:rPr>
      </w:pPr>
      <w:proofErr w:type="gramStart"/>
      <w:r w:rsidRPr="00755B5E">
        <w:rPr>
          <w:b/>
        </w:rPr>
        <w:t>E11–1</w:t>
      </w:r>
      <w:r w:rsidR="00646EBB">
        <w:rPr>
          <w:b/>
        </w:rPr>
        <w:t>3</w:t>
      </w:r>
      <w:r w:rsidRPr="00755B5E">
        <w:rPr>
          <w:b/>
        </w:rPr>
        <w:t>.</w:t>
      </w:r>
      <w:proofErr w:type="gramEnd"/>
    </w:p>
    <w:p w:rsidR="002F6916" w:rsidRDefault="002F6916">
      <w:pPr>
        <w:pStyle w:val="NLa"/>
        <w:rPr>
          <w:lang w:val="fr-FR"/>
        </w:rPr>
      </w:pPr>
      <w:proofErr w:type="spellStart"/>
      <w:r>
        <w:rPr>
          <w:lang w:val="fr-FR"/>
        </w:rPr>
        <w:t>Req</w:t>
      </w:r>
      <w:proofErr w:type="spellEnd"/>
      <w:r>
        <w:rPr>
          <w:lang w:val="fr-FR"/>
        </w:rPr>
        <w:t>. 1</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0"/>
        <w:gridCol w:w="3013"/>
      </w:tblGrid>
      <w:tr w:rsidR="002F6916">
        <w:tc>
          <w:tcPr>
            <w:tcW w:w="3070" w:type="dxa"/>
          </w:tcPr>
          <w:p w:rsidR="002F6916" w:rsidRDefault="002F6916">
            <w:pPr>
              <w:pStyle w:val="NLa"/>
              <w:ind w:left="0" w:firstLine="0"/>
              <w:rPr>
                <w:lang w:val="fr-FR"/>
              </w:rPr>
            </w:pPr>
            <w:proofErr w:type="spellStart"/>
            <w:r>
              <w:rPr>
                <w:lang w:val="fr-FR"/>
              </w:rPr>
              <w:t>Assets</w:t>
            </w:r>
            <w:proofErr w:type="spellEnd"/>
          </w:p>
        </w:tc>
        <w:tc>
          <w:tcPr>
            <w:tcW w:w="3013" w:type="dxa"/>
          </w:tcPr>
          <w:p w:rsidR="002F6916" w:rsidRDefault="002F6916">
            <w:pPr>
              <w:pStyle w:val="NLa"/>
              <w:ind w:left="0" w:firstLine="0"/>
            </w:pPr>
            <w:r>
              <w:t>- $</w:t>
            </w:r>
            <w:r w:rsidR="009A0900">
              <w:t>133,750,000</w:t>
            </w:r>
          </w:p>
        </w:tc>
      </w:tr>
      <w:tr w:rsidR="002F6916">
        <w:tc>
          <w:tcPr>
            <w:tcW w:w="3070" w:type="dxa"/>
          </w:tcPr>
          <w:p w:rsidR="002F6916" w:rsidRDefault="002F6916">
            <w:pPr>
              <w:pStyle w:val="NLa"/>
              <w:ind w:left="0" w:firstLine="0"/>
            </w:pPr>
            <w:r>
              <w:t>Stockholders’ Equity</w:t>
            </w:r>
          </w:p>
        </w:tc>
        <w:tc>
          <w:tcPr>
            <w:tcW w:w="3013" w:type="dxa"/>
          </w:tcPr>
          <w:p w:rsidR="002F6916" w:rsidRDefault="002F6916">
            <w:pPr>
              <w:pStyle w:val="NLa"/>
              <w:ind w:left="0" w:firstLine="0"/>
            </w:pPr>
            <w:r>
              <w:t>- $</w:t>
            </w:r>
            <w:r w:rsidR="009A0900">
              <w:t>133,750,000</w:t>
            </w:r>
          </w:p>
        </w:tc>
      </w:tr>
    </w:tbl>
    <w:p w:rsidR="002F6916" w:rsidRDefault="002F6916">
      <w:pPr>
        <w:pStyle w:val="NLa"/>
      </w:pPr>
      <w:r>
        <w:tab/>
        <w:t>The treasury stock account is a contra equity account, meaning that it subtracts from the total stockholders’ equity.  Cash also decreases on the balance sheet by the same amount.</w:t>
      </w:r>
    </w:p>
    <w:p w:rsidR="002F6916" w:rsidRDefault="002F6916">
      <w:pPr>
        <w:pStyle w:val="text24"/>
        <w:spacing w:before="180"/>
      </w:pPr>
      <w:r>
        <w:t>Req. 2</w:t>
      </w:r>
      <w:r>
        <w:tab/>
      </w:r>
    </w:p>
    <w:p w:rsidR="002F6916" w:rsidRDefault="009A0900">
      <w:pPr>
        <w:pStyle w:val="text24"/>
        <w:spacing w:before="120"/>
      </w:pPr>
      <w:r>
        <w:t xml:space="preserve">Many companies </w:t>
      </w:r>
      <w:r w:rsidR="002F6916">
        <w:t xml:space="preserve">repurchase </w:t>
      </w:r>
      <w:r>
        <w:t>common</w:t>
      </w:r>
      <w:r w:rsidR="002F6916">
        <w:t xml:space="preserve"> stock in order to develop an employee bonus plan that provides workers with shares of the company’s stock as part of their compensation.  Because of SEC regulations concerning newly issued shares, companies find it cheaper to give their employees shares of stock that were purchased from stockholders than to issue new shares.</w:t>
      </w:r>
      <w:r>
        <w:t xml:space="preserve"> In this case, the company mentions the goal of enhancing shareholder</w:t>
      </w:r>
      <w:r w:rsidR="00BC38C5">
        <w:t>s’</w:t>
      </w:r>
      <w:r>
        <w:t xml:space="preserve"> value. If the company maintains its current level of income, earnings per share will increase with few</w:t>
      </w:r>
      <w:r w:rsidR="00BC38C5">
        <w:t>er</w:t>
      </w:r>
      <w:r>
        <w:t xml:space="preserve"> shares outstanding. The management expects that the increase in EPS will be reflected in an increase in stock price.</w:t>
      </w:r>
    </w:p>
    <w:p w:rsidR="002F6916" w:rsidRDefault="002F6916">
      <w:pPr>
        <w:pStyle w:val="NLa"/>
        <w:tabs>
          <w:tab w:val="left" w:pos="8100"/>
          <w:tab w:val="left" w:pos="8370"/>
        </w:tabs>
        <w:spacing w:before="180"/>
        <w:ind w:left="475" w:hanging="475"/>
      </w:pPr>
      <w:r>
        <w:t>Req. 3</w:t>
      </w:r>
    </w:p>
    <w:p w:rsidR="002F6916" w:rsidRDefault="002F6916">
      <w:pPr>
        <w:pStyle w:val="text"/>
        <w:spacing w:before="120"/>
      </w:pPr>
      <w:r>
        <w:t xml:space="preserve">Shares that are held in treasury stock do not participate in dividend payments. As a result, the purchase of treasury stock will reduce the amount of dividends that </w:t>
      </w:r>
      <w:r w:rsidR="009A0900">
        <w:t>the company</w:t>
      </w:r>
      <w:r>
        <w:t xml:space="preserve"> must pay in future years.  </w:t>
      </w:r>
    </w:p>
    <w:p w:rsidR="00820CCE" w:rsidRDefault="00820CCE">
      <w:pPr>
        <w:pStyle w:val="NL"/>
        <w:rPr>
          <w:b/>
          <w:lang w:val="fr-FR"/>
        </w:rPr>
      </w:pPr>
    </w:p>
    <w:p w:rsidR="002F6916" w:rsidRDefault="002F6916">
      <w:pPr>
        <w:pStyle w:val="NL"/>
        <w:rPr>
          <w:b/>
          <w:lang w:val="fr-FR"/>
        </w:rPr>
      </w:pPr>
      <w:r>
        <w:rPr>
          <w:b/>
          <w:lang w:val="fr-FR"/>
        </w:rPr>
        <w:lastRenderedPageBreak/>
        <w:t>E11–1</w:t>
      </w:r>
      <w:r w:rsidR="00646EBB">
        <w:rPr>
          <w:b/>
          <w:lang w:val="fr-FR"/>
        </w:rPr>
        <w:t>4</w:t>
      </w:r>
      <w:r>
        <w:rPr>
          <w:b/>
          <w:lang w:val="fr-FR"/>
        </w:rPr>
        <w:t>.</w:t>
      </w:r>
    </w:p>
    <w:p w:rsidR="002F6916" w:rsidRDefault="002F6916">
      <w:pPr>
        <w:pStyle w:val="NL"/>
      </w:pPr>
    </w:p>
    <w:p w:rsidR="002F6916" w:rsidRDefault="002F6916">
      <w:pPr>
        <w:pStyle w:val="NLa"/>
        <w:spacing w:before="120"/>
        <w:ind w:left="475" w:hanging="475"/>
      </w:pPr>
      <w:r>
        <w:t>Req. 1</w:t>
      </w:r>
    </w:p>
    <w:tbl>
      <w:tblPr>
        <w:tblW w:w="0" w:type="auto"/>
        <w:tblInd w:w="8" w:type="dxa"/>
        <w:tblLayout w:type="fixed"/>
        <w:tblCellMar>
          <w:left w:w="0" w:type="dxa"/>
          <w:right w:w="0" w:type="dxa"/>
        </w:tblCellMar>
        <w:tblLook w:val="0000" w:firstRow="0" w:lastRow="0" w:firstColumn="0" w:lastColumn="0" w:noHBand="0" w:noVBand="0"/>
      </w:tblPr>
      <w:tblGrid>
        <w:gridCol w:w="7800"/>
        <w:gridCol w:w="1290"/>
      </w:tblGrid>
      <w:tr w:rsidR="002F6916">
        <w:tc>
          <w:tcPr>
            <w:tcW w:w="9090" w:type="dxa"/>
            <w:gridSpan w:val="2"/>
          </w:tcPr>
          <w:p w:rsidR="002F6916" w:rsidRDefault="002F6916">
            <w:pPr>
              <w:pStyle w:val="textc"/>
              <w:spacing w:before="120" w:after="0"/>
            </w:pPr>
            <w:r>
              <w:t>Stockholders’ Equity</w:t>
            </w:r>
          </w:p>
        </w:tc>
      </w:tr>
      <w:tr w:rsidR="002F6916">
        <w:tc>
          <w:tcPr>
            <w:tcW w:w="7800" w:type="dxa"/>
          </w:tcPr>
          <w:p w:rsidR="002F6916" w:rsidRDefault="002F6916">
            <w:pPr>
              <w:pStyle w:val="textleaders"/>
              <w:tabs>
                <w:tab w:val="left" w:leader="dot" w:pos="6300"/>
              </w:tabs>
              <w:ind w:left="400" w:hanging="401"/>
            </w:pPr>
            <w:r>
              <w:t>Contributed capital:</w:t>
            </w:r>
          </w:p>
        </w:tc>
        <w:tc>
          <w:tcPr>
            <w:tcW w:w="1290" w:type="dxa"/>
          </w:tcPr>
          <w:p w:rsidR="002F6916" w:rsidRDefault="002F6916">
            <w:pPr>
              <w:pStyle w:val="text0r"/>
              <w:spacing w:after="0"/>
            </w:pPr>
          </w:p>
        </w:tc>
      </w:tr>
      <w:tr w:rsidR="002F6916">
        <w:tc>
          <w:tcPr>
            <w:tcW w:w="7800" w:type="dxa"/>
          </w:tcPr>
          <w:p w:rsidR="002F6916" w:rsidRDefault="002F6916">
            <w:pPr>
              <w:pStyle w:val="textleaders"/>
              <w:tabs>
                <w:tab w:val="clear" w:pos="3120"/>
                <w:tab w:val="left" w:leader="dot" w:pos="7680"/>
              </w:tabs>
              <w:ind w:left="400" w:hanging="401"/>
            </w:pPr>
            <w:r>
              <w:t> </w:t>
            </w:r>
            <w:r>
              <w:t>Common stock, authorized 100,000 shares, issued 3</w:t>
            </w:r>
            <w:r w:rsidR="004C0ED4">
              <w:t>4</w:t>
            </w:r>
            <w:r>
              <w:t xml:space="preserve">,000 shares, of which </w:t>
            </w:r>
            <w:r w:rsidR="004C0ED4">
              <w:t>2</w:t>
            </w:r>
            <w:r>
              <w:t>,000 shares are held as treasury stock</w:t>
            </w:r>
            <w:r>
              <w:tab/>
            </w:r>
          </w:p>
        </w:tc>
        <w:tc>
          <w:tcPr>
            <w:tcW w:w="1290" w:type="dxa"/>
            <w:vAlign w:val="bottom"/>
          </w:tcPr>
          <w:p w:rsidR="002F6916" w:rsidRDefault="002F6916">
            <w:pPr>
              <w:pStyle w:val="text0r"/>
              <w:spacing w:after="0"/>
            </w:pPr>
            <w:r>
              <w:t>$</w:t>
            </w:r>
            <w:r w:rsidR="004C0ED4">
              <w:t>680</w:t>
            </w:r>
            <w:r>
              <w:t>,000</w:t>
            </w:r>
          </w:p>
        </w:tc>
      </w:tr>
      <w:tr w:rsidR="002F6916">
        <w:tc>
          <w:tcPr>
            <w:tcW w:w="7800" w:type="dxa"/>
          </w:tcPr>
          <w:p w:rsidR="002F6916" w:rsidRDefault="002F6916" w:rsidP="00A920DC">
            <w:pPr>
              <w:pStyle w:val="textleaders"/>
              <w:tabs>
                <w:tab w:val="clear" w:pos="3120"/>
                <w:tab w:val="left" w:leader="dot" w:pos="7680"/>
              </w:tabs>
              <w:ind w:left="400" w:hanging="401"/>
            </w:pPr>
            <w:r>
              <w:t> </w:t>
            </w:r>
            <w:r>
              <w:t>Capital in excess of par</w:t>
            </w:r>
            <w:r>
              <w:tab/>
            </w:r>
          </w:p>
        </w:tc>
        <w:tc>
          <w:tcPr>
            <w:tcW w:w="1290" w:type="dxa"/>
            <w:tcBorders>
              <w:bottom w:val="single" w:sz="2" w:space="0" w:color="auto"/>
            </w:tcBorders>
          </w:tcPr>
          <w:p w:rsidR="002F6916" w:rsidRDefault="004C0ED4">
            <w:pPr>
              <w:pStyle w:val="text0r"/>
              <w:spacing w:after="0"/>
            </w:pPr>
            <w:r>
              <w:t>163</w:t>
            </w:r>
            <w:r w:rsidR="002F6916">
              <w:t>,000</w:t>
            </w:r>
          </w:p>
        </w:tc>
      </w:tr>
      <w:tr w:rsidR="002F6916">
        <w:tc>
          <w:tcPr>
            <w:tcW w:w="7800" w:type="dxa"/>
          </w:tcPr>
          <w:p w:rsidR="002F6916" w:rsidRDefault="002F6916">
            <w:pPr>
              <w:pStyle w:val="textleaders"/>
              <w:tabs>
                <w:tab w:val="clear" w:pos="3120"/>
                <w:tab w:val="left" w:leader="dot" w:pos="7680"/>
              </w:tabs>
              <w:ind w:left="400" w:hanging="401"/>
            </w:pPr>
            <w:r>
              <w:t> </w:t>
            </w:r>
            <w:r>
              <w:t> </w:t>
            </w:r>
            <w:r>
              <w:t>Total contributed capital</w:t>
            </w:r>
            <w:r>
              <w:tab/>
            </w:r>
          </w:p>
        </w:tc>
        <w:tc>
          <w:tcPr>
            <w:tcW w:w="1290" w:type="dxa"/>
            <w:tcBorders>
              <w:top w:val="single" w:sz="2" w:space="0" w:color="auto"/>
            </w:tcBorders>
          </w:tcPr>
          <w:p w:rsidR="002F6916" w:rsidRDefault="004C0ED4">
            <w:pPr>
              <w:pStyle w:val="text0r"/>
              <w:spacing w:after="0"/>
            </w:pPr>
            <w:r>
              <w:t>843</w:t>
            </w:r>
            <w:r w:rsidR="002F6916">
              <w:t>,000</w:t>
            </w:r>
          </w:p>
        </w:tc>
      </w:tr>
      <w:tr w:rsidR="002F6916">
        <w:tc>
          <w:tcPr>
            <w:tcW w:w="7800" w:type="dxa"/>
          </w:tcPr>
          <w:p w:rsidR="002F6916" w:rsidRDefault="002F6916">
            <w:pPr>
              <w:pStyle w:val="textleaders"/>
              <w:tabs>
                <w:tab w:val="clear" w:pos="3120"/>
                <w:tab w:val="left" w:leader="dot" w:pos="7680"/>
              </w:tabs>
              <w:ind w:left="400" w:hanging="401"/>
            </w:pPr>
            <w:r>
              <w:t xml:space="preserve">Retained earnings </w:t>
            </w:r>
            <w:r>
              <w:tab/>
            </w:r>
          </w:p>
        </w:tc>
        <w:tc>
          <w:tcPr>
            <w:tcW w:w="1290" w:type="dxa"/>
            <w:tcBorders>
              <w:bottom w:val="single" w:sz="2" w:space="0" w:color="auto"/>
            </w:tcBorders>
          </w:tcPr>
          <w:p w:rsidR="002F6916" w:rsidRDefault="002F6916">
            <w:pPr>
              <w:pStyle w:val="text0r"/>
              <w:spacing w:after="0"/>
            </w:pPr>
            <w:r>
              <w:t>8</w:t>
            </w:r>
            <w:r w:rsidR="004C0ED4">
              <w:t>9</w:t>
            </w:r>
            <w:r>
              <w:t>,000</w:t>
            </w:r>
          </w:p>
        </w:tc>
      </w:tr>
      <w:tr w:rsidR="002F6916">
        <w:tc>
          <w:tcPr>
            <w:tcW w:w="7800" w:type="dxa"/>
          </w:tcPr>
          <w:p w:rsidR="002F6916" w:rsidRDefault="002F6916">
            <w:pPr>
              <w:pStyle w:val="textleaders"/>
              <w:tabs>
                <w:tab w:val="clear" w:pos="3120"/>
                <w:tab w:val="left" w:leader="dot" w:pos="7680"/>
              </w:tabs>
              <w:ind w:left="400" w:hanging="401"/>
            </w:pPr>
            <w:r>
              <w:t> </w:t>
            </w:r>
            <w:r>
              <w:t> </w:t>
            </w:r>
            <w:r>
              <w:t>Total</w:t>
            </w:r>
            <w:r>
              <w:tab/>
            </w:r>
          </w:p>
        </w:tc>
        <w:tc>
          <w:tcPr>
            <w:tcW w:w="1290" w:type="dxa"/>
            <w:tcBorders>
              <w:top w:val="single" w:sz="2" w:space="0" w:color="auto"/>
            </w:tcBorders>
          </w:tcPr>
          <w:p w:rsidR="002F6916" w:rsidRDefault="004C0ED4">
            <w:pPr>
              <w:pStyle w:val="text0r"/>
              <w:spacing w:after="0"/>
            </w:pPr>
            <w:r>
              <w:t>932</w:t>
            </w:r>
            <w:r w:rsidR="002F6916">
              <w:t>,000</w:t>
            </w:r>
          </w:p>
        </w:tc>
      </w:tr>
      <w:tr w:rsidR="002F6916">
        <w:tc>
          <w:tcPr>
            <w:tcW w:w="7800" w:type="dxa"/>
          </w:tcPr>
          <w:p w:rsidR="002F6916" w:rsidRDefault="002F6916">
            <w:pPr>
              <w:pStyle w:val="textleaders"/>
              <w:tabs>
                <w:tab w:val="clear" w:pos="3120"/>
                <w:tab w:val="left" w:leader="dot" w:pos="7680"/>
              </w:tabs>
              <w:ind w:left="400" w:hanging="401"/>
            </w:pPr>
            <w:r>
              <w:t> </w:t>
            </w:r>
            <w:r>
              <w:t>Less: Cost of treasury stock</w:t>
            </w:r>
            <w:r>
              <w:tab/>
              <w:t xml:space="preserve">   </w:t>
            </w:r>
          </w:p>
        </w:tc>
        <w:tc>
          <w:tcPr>
            <w:tcW w:w="1290" w:type="dxa"/>
            <w:tcBorders>
              <w:bottom w:val="single" w:sz="2" w:space="0" w:color="auto"/>
            </w:tcBorders>
          </w:tcPr>
          <w:p w:rsidR="002F6916" w:rsidRDefault="002F6916">
            <w:pPr>
              <w:pStyle w:val="text0r"/>
              <w:spacing w:after="0"/>
            </w:pPr>
            <w:r>
              <w:t>2</w:t>
            </w:r>
            <w:r w:rsidR="004C0ED4">
              <w:t>5</w:t>
            </w:r>
            <w:r>
              <w:t>,000</w:t>
            </w:r>
          </w:p>
        </w:tc>
      </w:tr>
      <w:tr w:rsidR="002F6916">
        <w:tc>
          <w:tcPr>
            <w:tcW w:w="7800" w:type="dxa"/>
          </w:tcPr>
          <w:p w:rsidR="002F6916" w:rsidRDefault="002F6916">
            <w:pPr>
              <w:pStyle w:val="textleaders"/>
              <w:tabs>
                <w:tab w:val="clear" w:pos="3120"/>
                <w:tab w:val="left" w:leader="dot" w:pos="7680"/>
              </w:tabs>
              <w:ind w:left="400" w:hanging="401"/>
            </w:pPr>
            <w:r>
              <w:t> </w:t>
            </w:r>
            <w:r>
              <w:t> </w:t>
            </w:r>
            <w:r>
              <w:t> </w:t>
            </w:r>
            <w:r>
              <w:t>Total Stockholders’ Equity</w:t>
            </w:r>
            <w:r>
              <w:tab/>
            </w:r>
          </w:p>
        </w:tc>
        <w:tc>
          <w:tcPr>
            <w:tcW w:w="1290" w:type="dxa"/>
            <w:tcBorders>
              <w:top w:val="single" w:sz="2" w:space="0" w:color="auto"/>
              <w:bottom w:val="double" w:sz="6" w:space="0" w:color="auto"/>
            </w:tcBorders>
          </w:tcPr>
          <w:p w:rsidR="002F6916" w:rsidRDefault="002F6916" w:rsidP="00BC38C5">
            <w:pPr>
              <w:pStyle w:val="text0r"/>
              <w:spacing w:after="0"/>
            </w:pPr>
            <w:r>
              <w:t>$</w:t>
            </w:r>
            <w:r w:rsidR="00BC38C5">
              <w:t>907,000</w:t>
            </w:r>
          </w:p>
        </w:tc>
      </w:tr>
    </w:tbl>
    <w:p w:rsidR="002F6916" w:rsidRDefault="002F6916">
      <w:pPr>
        <w:pStyle w:val="NLa"/>
        <w:ind w:left="0" w:firstLine="0"/>
      </w:pPr>
      <w:r>
        <w:t>Req. 2</w:t>
      </w:r>
    </w:p>
    <w:p w:rsidR="002F6916" w:rsidRDefault="002F6916">
      <w:pPr>
        <w:pStyle w:val="text"/>
        <w:spacing w:before="120"/>
      </w:pPr>
      <w:r>
        <w:t>The dividend yield ratio is 2.</w:t>
      </w:r>
      <w:r w:rsidR="004C0ED4">
        <w:t>24</w:t>
      </w:r>
      <w:r>
        <w:t>%</w:t>
      </w:r>
      <w:r w:rsidR="000E458A">
        <w:t xml:space="preserve"> ([$1</w:t>
      </w:r>
      <w:r w:rsidR="004C0ED4">
        <w:t>6</w:t>
      </w:r>
      <w:r w:rsidR="000E458A">
        <w:t xml:space="preserve">,000 </w:t>
      </w:r>
      <w:r w:rsidR="000E458A">
        <w:sym w:font="Symbol" w:char="F0B8"/>
      </w:r>
      <w:r w:rsidR="000E458A">
        <w:t xml:space="preserve"> 3</w:t>
      </w:r>
      <w:r w:rsidR="004C0ED4">
        <w:t>2</w:t>
      </w:r>
      <w:r w:rsidR="000E458A">
        <w:t xml:space="preserve">,000 shares] </w:t>
      </w:r>
      <w:r w:rsidR="000E458A">
        <w:sym w:font="Symbol" w:char="F0B8"/>
      </w:r>
      <w:r w:rsidR="000E458A">
        <w:t xml:space="preserve"> $22.</w:t>
      </w:r>
      <w:r w:rsidR="004C0ED4">
        <w:t>29</w:t>
      </w:r>
      <w:r w:rsidR="000E458A">
        <w:t>).</w:t>
      </w:r>
      <w:r>
        <w:t xml:space="preserve"> While this yield seems small</w:t>
      </w:r>
      <w:r w:rsidR="000C719D">
        <w:t xml:space="preserve">, </w:t>
      </w:r>
      <w:r>
        <w:t xml:space="preserve">it is </w:t>
      </w:r>
      <w:r w:rsidR="00036BA6">
        <w:t xml:space="preserve">a </w:t>
      </w:r>
      <w:r>
        <w:t xml:space="preserve">typical </w:t>
      </w:r>
      <w:r w:rsidR="000C719D">
        <w:t xml:space="preserve">return on </w:t>
      </w:r>
      <w:r>
        <w:t xml:space="preserve">common stock. Investors receive a return from both dividends and stock price appreciation. </w:t>
      </w:r>
    </w:p>
    <w:p w:rsidR="002F6916" w:rsidRDefault="002F6916">
      <w:pPr>
        <w:pStyle w:val="text"/>
        <w:spacing w:before="120"/>
      </w:pPr>
      <w:r>
        <w:t>Treasury stock does not receive dividends. As a result, dividends should be paid on 3</w:t>
      </w:r>
      <w:r w:rsidR="004C0ED4">
        <w:t>2</w:t>
      </w:r>
      <w:r>
        <w:t xml:space="preserve">,000 shares.  </w:t>
      </w:r>
    </w:p>
    <w:p w:rsidR="000C719D" w:rsidRDefault="000C719D">
      <w:pPr>
        <w:pStyle w:val="text"/>
        <w:spacing w:before="120"/>
        <w:rPr>
          <w:b/>
        </w:rPr>
      </w:pPr>
    </w:p>
    <w:p w:rsidR="002F6916" w:rsidRDefault="002F6916">
      <w:pPr>
        <w:pStyle w:val="text"/>
        <w:spacing w:before="120"/>
      </w:pPr>
      <w:proofErr w:type="gramStart"/>
      <w:r>
        <w:rPr>
          <w:b/>
        </w:rPr>
        <w:t>E11–1</w:t>
      </w:r>
      <w:r w:rsidR="00646EBB">
        <w:rPr>
          <w:b/>
        </w:rPr>
        <w:t>5</w:t>
      </w:r>
      <w:r>
        <w:rPr>
          <w:b/>
        </w:rPr>
        <w:t>.</w:t>
      </w:r>
      <w:proofErr w:type="gramEnd"/>
    </w:p>
    <w:p w:rsidR="002F6916" w:rsidRDefault="002F6916">
      <w:pPr>
        <w:pStyle w:val="NLa"/>
        <w:rPr>
          <w:rFonts w:ascii="Times" w:hAnsi="Times"/>
          <w:lang w:val="fr-FR"/>
        </w:rPr>
      </w:pPr>
      <w:proofErr w:type="spellStart"/>
      <w:r>
        <w:rPr>
          <w:lang w:val="fr-FR"/>
        </w:rPr>
        <w:t>Req</w:t>
      </w:r>
      <w:proofErr w:type="spellEnd"/>
      <w:r>
        <w:rPr>
          <w:lang w:val="fr-FR"/>
        </w:rPr>
        <w:t>. 1</w:t>
      </w:r>
    </w:p>
    <w:tbl>
      <w:tblPr>
        <w:tblW w:w="0" w:type="auto"/>
        <w:tblInd w:w="8" w:type="dxa"/>
        <w:tblLayout w:type="fixed"/>
        <w:tblCellMar>
          <w:left w:w="0" w:type="dxa"/>
          <w:right w:w="0" w:type="dxa"/>
        </w:tblCellMar>
        <w:tblLook w:val="0000" w:firstRow="0" w:lastRow="0" w:firstColumn="0" w:lastColumn="0" w:noHBand="0" w:noVBand="0"/>
      </w:tblPr>
      <w:tblGrid>
        <w:gridCol w:w="360"/>
        <w:gridCol w:w="6480"/>
        <w:gridCol w:w="1020"/>
        <w:gridCol w:w="360"/>
        <w:gridCol w:w="320"/>
        <w:gridCol w:w="700"/>
      </w:tblGrid>
      <w:tr w:rsidR="002F6916">
        <w:tc>
          <w:tcPr>
            <w:tcW w:w="360" w:type="dxa"/>
          </w:tcPr>
          <w:p w:rsidR="002F6916" w:rsidRDefault="002F6916">
            <w:pPr>
              <w:pStyle w:val="textleaders"/>
              <w:tabs>
                <w:tab w:val="left" w:leader="dot" w:pos="3500"/>
              </w:tabs>
            </w:pPr>
            <w:r>
              <w:t>a.</w:t>
            </w:r>
          </w:p>
        </w:tc>
        <w:tc>
          <w:tcPr>
            <w:tcW w:w="6480" w:type="dxa"/>
          </w:tcPr>
          <w:p w:rsidR="002F6916" w:rsidRDefault="002F6916">
            <w:pPr>
              <w:pStyle w:val="textleaders"/>
              <w:tabs>
                <w:tab w:val="clear" w:pos="3120"/>
                <w:tab w:val="left" w:leader="dot" w:pos="6360"/>
              </w:tabs>
            </w:pPr>
            <w:r>
              <w:t>Treasury stock (</w:t>
            </w:r>
            <w:r w:rsidR="006B371A">
              <w:t>200</w:t>
            </w:r>
            <w:r>
              <w:t xml:space="preserve"> shares x $</w:t>
            </w:r>
            <w:r w:rsidR="006B371A">
              <w:t>2</w:t>
            </w:r>
            <w:r>
              <w:t>0) (</w:t>
            </w:r>
            <w:r w:rsidR="00036BA6">
              <w:t xml:space="preserve">+XSE, </w:t>
            </w:r>
            <w:r w:rsidR="000E458A">
              <w:t>-</w:t>
            </w:r>
            <w:r>
              <w:t>SE)</w:t>
            </w:r>
            <w:r>
              <w:tab/>
            </w:r>
          </w:p>
        </w:tc>
        <w:tc>
          <w:tcPr>
            <w:tcW w:w="1020" w:type="dxa"/>
          </w:tcPr>
          <w:p w:rsidR="002F6916" w:rsidRDefault="006B371A">
            <w:pPr>
              <w:pStyle w:val="text0r"/>
              <w:spacing w:after="0"/>
            </w:pPr>
            <w:r>
              <w:t>4</w:t>
            </w:r>
            <w:r w:rsidR="002F6916">
              <w:t>,000</w:t>
            </w:r>
          </w:p>
        </w:tc>
        <w:tc>
          <w:tcPr>
            <w:tcW w:w="360" w:type="dxa"/>
          </w:tcPr>
          <w:p w:rsidR="002F6916" w:rsidRDefault="002F6916">
            <w:pPr>
              <w:pStyle w:val="text0r"/>
              <w:spacing w:after="0"/>
            </w:pPr>
          </w:p>
        </w:tc>
        <w:tc>
          <w:tcPr>
            <w:tcW w:w="1020" w:type="dxa"/>
            <w:gridSpan w:val="2"/>
          </w:tcPr>
          <w:p w:rsidR="002F6916" w:rsidRDefault="002F6916">
            <w:pPr>
              <w:pStyle w:val="text0r"/>
              <w:spacing w:after="0"/>
            </w:pPr>
          </w:p>
        </w:tc>
      </w:tr>
      <w:tr w:rsidR="002F6916">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pPr>
            <w:r>
              <w:t> </w:t>
            </w:r>
            <w:r>
              <w:t>Cash (</w:t>
            </w:r>
            <w:r w:rsidR="000E458A">
              <w:t>-</w:t>
            </w:r>
            <w:r>
              <w:t>A)</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6B371A">
            <w:pPr>
              <w:pStyle w:val="text0r"/>
              <w:spacing w:after="0"/>
            </w:pPr>
            <w:r>
              <w:t>4</w:t>
            </w:r>
            <w:r w:rsidR="002F6916">
              <w:t>,000</w:t>
            </w:r>
          </w:p>
        </w:tc>
      </w:tr>
      <w:tr w:rsidR="002F6916">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pPr>
            <w:r>
              <w:t>Bought treasury stock</w:t>
            </w:r>
            <w:r w:rsidR="00036BA6">
              <w:t>.</w:t>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2F6916">
            <w:pPr>
              <w:pStyle w:val="text0r"/>
              <w:spacing w:after="0"/>
            </w:pPr>
          </w:p>
        </w:tc>
      </w:tr>
      <w:tr w:rsidR="002F6916">
        <w:trPr>
          <w:gridAfter w:val="1"/>
          <w:wAfter w:w="700" w:type="dxa"/>
        </w:trPr>
        <w:tc>
          <w:tcPr>
            <w:tcW w:w="360" w:type="dxa"/>
          </w:tcPr>
          <w:p w:rsidR="002F6916" w:rsidRDefault="002F6916">
            <w:pPr>
              <w:pStyle w:val="textleaders"/>
              <w:tabs>
                <w:tab w:val="left" w:leader="dot" w:pos="3500"/>
              </w:tabs>
            </w:pPr>
          </w:p>
        </w:tc>
        <w:tc>
          <w:tcPr>
            <w:tcW w:w="8180" w:type="dxa"/>
            <w:gridSpan w:val="4"/>
          </w:tcPr>
          <w:p w:rsidR="002F6916" w:rsidRDefault="002F6916">
            <w:pPr>
              <w:pStyle w:val="textleaders"/>
              <w:tabs>
                <w:tab w:val="clear" w:pos="3120"/>
                <w:tab w:val="left" w:leader="dot" w:pos="6360"/>
              </w:tabs>
            </w:pPr>
          </w:p>
        </w:tc>
      </w:tr>
      <w:tr w:rsidR="002F6916">
        <w:tc>
          <w:tcPr>
            <w:tcW w:w="360" w:type="dxa"/>
          </w:tcPr>
          <w:p w:rsidR="002F6916" w:rsidRDefault="002F6916">
            <w:pPr>
              <w:pStyle w:val="textleaders"/>
              <w:tabs>
                <w:tab w:val="left" w:leader="dot" w:pos="3500"/>
              </w:tabs>
              <w:spacing w:before="120"/>
            </w:pPr>
            <w:r>
              <w:t>b.</w:t>
            </w:r>
          </w:p>
        </w:tc>
        <w:tc>
          <w:tcPr>
            <w:tcW w:w="6480" w:type="dxa"/>
          </w:tcPr>
          <w:p w:rsidR="002F6916" w:rsidRDefault="002F6916">
            <w:pPr>
              <w:pStyle w:val="textleaders"/>
              <w:tabs>
                <w:tab w:val="clear" w:pos="3120"/>
                <w:tab w:val="left" w:leader="dot" w:pos="6360"/>
              </w:tabs>
              <w:spacing w:before="120"/>
            </w:pPr>
            <w:r>
              <w:t>Cash (</w:t>
            </w:r>
            <w:r w:rsidR="006B371A">
              <w:t>4</w:t>
            </w:r>
            <w:r>
              <w:t>0 shares x $</w:t>
            </w:r>
            <w:r w:rsidR="006B371A">
              <w:t>25</w:t>
            </w:r>
            <w:r>
              <w:t>) (</w:t>
            </w:r>
            <w:r w:rsidR="000E458A">
              <w:t>+</w:t>
            </w:r>
            <w:r>
              <w:t>A)</w:t>
            </w:r>
            <w:r>
              <w:tab/>
            </w:r>
          </w:p>
        </w:tc>
        <w:tc>
          <w:tcPr>
            <w:tcW w:w="1020" w:type="dxa"/>
          </w:tcPr>
          <w:p w:rsidR="002F6916" w:rsidRDefault="006B371A">
            <w:pPr>
              <w:pStyle w:val="text0r"/>
              <w:spacing w:before="120" w:after="0"/>
            </w:pPr>
            <w:r>
              <w:t>1,000</w:t>
            </w:r>
          </w:p>
        </w:tc>
        <w:tc>
          <w:tcPr>
            <w:tcW w:w="360" w:type="dxa"/>
          </w:tcPr>
          <w:p w:rsidR="002F6916" w:rsidRDefault="002F6916">
            <w:pPr>
              <w:pStyle w:val="text0r"/>
              <w:spacing w:before="120" w:after="0"/>
            </w:pPr>
          </w:p>
        </w:tc>
        <w:tc>
          <w:tcPr>
            <w:tcW w:w="1020" w:type="dxa"/>
            <w:gridSpan w:val="2"/>
          </w:tcPr>
          <w:p w:rsidR="002F6916" w:rsidRDefault="002F6916">
            <w:pPr>
              <w:pStyle w:val="text0r"/>
              <w:spacing w:before="120" w:after="0"/>
            </w:pPr>
          </w:p>
        </w:tc>
      </w:tr>
      <w:tr w:rsidR="002F6916">
        <w:tc>
          <w:tcPr>
            <w:tcW w:w="360" w:type="dxa"/>
          </w:tcPr>
          <w:p w:rsidR="002F6916" w:rsidRDefault="002F6916">
            <w:pPr>
              <w:pStyle w:val="textleaders"/>
              <w:tabs>
                <w:tab w:val="left" w:leader="dot" w:pos="3500"/>
              </w:tabs>
            </w:pPr>
          </w:p>
        </w:tc>
        <w:tc>
          <w:tcPr>
            <w:tcW w:w="6480" w:type="dxa"/>
          </w:tcPr>
          <w:p w:rsidR="002F6916" w:rsidRDefault="002F6916" w:rsidP="00A920DC">
            <w:pPr>
              <w:pStyle w:val="textleaders"/>
              <w:tabs>
                <w:tab w:val="clear" w:pos="3120"/>
                <w:tab w:val="left" w:leader="dot" w:pos="6360"/>
              </w:tabs>
            </w:pPr>
            <w:r>
              <w:t> </w:t>
            </w:r>
            <w:r>
              <w:t>Treasury stock</w:t>
            </w:r>
            <w:r w:rsidR="00A920DC">
              <w:t xml:space="preserve"> </w:t>
            </w:r>
            <w:r>
              <w:t>(</w:t>
            </w:r>
            <w:r w:rsidR="006B371A">
              <w:t>4</w:t>
            </w:r>
            <w:r>
              <w:t>0 shares x $</w:t>
            </w:r>
            <w:r w:rsidR="006B371A">
              <w:t>2</w:t>
            </w:r>
            <w:r>
              <w:t>0) (</w:t>
            </w:r>
            <w:r w:rsidR="00036BA6">
              <w:t xml:space="preserve">-XSE, </w:t>
            </w:r>
            <w:r w:rsidR="000E458A">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6B371A">
            <w:pPr>
              <w:pStyle w:val="text0r"/>
              <w:spacing w:after="0"/>
            </w:pPr>
            <w:r>
              <w:t>800</w:t>
            </w:r>
          </w:p>
        </w:tc>
      </w:tr>
      <w:tr w:rsidR="002F6916">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pPr>
            <w:r>
              <w:t> </w:t>
            </w:r>
            <w:r w:rsidR="00576758">
              <w:t>C</w:t>
            </w:r>
            <w:r>
              <w:t>apital in excess of par (</w:t>
            </w:r>
            <w:r w:rsidR="000E458A">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6B371A">
            <w:pPr>
              <w:pStyle w:val="text0r"/>
              <w:spacing w:after="0"/>
            </w:pPr>
            <w:r>
              <w:t>200</w:t>
            </w:r>
          </w:p>
        </w:tc>
      </w:tr>
      <w:tr w:rsidR="002F6916">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pPr>
            <w:r>
              <w:t>Sold treasury stock.</w:t>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2F6916">
            <w:pPr>
              <w:pStyle w:val="text0r"/>
              <w:spacing w:after="0"/>
            </w:pPr>
          </w:p>
        </w:tc>
      </w:tr>
      <w:tr w:rsidR="002F6916">
        <w:trPr>
          <w:gridAfter w:val="1"/>
          <w:wAfter w:w="700" w:type="dxa"/>
        </w:trPr>
        <w:tc>
          <w:tcPr>
            <w:tcW w:w="360" w:type="dxa"/>
          </w:tcPr>
          <w:p w:rsidR="002F6916" w:rsidRDefault="002F6916">
            <w:pPr>
              <w:pStyle w:val="textleaders"/>
              <w:tabs>
                <w:tab w:val="left" w:leader="dot" w:pos="3500"/>
              </w:tabs>
            </w:pPr>
          </w:p>
        </w:tc>
        <w:tc>
          <w:tcPr>
            <w:tcW w:w="8180" w:type="dxa"/>
            <w:gridSpan w:val="4"/>
          </w:tcPr>
          <w:p w:rsidR="002F6916" w:rsidRDefault="002F6916">
            <w:pPr>
              <w:pStyle w:val="textleaders"/>
              <w:tabs>
                <w:tab w:val="clear" w:pos="3120"/>
                <w:tab w:val="left" w:leader="dot" w:pos="6360"/>
              </w:tabs>
            </w:pPr>
          </w:p>
        </w:tc>
      </w:tr>
      <w:tr w:rsidR="002F6916" w:rsidTr="009559AF">
        <w:trPr>
          <w:trHeight w:val="297"/>
        </w:trPr>
        <w:tc>
          <w:tcPr>
            <w:tcW w:w="360" w:type="dxa"/>
          </w:tcPr>
          <w:p w:rsidR="002F6916" w:rsidRDefault="002F6916">
            <w:pPr>
              <w:pStyle w:val="textleaders"/>
              <w:tabs>
                <w:tab w:val="left" w:leader="dot" w:pos="3500"/>
              </w:tabs>
              <w:spacing w:before="120"/>
            </w:pPr>
            <w:r>
              <w:t>c.</w:t>
            </w:r>
          </w:p>
        </w:tc>
        <w:tc>
          <w:tcPr>
            <w:tcW w:w="6480" w:type="dxa"/>
          </w:tcPr>
          <w:p w:rsidR="002F6916" w:rsidRDefault="002F6916">
            <w:pPr>
              <w:pStyle w:val="textleaders"/>
              <w:tabs>
                <w:tab w:val="clear" w:pos="3120"/>
                <w:tab w:val="left" w:leader="dot" w:pos="6360"/>
              </w:tabs>
              <w:spacing w:before="120"/>
            </w:pPr>
            <w:r>
              <w:t>Cash (</w:t>
            </w:r>
            <w:r w:rsidR="006B371A">
              <w:t>30</w:t>
            </w:r>
            <w:r>
              <w:t xml:space="preserve"> shares x $</w:t>
            </w:r>
            <w:r w:rsidR="006B371A">
              <w:t>15</w:t>
            </w:r>
            <w:r>
              <w:t>) (</w:t>
            </w:r>
            <w:r w:rsidR="000E458A">
              <w:t>+</w:t>
            </w:r>
            <w:r>
              <w:t>A)</w:t>
            </w:r>
            <w:r>
              <w:tab/>
            </w:r>
          </w:p>
        </w:tc>
        <w:tc>
          <w:tcPr>
            <w:tcW w:w="1020" w:type="dxa"/>
          </w:tcPr>
          <w:p w:rsidR="002F6916" w:rsidRDefault="006B371A">
            <w:pPr>
              <w:pStyle w:val="text0r"/>
              <w:spacing w:before="120" w:after="0"/>
            </w:pPr>
            <w:r>
              <w:t>450</w:t>
            </w:r>
          </w:p>
        </w:tc>
        <w:tc>
          <w:tcPr>
            <w:tcW w:w="360" w:type="dxa"/>
          </w:tcPr>
          <w:p w:rsidR="002F6916" w:rsidRDefault="002F6916">
            <w:pPr>
              <w:pStyle w:val="text0r"/>
              <w:spacing w:before="120" w:after="0"/>
            </w:pPr>
          </w:p>
        </w:tc>
        <w:tc>
          <w:tcPr>
            <w:tcW w:w="1020" w:type="dxa"/>
            <w:gridSpan w:val="2"/>
          </w:tcPr>
          <w:p w:rsidR="002F6916" w:rsidRDefault="002F6916">
            <w:pPr>
              <w:pStyle w:val="text0r"/>
              <w:spacing w:before="120" w:after="0"/>
            </w:pPr>
          </w:p>
        </w:tc>
      </w:tr>
      <w:tr w:rsidR="002F6916" w:rsidTr="009559AF">
        <w:trPr>
          <w:trHeight w:val="270"/>
        </w:trPr>
        <w:tc>
          <w:tcPr>
            <w:tcW w:w="360" w:type="dxa"/>
          </w:tcPr>
          <w:p w:rsidR="002F6916" w:rsidRDefault="002F6916">
            <w:pPr>
              <w:pStyle w:val="textleaders"/>
              <w:tabs>
                <w:tab w:val="left" w:leader="dot" w:pos="3500"/>
              </w:tabs>
              <w:spacing w:before="120"/>
            </w:pPr>
          </w:p>
        </w:tc>
        <w:tc>
          <w:tcPr>
            <w:tcW w:w="6480" w:type="dxa"/>
          </w:tcPr>
          <w:p w:rsidR="002F6916" w:rsidRDefault="00576758">
            <w:pPr>
              <w:pStyle w:val="textleaders"/>
              <w:tabs>
                <w:tab w:val="clear" w:pos="3120"/>
                <w:tab w:val="left" w:leader="dot" w:pos="6360"/>
              </w:tabs>
              <w:spacing w:before="120"/>
            </w:pPr>
            <w:r>
              <w:t>C</w:t>
            </w:r>
            <w:r w:rsidR="002F6916">
              <w:t>apital in excess of par (</w:t>
            </w:r>
            <w:r w:rsidR="000E458A">
              <w:t>-</w:t>
            </w:r>
            <w:r w:rsidR="002F6916">
              <w:t>SE)</w:t>
            </w:r>
            <w:r w:rsidR="002F6916">
              <w:tab/>
            </w:r>
          </w:p>
        </w:tc>
        <w:tc>
          <w:tcPr>
            <w:tcW w:w="1020" w:type="dxa"/>
          </w:tcPr>
          <w:p w:rsidR="002F6916" w:rsidRDefault="006B371A">
            <w:pPr>
              <w:pStyle w:val="text0r"/>
              <w:spacing w:before="120" w:after="0"/>
            </w:pPr>
            <w:r>
              <w:t>150</w:t>
            </w:r>
          </w:p>
        </w:tc>
        <w:tc>
          <w:tcPr>
            <w:tcW w:w="360" w:type="dxa"/>
          </w:tcPr>
          <w:p w:rsidR="002F6916" w:rsidRDefault="002F6916">
            <w:pPr>
              <w:pStyle w:val="text0r"/>
              <w:spacing w:before="120" w:after="0"/>
            </w:pPr>
          </w:p>
        </w:tc>
        <w:tc>
          <w:tcPr>
            <w:tcW w:w="1020" w:type="dxa"/>
            <w:gridSpan w:val="2"/>
          </w:tcPr>
          <w:p w:rsidR="002F6916" w:rsidRDefault="002F6916">
            <w:pPr>
              <w:pStyle w:val="text0r"/>
              <w:spacing w:before="120" w:after="0"/>
            </w:pPr>
          </w:p>
        </w:tc>
      </w:tr>
      <w:tr w:rsidR="002F6916">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pPr>
            <w:r>
              <w:t> </w:t>
            </w:r>
            <w:r>
              <w:t xml:space="preserve"> Treasury stock (</w:t>
            </w:r>
            <w:r w:rsidR="006B371A">
              <w:t>3</w:t>
            </w:r>
            <w:r>
              <w:t>0 shares x $</w:t>
            </w:r>
            <w:r w:rsidR="006B371A">
              <w:t>2</w:t>
            </w:r>
            <w:r>
              <w:t>0) (</w:t>
            </w:r>
            <w:r w:rsidR="00036BA6">
              <w:t xml:space="preserve">-XSE, </w:t>
            </w:r>
            <w:r w:rsidR="000E458A">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6B371A">
            <w:pPr>
              <w:pStyle w:val="text0r"/>
              <w:spacing w:after="0"/>
            </w:pPr>
            <w:r>
              <w:t>600</w:t>
            </w:r>
          </w:p>
        </w:tc>
      </w:tr>
      <w:tr w:rsidR="002F6916">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pPr>
            <w:r>
              <w:t>Sold treasury stock.</w:t>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2F6916">
            <w:pPr>
              <w:pStyle w:val="text0r"/>
              <w:spacing w:after="0"/>
            </w:pPr>
          </w:p>
        </w:tc>
      </w:tr>
    </w:tbl>
    <w:p w:rsidR="002F6916" w:rsidRDefault="002F6916">
      <w:pPr>
        <w:pStyle w:val="text"/>
        <w:spacing w:before="360"/>
        <w:rPr>
          <w:lang w:val="fr-FR"/>
        </w:rPr>
      </w:pPr>
      <w:proofErr w:type="spellStart"/>
      <w:r>
        <w:rPr>
          <w:lang w:val="fr-FR"/>
        </w:rPr>
        <w:t>Req</w:t>
      </w:r>
      <w:proofErr w:type="spellEnd"/>
      <w:r>
        <w:rPr>
          <w:lang w:val="fr-FR"/>
        </w:rPr>
        <w:t xml:space="preserve">. </w:t>
      </w:r>
      <w:r w:rsidR="000E458A">
        <w:rPr>
          <w:lang w:val="fr-FR"/>
        </w:rPr>
        <w:t>2</w:t>
      </w:r>
    </w:p>
    <w:p w:rsidR="002F6916" w:rsidRDefault="002F6916">
      <w:pPr>
        <w:pStyle w:val="text"/>
        <w:spacing w:before="120"/>
      </w:pPr>
      <w:r>
        <w:t>It is not possible to make a “profit” o</w:t>
      </w:r>
      <w:r w:rsidR="00BC38C5">
        <w:t>r</w:t>
      </w:r>
      <w:r>
        <w:t xml:space="preserve"> “loss” on treasury stock transactions. Therefore, these transactions do not affect the income statement.  </w:t>
      </w:r>
    </w:p>
    <w:p w:rsidR="002F6916" w:rsidRPr="00755B5E" w:rsidRDefault="002F6916">
      <w:pPr>
        <w:pStyle w:val="NL"/>
        <w:rPr>
          <w:b/>
        </w:rPr>
      </w:pPr>
      <w:proofErr w:type="gramStart"/>
      <w:r w:rsidRPr="00755B5E">
        <w:rPr>
          <w:b/>
        </w:rPr>
        <w:lastRenderedPageBreak/>
        <w:t>E11–1</w:t>
      </w:r>
      <w:r w:rsidR="00646EBB">
        <w:rPr>
          <w:b/>
        </w:rPr>
        <w:t>6</w:t>
      </w:r>
      <w:r w:rsidRPr="00755B5E">
        <w:rPr>
          <w:b/>
        </w:rPr>
        <w:t>.</w:t>
      </w:r>
      <w:proofErr w:type="gramEnd"/>
    </w:p>
    <w:p w:rsidR="002F6916" w:rsidRDefault="002F6916">
      <w:pPr>
        <w:pStyle w:val="NLa"/>
        <w:spacing w:before="0"/>
        <w:ind w:left="475" w:hanging="475"/>
        <w:rPr>
          <w:b/>
        </w:rPr>
      </w:pPr>
    </w:p>
    <w:p w:rsidR="002F6916" w:rsidRDefault="002F6916">
      <w:pPr>
        <w:pStyle w:val="NLa"/>
        <w:spacing w:before="120"/>
        <w:ind w:left="475" w:hanging="475"/>
        <w:rPr>
          <w:rFonts w:ascii="Times" w:hAnsi="Times"/>
        </w:rPr>
      </w:pPr>
      <w:r>
        <w:t>Req. 1</w:t>
      </w:r>
    </w:p>
    <w:tbl>
      <w:tblPr>
        <w:tblW w:w="0" w:type="auto"/>
        <w:tblInd w:w="8" w:type="dxa"/>
        <w:tblLayout w:type="fixed"/>
        <w:tblCellMar>
          <w:left w:w="0" w:type="dxa"/>
          <w:right w:w="0" w:type="dxa"/>
        </w:tblCellMar>
        <w:tblLook w:val="0000" w:firstRow="0" w:lastRow="0" w:firstColumn="0" w:lastColumn="0" w:noHBand="0" w:noVBand="0"/>
      </w:tblPr>
      <w:tblGrid>
        <w:gridCol w:w="6742"/>
        <w:gridCol w:w="758"/>
        <w:gridCol w:w="360"/>
        <w:gridCol w:w="1020"/>
      </w:tblGrid>
      <w:tr w:rsidR="002F6916">
        <w:tc>
          <w:tcPr>
            <w:tcW w:w="6742" w:type="dxa"/>
          </w:tcPr>
          <w:p w:rsidR="002F6916" w:rsidRDefault="002F6916">
            <w:pPr>
              <w:pStyle w:val="textleaders"/>
              <w:tabs>
                <w:tab w:val="clear" w:pos="3120"/>
                <w:tab w:val="left" w:leader="dot" w:pos="6360"/>
              </w:tabs>
              <w:ind w:left="400" w:hanging="401"/>
            </w:pPr>
            <w:r>
              <w:t>Feb. 1:</w:t>
            </w:r>
          </w:p>
        </w:tc>
        <w:tc>
          <w:tcPr>
            <w:tcW w:w="758"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6742" w:type="dxa"/>
          </w:tcPr>
          <w:p w:rsidR="002F6916" w:rsidRDefault="002F6916">
            <w:pPr>
              <w:pStyle w:val="textleaders"/>
              <w:tabs>
                <w:tab w:val="clear" w:pos="3120"/>
                <w:tab w:val="left" w:leader="dot" w:pos="6360"/>
              </w:tabs>
              <w:ind w:left="400" w:hanging="401"/>
            </w:pPr>
            <w:r>
              <w:t> </w:t>
            </w:r>
            <w:r>
              <w:t>Treasury stock, common (</w:t>
            </w:r>
            <w:r w:rsidR="004746CA">
              <w:t>16</w:t>
            </w:r>
            <w:r>
              <w:t>0 shares x $2</w:t>
            </w:r>
            <w:r w:rsidR="004746CA">
              <w:t>0</w:t>
            </w:r>
            <w:r>
              <w:t>) (</w:t>
            </w:r>
            <w:r w:rsidR="000E458A">
              <w:t>+</w:t>
            </w:r>
            <w:r>
              <w:t>XSE</w:t>
            </w:r>
            <w:r w:rsidR="000E458A">
              <w:t>, -SE</w:t>
            </w:r>
            <w:r>
              <w:t>)</w:t>
            </w:r>
            <w:r>
              <w:tab/>
            </w:r>
          </w:p>
        </w:tc>
        <w:tc>
          <w:tcPr>
            <w:tcW w:w="758" w:type="dxa"/>
          </w:tcPr>
          <w:p w:rsidR="002F6916" w:rsidRDefault="004746CA">
            <w:pPr>
              <w:pStyle w:val="text0r"/>
              <w:spacing w:after="0"/>
            </w:pPr>
            <w:r>
              <w:t>3,200</w:t>
            </w: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6742" w:type="dxa"/>
          </w:tcPr>
          <w:p w:rsidR="002F6916" w:rsidRDefault="002F6916">
            <w:pPr>
              <w:pStyle w:val="textleaders"/>
              <w:tabs>
                <w:tab w:val="clear" w:pos="3120"/>
                <w:tab w:val="left" w:leader="dot" w:pos="6360"/>
              </w:tabs>
              <w:ind w:left="400" w:hanging="401"/>
            </w:pPr>
            <w:r>
              <w:t> </w:t>
            </w:r>
            <w:r>
              <w:t> </w:t>
            </w:r>
            <w:r>
              <w:t>Cash (</w:t>
            </w:r>
            <w:r w:rsidR="000E458A">
              <w:t>-</w:t>
            </w:r>
            <w:r>
              <w:t>A)</w:t>
            </w:r>
            <w:r>
              <w:tab/>
            </w:r>
          </w:p>
        </w:tc>
        <w:tc>
          <w:tcPr>
            <w:tcW w:w="758"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4746CA">
            <w:pPr>
              <w:pStyle w:val="text0r"/>
              <w:spacing w:after="0"/>
            </w:pPr>
            <w:r>
              <w:t>3,200</w:t>
            </w:r>
          </w:p>
        </w:tc>
      </w:tr>
      <w:tr w:rsidR="002F6916">
        <w:tc>
          <w:tcPr>
            <w:tcW w:w="6742" w:type="dxa"/>
          </w:tcPr>
          <w:p w:rsidR="002F6916" w:rsidRDefault="002F6916">
            <w:pPr>
              <w:pStyle w:val="textleaders"/>
              <w:tabs>
                <w:tab w:val="clear" w:pos="3120"/>
                <w:tab w:val="left" w:leader="dot" w:pos="6360"/>
              </w:tabs>
              <w:ind w:left="400" w:hanging="401"/>
            </w:pPr>
            <w:r>
              <w:t> </w:t>
            </w:r>
          </w:p>
        </w:tc>
        <w:tc>
          <w:tcPr>
            <w:tcW w:w="758"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6742" w:type="dxa"/>
          </w:tcPr>
          <w:p w:rsidR="002F6916" w:rsidRDefault="002F6916">
            <w:pPr>
              <w:pStyle w:val="textleaders"/>
              <w:tabs>
                <w:tab w:val="clear" w:pos="3120"/>
                <w:tab w:val="left" w:leader="dot" w:pos="6360"/>
              </w:tabs>
              <w:spacing w:before="120"/>
            </w:pPr>
            <w:r>
              <w:t>July 15:</w:t>
            </w:r>
          </w:p>
        </w:tc>
        <w:tc>
          <w:tcPr>
            <w:tcW w:w="758" w:type="dxa"/>
          </w:tcPr>
          <w:p w:rsidR="002F6916" w:rsidRDefault="002F6916">
            <w:pPr>
              <w:pStyle w:val="text0r"/>
              <w:spacing w:before="120" w:after="0"/>
            </w:pPr>
          </w:p>
        </w:tc>
        <w:tc>
          <w:tcPr>
            <w:tcW w:w="360" w:type="dxa"/>
          </w:tcPr>
          <w:p w:rsidR="002F6916" w:rsidRDefault="002F6916">
            <w:pPr>
              <w:pStyle w:val="text0r"/>
              <w:spacing w:before="120" w:after="0"/>
            </w:pPr>
          </w:p>
        </w:tc>
        <w:tc>
          <w:tcPr>
            <w:tcW w:w="1020" w:type="dxa"/>
          </w:tcPr>
          <w:p w:rsidR="002F6916" w:rsidRDefault="002F6916">
            <w:pPr>
              <w:pStyle w:val="text0r"/>
              <w:spacing w:before="120" w:after="0"/>
            </w:pPr>
          </w:p>
        </w:tc>
      </w:tr>
      <w:tr w:rsidR="002F6916">
        <w:tc>
          <w:tcPr>
            <w:tcW w:w="6742" w:type="dxa"/>
          </w:tcPr>
          <w:p w:rsidR="002F6916" w:rsidRDefault="002F6916">
            <w:pPr>
              <w:pStyle w:val="textleaders"/>
              <w:tabs>
                <w:tab w:val="clear" w:pos="3120"/>
                <w:tab w:val="left" w:leader="dot" w:pos="6360"/>
              </w:tabs>
              <w:ind w:left="400" w:hanging="401"/>
            </w:pPr>
            <w:r>
              <w:t> </w:t>
            </w:r>
            <w:r w:rsidR="004746CA">
              <w:t>Cash (8</w:t>
            </w:r>
            <w:r>
              <w:t>0 shares x $2</w:t>
            </w:r>
            <w:r w:rsidR="004746CA">
              <w:t>1</w:t>
            </w:r>
            <w:r>
              <w:t>) (</w:t>
            </w:r>
            <w:r w:rsidR="000E458A">
              <w:t>+</w:t>
            </w:r>
            <w:r>
              <w:t>A)</w:t>
            </w:r>
            <w:r>
              <w:tab/>
            </w:r>
          </w:p>
        </w:tc>
        <w:tc>
          <w:tcPr>
            <w:tcW w:w="758" w:type="dxa"/>
          </w:tcPr>
          <w:p w:rsidR="002F6916" w:rsidRDefault="004746CA">
            <w:pPr>
              <w:pStyle w:val="text0r"/>
              <w:spacing w:after="0"/>
            </w:pPr>
            <w:r>
              <w:t>1,680</w:t>
            </w: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6742" w:type="dxa"/>
          </w:tcPr>
          <w:p w:rsidR="002F6916" w:rsidRDefault="002F6916">
            <w:pPr>
              <w:pStyle w:val="textleaders"/>
              <w:tabs>
                <w:tab w:val="clear" w:pos="3120"/>
                <w:tab w:val="left" w:leader="dot" w:pos="6360"/>
              </w:tabs>
              <w:ind w:left="400" w:hanging="401"/>
            </w:pPr>
            <w:r>
              <w:t> </w:t>
            </w:r>
            <w:r>
              <w:t> </w:t>
            </w:r>
            <w:r>
              <w:t>Treasury stock, common (</w:t>
            </w:r>
            <w:r w:rsidR="000E458A">
              <w:t>-</w:t>
            </w:r>
            <w:r>
              <w:t>XSE</w:t>
            </w:r>
            <w:r w:rsidR="000E458A">
              <w:t>, +SE</w:t>
            </w:r>
            <w:r>
              <w:t>)</w:t>
            </w:r>
            <w:r>
              <w:tab/>
            </w:r>
          </w:p>
        </w:tc>
        <w:tc>
          <w:tcPr>
            <w:tcW w:w="758"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4746CA">
            <w:pPr>
              <w:pStyle w:val="text0r"/>
              <w:spacing w:after="0"/>
            </w:pPr>
            <w:r>
              <w:t>1,600</w:t>
            </w:r>
          </w:p>
        </w:tc>
      </w:tr>
      <w:tr w:rsidR="002F6916">
        <w:tc>
          <w:tcPr>
            <w:tcW w:w="6742" w:type="dxa"/>
          </w:tcPr>
          <w:p w:rsidR="002F6916" w:rsidRDefault="002F6916">
            <w:pPr>
              <w:pStyle w:val="textleaders"/>
              <w:tabs>
                <w:tab w:val="clear" w:pos="3120"/>
                <w:tab w:val="left" w:leader="dot" w:pos="6360"/>
              </w:tabs>
              <w:ind w:left="400" w:hanging="401"/>
            </w:pPr>
            <w:r>
              <w:t> </w:t>
            </w:r>
            <w:r>
              <w:t> </w:t>
            </w:r>
            <w:r>
              <w:t>Capital in excess of par (</w:t>
            </w:r>
            <w:r w:rsidR="000E458A">
              <w:t>+</w:t>
            </w:r>
            <w:r>
              <w:t>SE)</w:t>
            </w:r>
            <w:r>
              <w:tab/>
            </w:r>
          </w:p>
        </w:tc>
        <w:tc>
          <w:tcPr>
            <w:tcW w:w="758"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4746CA">
            <w:pPr>
              <w:pStyle w:val="text0r"/>
              <w:spacing w:after="0"/>
            </w:pPr>
            <w:r>
              <w:t>80</w:t>
            </w:r>
          </w:p>
        </w:tc>
      </w:tr>
      <w:tr w:rsidR="002F6916">
        <w:tc>
          <w:tcPr>
            <w:tcW w:w="6742" w:type="dxa"/>
          </w:tcPr>
          <w:p w:rsidR="002F6916" w:rsidRDefault="002F6916">
            <w:pPr>
              <w:pStyle w:val="textleaders"/>
              <w:tabs>
                <w:tab w:val="clear" w:pos="3120"/>
                <w:tab w:val="left" w:leader="dot" w:pos="6360"/>
              </w:tabs>
              <w:ind w:left="400" w:hanging="401"/>
            </w:pPr>
            <w:r>
              <w:t> </w:t>
            </w:r>
          </w:p>
        </w:tc>
        <w:tc>
          <w:tcPr>
            <w:tcW w:w="758"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6742" w:type="dxa"/>
          </w:tcPr>
          <w:p w:rsidR="002F6916" w:rsidRDefault="002F6916">
            <w:pPr>
              <w:pStyle w:val="textleaders"/>
              <w:tabs>
                <w:tab w:val="clear" w:pos="3120"/>
                <w:tab w:val="left" w:leader="dot" w:pos="6360"/>
              </w:tabs>
              <w:spacing w:before="120"/>
            </w:pPr>
            <w:r>
              <w:t>Sept. 1:</w:t>
            </w:r>
          </w:p>
        </w:tc>
        <w:tc>
          <w:tcPr>
            <w:tcW w:w="758" w:type="dxa"/>
          </w:tcPr>
          <w:p w:rsidR="002F6916" w:rsidRDefault="002F6916">
            <w:pPr>
              <w:pStyle w:val="text0r"/>
              <w:spacing w:before="120" w:after="0"/>
            </w:pPr>
          </w:p>
        </w:tc>
        <w:tc>
          <w:tcPr>
            <w:tcW w:w="360" w:type="dxa"/>
          </w:tcPr>
          <w:p w:rsidR="002F6916" w:rsidRDefault="002F6916">
            <w:pPr>
              <w:pStyle w:val="text0r"/>
              <w:spacing w:before="120" w:after="0"/>
            </w:pPr>
          </w:p>
        </w:tc>
        <w:tc>
          <w:tcPr>
            <w:tcW w:w="1020" w:type="dxa"/>
          </w:tcPr>
          <w:p w:rsidR="002F6916" w:rsidRDefault="002F6916">
            <w:pPr>
              <w:pStyle w:val="text0r"/>
              <w:spacing w:before="120" w:after="0"/>
            </w:pPr>
          </w:p>
        </w:tc>
      </w:tr>
      <w:tr w:rsidR="002F6916">
        <w:tc>
          <w:tcPr>
            <w:tcW w:w="6742" w:type="dxa"/>
          </w:tcPr>
          <w:p w:rsidR="002F6916" w:rsidRDefault="002F6916">
            <w:pPr>
              <w:pStyle w:val="textleaders"/>
              <w:tabs>
                <w:tab w:val="clear" w:pos="3120"/>
                <w:tab w:val="left" w:leader="dot" w:pos="6360"/>
              </w:tabs>
              <w:ind w:left="400" w:hanging="401"/>
            </w:pPr>
            <w:r>
              <w:t> </w:t>
            </w:r>
            <w:r>
              <w:t>Cash (</w:t>
            </w:r>
            <w:r w:rsidR="004746CA">
              <w:t>5</w:t>
            </w:r>
            <w:r>
              <w:t>0 shares x $</w:t>
            </w:r>
            <w:r w:rsidR="004746CA">
              <w:t>19</w:t>
            </w:r>
            <w:r>
              <w:t>) (</w:t>
            </w:r>
            <w:r w:rsidR="000E458A">
              <w:t>+</w:t>
            </w:r>
            <w:r>
              <w:t>A)</w:t>
            </w:r>
            <w:r>
              <w:tab/>
            </w:r>
          </w:p>
        </w:tc>
        <w:tc>
          <w:tcPr>
            <w:tcW w:w="758" w:type="dxa"/>
          </w:tcPr>
          <w:p w:rsidR="002F6916" w:rsidRDefault="004746CA">
            <w:pPr>
              <w:pStyle w:val="text0r"/>
              <w:spacing w:after="0"/>
            </w:pPr>
            <w:r>
              <w:t>950</w:t>
            </w: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6742" w:type="dxa"/>
          </w:tcPr>
          <w:p w:rsidR="002F6916" w:rsidRDefault="002F6916">
            <w:pPr>
              <w:pStyle w:val="textleaders"/>
              <w:tabs>
                <w:tab w:val="clear" w:pos="3120"/>
                <w:tab w:val="left" w:leader="dot" w:pos="6360"/>
              </w:tabs>
              <w:ind w:left="400" w:hanging="401"/>
            </w:pPr>
            <w:r>
              <w:t> </w:t>
            </w:r>
            <w:r>
              <w:t>Capital in excess of par (</w:t>
            </w:r>
            <w:r w:rsidR="000E458A">
              <w:t>-SE</w:t>
            </w:r>
            <w:r>
              <w:t>)</w:t>
            </w:r>
            <w:r>
              <w:tab/>
            </w:r>
          </w:p>
        </w:tc>
        <w:tc>
          <w:tcPr>
            <w:tcW w:w="758" w:type="dxa"/>
          </w:tcPr>
          <w:p w:rsidR="002F6916" w:rsidRDefault="004746CA">
            <w:pPr>
              <w:pStyle w:val="text0r"/>
              <w:spacing w:after="0"/>
            </w:pPr>
            <w:r>
              <w:t>50</w:t>
            </w: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6742" w:type="dxa"/>
          </w:tcPr>
          <w:p w:rsidR="002F6916" w:rsidRDefault="002F6916">
            <w:pPr>
              <w:pStyle w:val="textleaders"/>
              <w:tabs>
                <w:tab w:val="clear" w:pos="3120"/>
                <w:tab w:val="left" w:leader="dot" w:pos="6360"/>
              </w:tabs>
              <w:ind w:left="400" w:hanging="401"/>
            </w:pPr>
            <w:r>
              <w:t> </w:t>
            </w:r>
            <w:r>
              <w:t> </w:t>
            </w:r>
            <w:r>
              <w:t>Treasury stock, common (</w:t>
            </w:r>
            <w:r w:rsidR="004746CA">
              <w:t>5</w:t>
            </w:r>
            <w:r>
              <w:t>0 shares x $2</w:t>
            </w:r>
            <w:r w:rsidR="004746CA">
              <w:t>0</w:t>
            </w:r>
            <w:r>
              <w:t>) (</w:t>
            </w:r>
            <w:r w:rsidR="000E458A">
              <w:t>-XSE, +</w:t>
            </w:r>
            <w:r>
              <w:t>SE)</w:t>
            </w:r>
            <w:r>
              <w:tab/>
            </w:r>
          </w:p>
        </w:tc>
        <w:tc>
          <w:tcPr>
            <w:tcW w:w="758"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4746CA">
            <w:pPr>
              <w:pStyle w:val="text0r"/>
              <w:spacing w:after="0"/>
            </w:pPr>
            <w:r>
              <w:t>1,000</w:t>
            </w:r>
          </w:p>
        </w:tc>
      </w:tr>
      <w:tr w:rsidR="002F6916">
        <w:tc>
          <w:tcPr>
            <w:tcW w:w="6742" w:type="dxa"/>
          </w:tcPr>
          <w:p w:rsidR="002F6916" w:rsidRDefault="002F6916">
            <w:pPr>
              <w:pStyle w:val="textleaders"/>
              <w:tabs>
                <w:tab w:val="clear" w:pos="3120"/>
                <w:tab w:val="left" w:leader="dot" w:pos="6360"/>
              </w:tabs>
              <w:ind w:left="400" w:hanging="401"/>
            </w:pPr>
            <w:r>
              <w:t> </w:t>
            </w:r>
            <w:r>
              <w:t>.</w:t>
            </w:r>
          </w:p>
        </w:tc>
        <w:tc>
          <w:tcPr>
            <w:tcW w:w="758"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2F6916">
            <w:pPr>
              <w:pStyle w:val="text0r"/>
              <w:spacing w:after="0"/>
            </w:pPr>
          </w:p>
        </w:tc>
      </w:tr>
    </w:tbl>
    <w:p w:rsidR="002F6916" w:rsidRDefault="002F6916">
      <w:pPr>
        <w:pStyle w:val="NLa"/>
      </w:pPr>
      <w:r>
        <w:t>Req. 2</w:t>
      </w:r>
    </w:p>
    <w:p w:rsidR="002F6916" w:rsidRDefault="002F6916">
      <w:pPr>
        <w:pStyle w:val="text"/>
      </w:pPr>
      <w:r>
        <w:t xml:space="preserve">Dividends are not paid on treasury stock. Therefore, the amount of </w:t>
      </w:r>
      <w:r w:rsidR="00DF556C">
        <w:t xml:space="preserve">total </w:t>
      </w:r>
      <w:r>
        <w:t>cash dividends paid is reduced when treasury stock is purchased.</w:t>
      </w:r>
    </w:p>
    <w:p w:rsidR="002F6916" w:rsidRDefault="002F6916">
      <w:pPr>
        <w:pStyle w:val="NLa"/>
      </w:pPr>
      <w:r>
        <w:t>Req. 3</w:t>
      </w:r>
    </w:p>
    <w:p w:rsidR="002F6916" w:rsidRDefault="002F6916">
      <w:pPr>
        <w:pStyle w:val="text"/>
      </w:pPr>
      <w:r>
        <w:t xml:space="preserve">The sale of treasury stock for more or less than its original purchase price does not have an impact on net income. The transaction affects only balance sheet accounts. The </w:t>
      </w:r>
      <w:r w:rsidR="00A920DC">
        <w:t xml:space="preserve">cash received from the </w:t>
      </w:r>
      <w:r>
        <w:t>sale of treasury stock is a cash inflow which would affect the S</w:t>
      </w:r>
      <w:r w:rsidR="00E27A2C">
        <w:t xml:space="preserve">tatement of </w:t>
      </w:r>
      <w:r>
        <w:t>C</w:t>
      </w:r>
      <w:r w:rsidR="00E27A2C">
        <w:t xml:space="preserve">ash </w:t>
      </w:r>
      <w:r>
        <w:t>F</w:t>
      </w:r>
      <w:r w:rsidR="00E27A2C">
        <w:t>lows</w:t>
      </w:r>
      <w:r w:rsidR="00A920DC">
        <w:t xml:space="preserve"> in the financing activities section</w:t>
      </w:r>
      <w:r>
        <w:t>.</w:t>
      </w:r>
    </w:p>
    <w:p w:rsidR="002F6916" w:rsidRDefault="002F6916">
      <w:pPr>
        <w:pStyle w:val="NL6"/>
        <w:spacing w:before="360"/>
        <w:ind w:left="475" w:hanging="475"/>
        <w:rPr>
          <w:b/>
        </w:rPr>
      </w:pPr>
    </w:p>
    <w:p w:rsidR="002F6916" w:rsidRDefault="002F6916">
      <w:pPr>
        <w:pStyle w:val="NL6"/>
        <w:spacing w:before="360"/>
        <w:ind w:left="475" w:hanging="475"/>
        <w:rPr>
          <w:b/>
        </w:rPr>
      </w:pPr>
    </w:p>
    <w:p w:rsidR="002F6916" w:rsidRDefault="002F6916">
      <w:pPr>
        <w:pStyle w:val="NL6"/>
        <w:spacing w:before="360"/>
        <w:ind w:left="475" w:hanging="475"/>
        <w:rPr>
          <w:b/>
        </w:rPr>
      </w:pPr>
    </w:p>
    <w:p w:rsidR="002F6916" w:rsidRDefault="002F6916">
      <w:pPr>
        <w:pStyle w:val="NL6"/>
        <w:spacing w:before="360"/>
        <w:ind w:left="475" w:hanging="475"/>
        <w:rPr>
          <w:b/>
        </w:rPr>
      </w:pPr>
    </w:p>
    <w:p w:rsidR="002F6916" w:rsidRDefault="002F6916">
      <w:pPr>
        <w:pStyle w:val="NL6"/>
        <w:spacing w:before="360"/>
        <w:ind w:left="475" w:hanging="475"/>
        <w:rPr>
          <w:b/>
        </w:rPr>
      </w:pPr>
    </w:p>
    <w:p w:rsidR="002F6916" w:rsidRDefault="002F6916">
      <w:pPr>
        <w:pStyle w:val="NL6"/>
        <w:spacing w:before="360"/>
        <w:ind w:left="475" w:hanging="475"/>
        <w:rPr>
          <w:b/>
        </w:rPr>
      </w:pPr>
    </w:p>
    <w:p w:rsidR="002F6916" w:rsidRDefault="002F6916">
      <w:pPr>
        <w:pStyle w:val="NL6"/>
        <w:spacing w:before="360"/>
        <w:ind w:left="475" w:hanging="475"/>
        <w:rPr>
          <w:b/>
        </w:rPr>
      </w:pPr>
    </w:p>
    <w:p w:rsidR="002F6916" w:rsidRDefault="002F6916">
      <w:pPr>
        <w:pStyle w:val="text"/>
        <w:spacing w:before="0"/>
        <w:rPr>
          <w:b/>
        </w:rPr>
      </w:pPr>
      <w:proofErr w:type="gramStart"/>
      <w:r>
        <w:rPr>
          <w:b/>
        </w:rPr>
        <w:lastRenderedPageBreak/>
        <w:t>E11–17.</w:t>
      </w:r>
      <w:proofErr w:type="gramEnd"/>
      <w:r>
        <w:rPr>
          <w:b/>
        </w:rPr>
        <w:t xml:space="preserve"> </w:t>
      </w:r>
    </w:p>
    <w:p w:rsidR="002F6916" w:rsidRDefault="002F6916">
      <w:pPr>
        <w:pStyle w:val="text"/>
      </w:pPr>
    </w:p>
    <w:p w:rsidR="002F6916" w:rsidRDefault="002F6916">
      <w:pPr>
        <w:pStyle w:val="NLa"/>
      </w:pPr>
      <w:r>
        <w:t>Req. 1</w:t>
      </w:r>
    </w:p>
    <w:p w:rsidR="002F6916" w:rsidRDefault="002F6916">
      <w:pPr>
        <w:pStyle w:val="NLa"/>
      </w:pPr>
      <w:r>
        <w:tab/>
        <w:t>Case 1:  When companies unexpectedly announce increases in dividends, stock prices typically increase. Depending on course objective, the instructor may want to discuss research in finance concerning dividend policy.</w:t>
      </w:r>
    </w:p>
    <w:p w:rsidR="002F6916" w:rsidRDefault="002F6916">
      <w:pPr>
        <w:pStyle w:val="NLa"/>
      </w:pPr>
      <w:r>
        <w:tab/>
        <w:t>Case 2:  Stock price is based on expectations. If the increase in operating performance was not expected, the stock price should increase. It is not necessary to increase dividends to have a favorable stock price reaction.</w:t>
      </w:r>
    </w:p>
    <w:p w:rsidR="002F6916" w:rsidRDefault="002F6916">
      <w:pPr>
        <w:pStyle w:val="NLa"/>
      </w:pPr>
      <w:r>
        <w:tab/>
        <w:t>Case 3:  Stock dividends do not provide any economic value but they may have a signal effect and are often associated with increase</w:t>
      </w:r>
      <w:r w:rsidR="000E458A">
        <w:t>s</w:t>
      </w:r>
      <w:r>
        <w:t xml:space="preserve"> in cash dividends. As a result, stock dividends do not appear to directly cause an increase in stock price but are often associated with factors that do impact favorably on price.</w:t>
      </w:r>
    </w:p>
    <w:p w:rsidR="002F6916" w:rsidRDefault="002F6916">
      <w:pPr>
        <w:pStyle w:val="NLa"/>
      </w:pPr>
      <w:r>
        <w:t>Req.</w:t>
      </w:r>
      <w:r w:rsidR="00A920DC">
        <w:t xml:space="preserve"> </w:t>
      </w:r>
      <w:r>
        <w:t>2</w:t>
      </w:r>
    </w:p>
    <w:p w:rsidR="002F6916" w:rsidRDefault="002F6916">
      <w:pPr>
        <w:pStyle w:val="NLa"/>
      </w:pPr>
      <w:r>
        <w:tab/>
        <w:t xml:space="preserve">Stock prices react to underlying economic events and not changes in reporting </w:t>
      </w:r>
      <w:proofErr w:type="gramStart"/>
      <w:r>
        <w:t>methods,</w:t>
      </w:r>
      <w:proofErr w:type="gramEnd"/>
      <w:r>
        <w:t xml:space="preserve"> per se. Markets are relatively effective in recognizing the difference between profits generated by operations and profits generated by the use of liberal accounting policies.</w:t>
      </w:r>
    </w:p>
    <w:p w:rsidR="002F6916" w:rsidRDefault="002F6916">
      <w:pPr>
        <w:pStyle w:val="NLa"/>
        <w:rPr>
          <w:b/>
        </w:rPr>
      </w:pPr>
    </w:p>
    <w:p w:rsidR="002F6916" w:rsidRDefault="002F6916">
      <w:pPr>
        <w:pStyle w:val="text24"/>
        <w:spacing w:before="0"/>
        <w:rPr>
          <w:b/>
        </w:rPr>
      </w:pPr>
    </w:p>
    <w:p w:rsidR="000E458A" w:rsidRDefault="000E458A">
      <w:pPr>
        <w:pStyle w:val="text24"/>
        <w:spacing w:before="0"/>
        <w:rPr>
          <w:b/>
        </w:rPr>
      </w:pPr>
    </w:p>
    <w:p w:rsidR="000E458A" w:rsidRDefault="000E458A">
      <w:pPr>
        <w:pStyle w:val="text24"/>
        <w:spacing w:before="0"/>
        <w:rPr>
          <w:b/>
        </w:rPr>
      </w:pPr>
    </w:p>
    <w:p w:rsidR="000E458A" w:rsidRDefault="000E458A">
      <w:pPr>
        <w:pStyle w:val="text24"/>
        <w:spacing w:before="0"/>
        <w:rPr>
          <w:b/>
        </w:rPr>
      </w:pPr>
    </w:p>
    <w:p w:rsidR="000E458A" w:rsidRDefault="000E458A">
      <w:pPr>
        <w:pStyle w:val="text24"/>
        <w:spacing w:before="0"/>
        <w:rPr>
          <w:b/>
        </w:rPr>
      </w:pPr>
    </w:p>
    <w:p w:rsidR="000E458A" w:rsidRDefault="000E458A">
      <w:pPr>
        <w:pStyle w:val="text24"/>
        <w:spacing w:before="0"/>
        <w:rPr>
          <w:b/>
        </w:rPr>
      </w:pPr>
    </w:p>
    <w:p w:rsidR="000E458A" w:rsidRDefault="000E458A">
      <w:pPr>
        <w:pStyle w:val="text24"/>
        <w:spacing w:before="0"/>
        <w:rPr>
          <w:b/>
        </w:rPr>
      </w:pPr>
    </w:p>
    <w:p w:rsidR="000E458A" w:rsidRDefault="000E458A">
      <w:pPr>
        <w:pStyle w:val="text24"/>
        <w:spacing w:before="0"/>
        <w:rPr>
          <w:b/>
        </w:rPr>
      </w:pPr>
    </w:p>
    <w:p w:rsidR="000E458A" w:rsidRDefault="000E458A">
      <w:pPr>
        <w:pStyle w:val="text24"/>
        <w:spacing w:before="0"/>
        <w:rPr>
          <w:b/>
        </w:rPr>
      </w:pPr>
    </w:p>
    <w:p w:rsidR="000E458A" w:rsidRDefault="000E458A">
      <w:pPr>
        <w:pStyle w:val="text24"/>
        <w:spacing w:before="0"/>
        <w:rPr>
          <w:b/>
        </w:rPr>
      </w:pPr>
    </w:p>
    <w:p w:rsidR="000E458A" w:rsidRDefault="000E458A">
      <w:pPr>
        <w:pStyle w:val="text24"/>
        <w:spacing w:before="0"/>
        <w:rPr>
          <w:b/>
        </w:rPr>
      </w:pPr>
    </w:p>
    <w:p w:rsidR="000E458A" w:rsidRDefault="000E458A">
      <w:pPr>
        <w:pStyle w:val="text24"/>
        <w:spacing w:before="0"/>
        <w:rPr>
          <w:b/>
        </w:rPr>
      </w:pPr>
    </w:p>
    <w:p w:rsidR="000E458A" w:rsidRDefault="000E458A">
      <w:pPr>
        <w:pStyle w:val="text24"/>
        <w:spacing w:before="0"/>
        <w:rPr>
          <w:b/>
        </w:rPr>
      </w:pPr>
    </w:p>
    <w:p w:rsidR="000E458A" w:rsidRDefault="000E458A">
      <w:pPr>
        <w:pStyle w:val="text24"/>
        <w:spacing w:before="0"/>
        <w:rPr>
          <w:b/>
        </w:rPr>
      </w:pPr>
    </w:p>
    <w:p w:rsidR="00A920DC" w:rsidRDefault="00A920DC">
      <w:pPr>
        <w:pStyle w:val="text24"/>
        <w:spacing w:before="0"/>
        <w:rPr>
          <w:b/>
        </w:rPr>
      </w:pPr>
    </w:p>
    <w:p w:rsidR="00A920DC" w:rsidRDefault="00A920DC">
      <w:pPr>
        <w:pStyle w:val="text24"/>
        <w:spacing w:before="0"/>
        <w:rPr>
          <w:b/>
        </w:rPr>
      </w:pPr>
    </w:p>
    <w:p w:rsidR="00A920DC" w:rsidRDefault="00A920DC">
      <w:pPr>
        <w:pStyle w:val="text24"/>
        <w:spacing w:before="0"/>
        <w:rPr>
          <w:b/>
        </w:rPr>
      </w:pPr>
    </w:p>
    <w:p w:rsidR="000E458A" w:rsidRDefault="000E458A">
      <w:pPr>
        <w:pStyle w:val="text24"/>
        <w:spacing w:before="0"/>
        <w:rPr>
          <w:b/>
        </w:rPr>
      </w:pPr>
    </w:p>
    <w:p w:rsidR="002F6916" w:rsidRDefault="002F6916">
      <w:pPr>
        <w:pStyle w:val="text24"/>
        <w:spacing w:before="0"/>
        <w:rPr>
          <w:b/>
        </w:rPr>
      </w:pPr>
    </w:p>
    <w:p w:rsidR="002F6916" w:rsidRDefault="002F6916">
      <w:pPr>
        <w:pStyle w:val="text24"/>
        <w:spacing w:before="0"/>
        <w:rPr>
          <w:b/>
        </w:rPr>
      </w:pPr>
    </w:p>
    <w:p w:rsidR="002F6916" w:rsidRDefault="002F6916">
      <w:pPr>
        <w:pStyle w:val="text24"/>
        <w:spacing w:before="0"/>
        <w:rPr>
          <w:b/>
        </w:rPr>
      </w:pPr>
      <w:proofErr w:type="gramStart"/>
      <w:r>
        <w:rPr>
          <w:b/>
        </w:rPr>
        <w:lastRenderedPageBreak/>
        <w:t>E11–18.</w:t>
      </w:r>
      <w:proofErr w:type="gramEnd"/>
    </w:p>
    <w:tbl>
      <w:tblPr>
        <w:tblW w:w="9622" w:type="dxa"/>
        <w:tblInd w:w="8" w:type="dxa"/>
        <w:tblLayout w:type="fixed"/>
        <w:tblCellMar>
          <w:left w:w="0" w:type="dxa"/>
          <w:right w:w="0" w:type="dxa"/>
        </w:tblCellMar>
        <w:tblLook w:val="0000" w:firstRow="0" w:lastRow="0" w:firstColumn="0" w:lastColumn="0" w:noHBand="0" w:noVBand="0"/>
      </w:tblPr>
      <w:tblGrid>
        <w:gridCol w:w="439"/>
        <w:gridCol w:w="5681"/>
        <w:gridCol w:w="35"/>
        <w:gridCol w:w="1107"/>
        <w:gridCol w:w="20"/>
        <w:gridCol w:w="23"/>
        <w:gridCol w:w="98"/>
        <w:gridCol w:w="891"/>
        <w:gridCol w:w="98"/>
        <w:gridCol w:w="173"/>
        <w:gridCol w:w="1057"/>
      </w:tblGrid>
      <w:tr w:rsidR="002F6916" w:rsidTr="00580ED3">
        <w:tc>
          <w:tcPr>
            <w:tcW w:w="6120" w:type="dxa"/>
            <w:gridSpan w:val="2"/>
          </w:tcPr>
          <w:p w:rsidR="002F6916" w:rsidRDefault="002F6916">
            <w:pPr>
              <w:pStyle w:val="textleaders"/>
              <w:tabs>
                <w:tab w:val="left" w:leader="dot" w:pos="4799"/>
              </w:tabs>
            </w:pPr>
            <w:r>
              <w:br/>
            </w:r>
            <w:r>
              <w:br/>
              <w:t>Req. 1</w:t>
            </w:r>
          </w:p>
        </w:tc>
        <w:tc>
          <w:tcPr>
            <w:tcW w:w="1162" w:type="dxa"/>
            <w:gridSpan w:val="3"/>
          </w:tcPr>
          <w:p w:rsidR="002F6916" w:rsidRDefault="002F6916">
            <w:pPr>
              <w:pStyle w:val="text0r"/>
              <w:spacing w:after="0"/>
              <w:jc w:val="center"/>
            </w:pPr>
            <w:r>
              <w:rPr>
                <w:sz w:val="22"/>
              </w:rPr>
              <w:t xml:space="preserve">Preferred </w:t>
            </w:r>
            <w:r>
              <w:t>(</w:t>
            </w:r>
            <w:r w:rsidR="004746CA">
              <w:t>5</w:t>
            </w:r>
            <w:r>
              <w:t>,000 Shares)</w:t>
            </w:r>
          </w:p>
        </w:tc>
        <w:tc>
          <w:tcPr>
            <w:tcW w:w="23" w:type="dxa"/>
          </w:tcPr>
          <w:p w:rsidR="002F6916" w:rsidRDefault="002F6916">
            <w:pPr>
              <w:pStyle w:val="text0r"/>
              <w:spacing w:after="0"/>
              <w:jc w:val="center"/>
            </w:pPr>
          </w:p>
        </w:tc>
        <w:tc>
          <w:tcPr>
            <w:tcW w:w="1087" w:type="dxa"/>
            <w:gridSpan w:val="3"/>
          </w:tcPr>
          <w:p w:rsidR="002F6916" w:rsidRDefault="002F6916" w:rsidP="008C5EFE">
            <w:pPr>
              <w:pStyle w:val="text0r"/>
              <w:spacing w:after="0"/>
              <w:jc w:val="center"/>
            </w:pPr>
            <w:r>
              <w:rPr>
                <w:sz w:val="22"/>
              </w:rPr>
              <w:t>Common</w:t>
            </w:r>
            <w:r>
              <w:t xml:space="preserve"> (</w:t>
            </w:r>
            <w:r w:rsidR="008C5EFE">
              <w:t>5</w:t>
            </w:r>
            <w:r>
              <w:t>0,000 Shares)</w:t>
            </w:r>
          </w:p>
        </w:tc>
        <w:tc>
          <w:tcPr>
            <w:tcW w:w="173" w:type="dxa"/>
          </w:tcPr>
          <w:p w:rsidR="002F6916" w:rsidRDefault="002F6916">
            <w:pPr>
              <w:pStyle w:val="text0r"/>
              <w:spacing w:after="0"/>
              <w:jc w:val="center"/>
            </w:pPr>
          </w:p>
        </w:tc>
        <w:tc>
          <w:tcPr>
            <w:tcW w:w="1057" w:type="dxa"/>
          </w:tcPr>
          <w:p w:rsidR="002F6916" w:rsidRDefault="002F6916">
            <w:pPr>
              <w:pStyle w:val="text0r"/>
              <w:spacing w:after="0"/>
              <w:jc w:val="center"/>
            </w:pPr>
            <w:r>
              <w:br/>
            </w:r>
            <w:r>
              <w:br/>
              <w:t>Total</w:t>
            </w:r>
          </w:p>
        </w:tc>
      </w:tr>
      <w:tr w:rsidR="002F6916" w:rsidTr="00580ED3">
        <w:tc>
          <w:tcPr>
            <w:tcW w:w="439" w:type="dxa"/>
          </w:tcPr>
          <w:p w:rsidR="002F6916" w:rsidRDefault="002F6916">
            <w:pPr>
              <w:pStyle w:val="textleaders"/>
              <w:tabs>
                <w:tab w:val="left" w:leader="dot" w:pos="5100"/>
              </w:tabs>
            </w:pPr>
            <w:r>
              <w:t>a)</w:t>
            </w:r>
          </w:p>
        </w:tc>
        <w:tc>
          <w:tcPr>
            <w:tcW w:w="5681" w:type="dxa"/>
          </w:tcPr>
          <w:p w:rsidR="002F6916" w:rsidRDefault="002F6916">
            <w:pPr>
              <w:pStyle w:val="textleaders"/>
              <w:tabs>
                <w:tab w:val="left" w:leader="dot" w:pos="4799"/>
              </w:tabs>
            </w:pPr>
            <w:r>
              <w:t>Noncumulative:</w:t>
            </w:r>
          </w:p>
        </w:tc>
        <w:tc>
          <w:tcPr>
            <w:tcW w:w="35" w:type="dxa"/>
          </w:tcPr>
          <w:p w:rsidR="002F6916" w:rsidRDefault="002F6916">
            <w:pPr>
              <w:pStyle w:val="text0r"/>
              <w:spacing w:after="0"/>
            </w:pPr>
          </w:p>
        </w:tc>
        <w:tc>
          <w:tcPr>
            <w:tcW w:w="1107" w:type="dxa"/>
          </w:tcPr>
          <w:p w:rsidR="002F6916" w:rsidRDefault="002F6916">
            <w:pPr>
              <w:pStyle w:val="text0r"/>
              <w:spacing w:after="0"/>
            </w:pPr>
          </w:p>
        </w:tc>
        <w:tc>
          <w:tcPr>
            <w:tcW w:w="20" w:type="dxa"/>
          </w:tcPr>
          <w:p w:rsidR="002F6916" w:rsidRDefault="002F6916">
            <w:pPr>
              <w:pStyle w:val="text0r"/>
              <w:spacing w:after="0"/>
            </w:pPr>
          </w:p>
        </w:tc>
        <w:tc>
          <w:tcPr>
            <w:tcW w:w="23" w:type="dxa"/>
          </w:tcPr>
          <w:p w:rsidR="002F6916" w:rsidRDefault="002F6916">
            <w:pPr>
              <w:pStyle w:val="text0r"/>
              <w:spacing w:after="0"/>
            </w:pPr>
          </w:p>
        </w:tc>
        <w:tc>
          <w:tcPr>
            <w:tcW w:w="98" w:type="dxa"/>
          </w:tcPr>
          <w:p w:rsidR="002F6916" w:rsidRDefault="002F6916">
            <w:pPr>
              <w:pStyle w:val="text0r"/>
              <w:spacing w:after="0"/>
            </w:pPr>
          </w:p>
        </w:tc>
        <w:tc>
          <w:tcPr>
            <w:tcW w:w="891" w:type="dxa"/>
          </w:tcPr>
          <w:p w:rsidR="002F6916" w:rsidRDefault="002F6916">
            <w:pPr>
              <w:pStyle w:val="text0r"/>
              <w:spacing w:after="0"/>
            </w:pPr>
          </w:p>
        </w:tc>
        <w:tc>
          <w:tcPr>
            <w:tcW w:w="98" w:type="dxa"/>
          </w:tcPr>
          <w:p w:rsidR="002F6916" w:rsidRDefault="002F6916">
            <w:pPr>
              <w:pStyle w:val="text0r"/>
              <w:spacing w:after="0"/>
            </w:pPr>
          </w:p>
        </w:tc>
        <w:tc>
          <w:tcPr>
            <w:tcW w:w="173" w:type="dxa"/>
          </w:tcPr>
          <w:p w:rsidR="002F6916" w:rsidRDefault="002F6916">
            <w:pPr>
              <w:pStyle w:val="text0r"/>
              <w:spacing w:after="0"/>
            </w:pPr>
          </w:p>
        </w:tc>
        <w:tc>
          <w:tcPr>
            <w:tcW w:w="1057" w:type="dxa"/>
          </w:tcPr>
          <w:p w:rsidR="002F6916" w:rsidRDefault="002F6916">
            <w:pPr>
              <w:pStyle w:val="text0r"/>
              <w:spacing w:after="0"/>
            </w:pPr>
          </w:p>
        </w:tc>
      </w:tr>
      <w:tr w:rsidR="002F6916" w:rsidTr="00580ED3">
        <w:tc>
          <w:tcPr>
            <w:tcW w:w="439" w:type="dxa"/>
          </w:tcPr>
          <w:p w:rsidR="002F6916" w:rsidRDefault="002F6916">
            <w:pPr>
              <w:pStyle w:val="textleaders"/>
              <w:tabs>
                <w:tab w:val="left" w:leader="dot" w:pos="5100"/>
              </w:tabs>
            </w:pPr>
          </w:p>
        </w:tc>
        <w:tc>
          <w:tcPr>
            <w:tcW w:w="5681" w:type="dxa"/>
          </w:tcPr>
          <w:p w:rsidR="002F6916" w:rsidRDefault="002F6916">
            <w:pPr>
              <w:pStyle w:val="textleaders"/>
              <w:tabs>
                <w:tab w:val="clear" w:pos="3120"/>
                <w:tab w:val="left" w:leader="dot" w:pos="5645"/>
              </w:tabs>
            </w:pPr>
            <w:r>
              <w:t> </w:t>
            </w:r>
            <w:r>
              <w:t>Preferred ($</w:t>
            </w:r>
            <w:r w:rsidR="00580ED3">
              <w:t>5</w:t>
            </w:r>
            <w:r>
              <w:t xml:space="preserve">0,000 x </w:t>
            </w:r>
            <w:r w:rsidR="00580ED3">
              <w:t>10</w:t>
            </w:r>
            <w:r>
              <w:t>%)</w:t>
            </w:r>
            <w:r>
              <w:tab/>
            </w:r>
          </w:p>
        </w:tc>
        <w:tc>
          <w:tcPr>
            <w:tcW w:w="35" w:type="dxa"/>
          </w:tcPr>
          <w:p w:rsidR="002F6916" w:rsidRDefault="002F6916">
            <w:pPr>
              <w:pStyle w:val="text0r"/>
              <w:spacing w:after="0"/>
            </w:pPr>
          </w:p>
        </w:tc>
        <w:tc>
          <w:tcPr>
            <w:tcW w:w="1107" w:type="dxa"/>
          </w:tcPr>
          <w:p w:rsidR="002F6916" w:rsidRDefault="002F6916">
            <w:pPr>
              <w:pStyle w:val="text0r"/>
              <w:spacing w:after="0"/>
            </w:pPr>
            <w:r>
              <w:t xml:space="preserve">$  </w:t>
            </w:r>
            <w:r w:rsidR="00580ED3">
              <w:t>5,000</w:t>
            </w:r>
          </w:p>
        </w:tc>
        <w:tc>
          <w:tcPr>
            <w:tcW w:w="20" w:type="dxa"/>
          </w:tcPr>
          <w:p w:rsidR="002F6916" w:rsidRDefault="002F6916">
            <w:pPr>
              <w:pStyle w:val="text0r"/>
              <w:spacing w:after="0"/>
            </w:pPr>
          </w:p>
        </w:tc>
        <w:tc>
          <w:tcPr>
            <w:tcW w:w="23" w:type="dxa"/>
          </w:tcPr>
          <w:p w:rsidR="002F6916" w:rsidRDefault="002F6916">
            <w:pPr>
              <w:pStyle w:val="text0r"/>
              <w:spacing w:after="0"/>
            </w:pPr>
          </w:p>
        </w:tc>
        <w:tc>
          <w:tcPr>
            <w:tcW w:w="98" w:type="dxa"/>
          </w:tcPr>
          <w:p w:rsidR="002F6916" w:rsidRDefault="002F6916">
            <w:pPr>
              <w:pStyle w:val="text0r"/>
              <w:spacing w:after="0"/>
            </w:pPr>
          </w:p>
        </w:tc>
        <w:tc>
          <w:tcPr>
            <w:tcW w:w="891" w:type="dxa"/>
          </w:tcPr>
          <w:p w:rsidR="002F6916" w:rsidRDefault="002F6916">
            <w:pPr>
              <w:pStyle w:val="text0r"/>
              <w:spacing w:after="0"/>
            </w:pPr>
          </w:p>
        </w:tc>
        <w:tc>
          <w:tcPr>
            <w:tcW w:w="98" w:type="dxa"/>
          </w:tcPr>
          <w:p w:rsidR="002F6916" w:rsidRDefault="002F6916">
            <w:pPr>
              <w:pStyle w:val="text0r"/>
              <w:spacing w:after="0"/>
            </w:pPr>
          </w:p>
        </w:tc>
        <w:tc>
          <w:tcPr>
            <w:tcW w:w="173" w:type="dxa"/>
          </w:tcPr>
          <w:p w:rsidR="002F6916" w:rsidRDefault="002F6916">
            <w:pPr>
              <w:pStyle w:val="text0r"/>
              <w:spacing w:after="0"/>
            </w:pPr>
          </w:p>
        </w:tc>
        <w:tc>
          <w:tcPr>
            <w:tcW w:w="1057" w:type="dxa"/>
          </w:tcPr>
          <w:p w:rsidR="002F6916" w:rsidRDefault="002F6916">
            <w:pPr>
              <w:pStyle w:val="text0r"/>
              <w:spacing w:after="0"/>
            </w:pPr>
            <w:r>
              <w:t xml:space="preserve">$  </w:t>
            </w:r>
            <w:r w:rsidR="00580ED3">
              <w:t>5,000</w:t>
            </w:r>
          </w:p>
        </w:tc>
      </w:tr>
      <w:tr w:rsidR="002F6916" w:rsidTr="00580ED3">
        <w:tc>
          <w:tcPr>
            <w:tcW w:w="439" w:type="dxa"/>
          </w:tcPr>
          <w:p w:rsidR="002F6916" w:rsidRDefault="002F6916">
            <w:pPr>
              <w:pStyle w:val="textleaders"/>
              <w:tabs>
                <w:tab w:val="left" w:leader="dot" w:pos="5100"/>
              </w:tabs>
            </w:pPr>
          </w:p>
        </w:tc>
        <w:tc>
          <w:tcPr>
            <w:tcW w:w="5681" w:type="dxa"/>
          </w:tcPr>
          <w:p w:rsidR="002F6916" w:rsidRDefault="002F6916" w:rsidP="008C5EFE">
            <w:pPr>
              <w:pStyle w:val="textleaders"/>
              <w:tabs>
                <w:tab w:val="clear" w:pos="3120"/>
                <w:tab w:val="left" w:leader="dot" w:pos="5645"/>
              </w:tabs>
            </w:pPr>
            <w:r>
              <w:t> </w:t>
            </w:r>
            <w:r>
              <w:t>Balance to common ($</w:t>
            </w:r>
            <w:r w:rsidR="008C5EFE">
              <w:t>8</w:t>
            </w:r>
            <w:r w:rsidR="00580ED3">
              <w:t>5</w:t>
            </w:r>
            <w:r>
              <w:t>,000 – $</w:t>
            </w:r>
            <w:r w:rsidR="00580ED3">
              <w:t>5,000</w:t>
            </w:r>
            <w:r>
              <w:t>)</w:t>
            </w:r>
            <w:r>
              <w:tab/>
            </w:r>
          </w:p>
        </w:tc>
        <w:tc>
          <w:tcPr>
            <w:tcW w:w="35" w:type="dxa"/>
          </w:tcPr>
          <w:p w:rsidR="002F6916" w:rsidRDefault="002F6916">
            <w:pPr>
              <w:pStyle w:val="text0r"/>
              <w:spacing w:after="0"/>
            </w:pPr>
          </w:p>
        </w:tc>
        <w:tc>
          <w:tcPr>
            <w:tcW w:w="1107" w:type="dxa"/>
            <w:tcBorders>
              <w:bottom w:val="single" w:sz="2" w:space="0" w:color="auto"/>
            </w:tcBorders>
          </w:tcPr>
          <w:p w:rsidR="002F6916" w:rsidRDefault="002F6916">
            <w:pPr>
              <w:pStyle w:val="text0r"/>
              <w:spacing w:after="0"/>
            </w:pPr>
          </w:p>
        </w:tc>
        <w:tc>
          <w:tcPr>
            <w:tcW w:w="20" w:type="dxa"/>
          </w:tcPr>
          <w:p w:rsidR="002F6916" w:rsidRDefault="002F6916">
            <w:pPr>
              <w:pStyle w:val="text0r"/>
              <w:spacing w:after="0"/>
            </w:pPr>
          </w:p>
        </w:tc>
        <w:tc>
          <w:tcPr>
            <w:tcW w:w="23" w:type="dxa"/>
          </w:tcPr>
          <w:p w:rsidR="002F6916" w:rsidRDefault="002F6916">
            <w:pPr>
              <w:pStyle w:val="text0r"/>
              <w:spacing w:after="0"/>
            </w:pPr>
          </w:p>
        </w:tc>
        <w:tc>
          <w:tcPr>
            <w:tcW w:w="98" w:type="dxa"/>
          </w:tcPr>
          <w:p w:rsidR="002F6916" w:rsidRDefault="002F6916">
            <w:pPr>
              <w:pStyle w:val="text0r"/>
              <w:spacing w:after="0"/>
            </w:pPr>
          </w:p>
        </w:tc>
        <w:tc>
          <w:tcPr>
            <w:tcW w:w="891" w:type="dxa"/>
            <w:tcBorders>
              <w:bottom w:val="single" w:sz="2" w:space="0" w:color="auto"/>
            </w:tcBorders>
          </w:tcPr>
          <w:p w:rsidR="002F6916" w:rsidRDefault="002F6916" w:rsidP="008C5EFE">
            <w:pPr>
              <w:pStyle w:val="text0r"/>
              <w:spacing w:after="0"/>
            </w:pPr>
            <w:r>
              <w:t>$</w:t>
            </w:r>
            <w:r w:rsidR="008C5EFE">
              <w:t>8</w:t>
            </w:r>
            <w:r w:rsidR="00580ED3">
              <w:t>0,000</w:t>
            </w:r>
          </w:p>
        </w:tc>
        <w:tc>
          <w:tcPr>
            <w:tcW w:w="98" w:type="dxa"/>
          </w:tcPr>
          <w:p w:rsidR="002F6916" w:rsidRDefault="002F6916">
            <w:pPr>
              <w:pStyle w:val="text0r"/>
              <w:spacing w:after="0"/>
            </w:pPr>
          </w:p>
        </w:tc>
        <w:tc>
          <w:tcPr>
            <w:tcW w:w="173" w:type="dxa"/>
          </w:tcPr>
          <w:p w:rsidR="002F6916" w:rsidRDefault="002F6916">
            <w:pPr>
              <w:pStyle w:val="text0r"/>
              <w:spacing w:after="0"/>
            </w:pPr>
          </w:p>
        </w:tc>
        <w:tc>
          <w:tcPr>
            <w:tcW w:w="1057" w:type="dxa"/>
            <w:tcBorders>
              <w:bottom w:val="single" w:sz="2" w:space="0" w:color="auto"/>
            </w:tcBorders>
          </w:tcPr>
          <w:p w:rsidR="002F6916" w:rsidRDefault="008C5EFE">
            <w:pPr>
              <w:pStyle w:val="text0r"/>
              <w:spacing w:after="0"/>
            </w:pPr>
            <w:r>
              <w:t>8</w:t>
            </w:r>
            <w:r w:rsidR="00580ED3">
              <w:t>0,000</w:t>
            </w:r>
          </w:p>
        </w:tc>
      </w:tr>
      <w:tr w:rsidR="002F6916" w:rsidTr="00580ED3">
        <w:tc>
          <w:tcPr>
            <w:tcW w:w="439" w:type="dxa"/>
          </w:tcPr>
          <w:p w:rsidR="002F6916" w:rsidRDefault="002F6916">
            <w:pPr>
              <w:pStyle w:val="textleaders"/>
              <w:tabs>
                <w:tab w:val="left" w:leader="dot" w:pos="5100"/>
              </w:tabs>
            </w:pPr>
          </w:p>
        </w:tc>
        <w:tc>
          <w:tcPr>
            <w:tcW w:w="5681" w:type="dxa"/>
          </w:tcPr>
          <w:p w:rsidR="002F6916" w:rsidRDefault="002F6916">
            <w:pPr>
              <w:pStyle w:val="textleaders"/>
              <w:tabs>
                <w:tab w:val="clear" w:pos="3120"/>
                <w:tab w:val="left" w:leader="dot" w:pos="5645"/>
              </w:tabs>
            </w:pPr>
          </w:p>
        </w:tc>
        <w:tc>
          <w:tcPr>
            <w:tcW w:w="35" w:type="dxa"/>
          </w:tcPr>
          <w:p w:rsidR="002F6916" w:rsidRDefault="002F6916">
            <w:pPr>
              <w:pStyle w:val="text0r"/>
              <w:spacing w:after="0"/>
            </w:pPr>
          </w:p>
        </w:tc>
        <w:tc>
          <w:tcPr>
            <w:tcW w:w="1107" w:type="dxa"/>
            <w:tcBorders>
              <w:top w:val="single" w:sz="2" w:space="0" w:color="auto"/>
              <w:bottom w:val="double" w:sz="6" w:space="0" w:color="auto"/>
            </w:tcBorders>
          </w:tcPr>
          <w:p w:rsidR="002F6916" w:rsidRDefault="002F6916">
            <w:pPr>
              <w:pStyle w:val="text0r"/>
              <w:spacing w:after="0"/>
            </w:pPr>
            <w:r>
              <w:t xml:space="preserve">$  </w:t>
            </w:r>
            <w:r w:rsidR="00580ED3">
              <w:t>5,000</w:t>
            </w:r>
          </w:p>
        </w:tc>
        <w:tc>
          <w:tcPr>
            <w:tcW w:w="20" w:type="dxa"/>
          </w:tcPr>
          <w:p w:rsidR="002F6916" w:rsidRDefault="002F6916">
            <w:pPr>
              <w:pStyle w:val="text0r"/>
              <w:spacing w:after="0"/>
            </w:pPr>
          </w:p>
        </w:tc>
        <w:tc>
          <w:tcPr>
            <w:tcW w:w="23" w:type="dxa"/>
          </w:tcPr>
          <w:p w:rsidR="002F6916" w:rsidRDefault="002F6916">
            <w:pPr>
              <w:pStyle w:val="text0r"/>
              <w:spacing w:after="0"/>
            </w:pPr>
          </w:p>
        </w:tc>
        <w:tc>
          <w:tcPr>
            <w:tcW w:w="98" w:type="dxa"/>
          </w:tcPr>
          <w:p w:rsidR="002F6916" w:rsidRDefault="002F6916">
            <w:pPr>
              <w:pStyle w:val="text0r"/>
              <w:spacing w:after="0"/>
            </w:pPr>
          </w:p>
        </w:tc>
        <w:tc>
          <w:tcPr>
            <w:tcW w:w="891" w:type="dxa"/>
            <w:tcBorders>
              <w:top w:val="single" w:sz="2" w:space="0" w:color="auto"/>
              <w:bottom w:val="double" w:sz="6" w:space="0" w:color="auto"/>
            </w:tcBorders>
          </w:tcPr>
          <w:p w:rsidR="002F6916" w:rsidRDefault="002F6916" w:rsidP="008C5EFE">
            <w:pPr>
              <w:pStyle w:val="text0r"/>
              <w:spacing w:after="0"/>
            </w:pPr>
            <w:r>
              <w:t>$</w:t>
            </w:r>
            <w:r w:rsidR="008C5EFE">
              <w:t>8</w:t>
            </w:r>
            <w:r w:rsidR="00580ED3">
              <w:t>0,000</w:t>
            </w:r>
          </w:p>
        </w:tc>
        <w:tc>
          <w:tcPr>
            <w:tcW w:w="98" w:type="dxa"/>
          </w:tcPr>
          <w:p w:rsidR="002F6916" w:rsidRDefault="002F6916">
            <w:pPr>
              <w:pStyle w:val="text0r"/>
              <w:spacing w:after="0"/>
            </w:pPr>
          </w:p>
        </w:tc>
        <w:tc>
          <w:tcPr>
            <w:tcW w:w="173" w:type="dxa"/>
          </w:tcPr>
          <w:p w:rsidR="002F6916" w:rsidRDefault="002F6916">
            <w:pPr>
              <w:pStyle w:val="text0r"/>
              <w:spacing w:after="0"/>
            </w:pPr>
          </w:p>
        </w:tc>
        <w:tc>
          <w:tcPr>
            <w:tcW w:w="1057" w:type="dxa"/>
            <w:tcBorders>
              <w:top w:val="single" w:sz="2" w:space="0" w:color="auto"/>
              <w:bottom w:val="double" w:sz="6" w:space="0" w:color="auto"/>
            </w:tcBorders>
          </w:tcPr>
          <w:p w:rsidR="002F6916" w:rsidRDefault="002F6916" w:rsidP="008C5EFE">
            <w:pPr>
              <w:pStyle w:val="text0r"/>
              <w:spacing w:after="0"/>
            </w:pPr>
            <w:r>
              <w:t>$</w:t>
            </w:r>
            <w:r w:rsidR="008C5EFE">
              <w:t>8</w:t>
            </w:r>
            <w:r w:rsidR="00580ED3">
              <w:t>5</w:t>
            </w:r>
            <w:r>
              <w:t>,000</w:t>
            </w:r>
          </w:p>
        </w:tc>
      </w:tr>
      <w:tr w:rsidR="002F6916" w:rsidTr="00580ED3">
        <w:tc>
          <w:tcPr>
            <w:tcW w:w="439" w:type="dxa"/>
          </w:tcPr>
          <w:p w:rsidR="002F6916" w:rsidRDefault="002F6916">
            <w:pPr>
              <w:pStyle w:val="textleaders"/>
              <w:tabs>
                <w:tab w:val="left" w:leader="dot" w:pos="5100"/>
              </w:tabs>
            </w:pPr>
          </w:p>
        </w:tc>
        <w:tc>
          <w:tcPr>
            <w:tcW w:w="5681" w:type="dxa"/>
          </w:tcPr>
          <w:p w:rsidR="002F6916" w:rsidRDefault="002F6916">
            <w:pPr>
              <w:pStyle w:val="textleaders"/>
              <w:tabs>
                <w:tab w:val="clear" w:pos="3120"/>
                <w:tab w:val="left" w:leader="dot" w:pos="5645"/>
              </w:tabs>
            </w:pPr>
            <w:r>
              <w:t> </w:t>
            </w:r>
            <w:r>
              <w:t>Per share</w:t>
            </w:r>
            <w:r>
              <w:tab/>
            </w:r>
          </w:p>
        </w:tc>
        <w:tc>
          <w:tcPr>
            <w:tcW w:w="35" w:type="dxa"/>
          </w:tcPr>
          <w:p w:rsidR="002F6916" w:rsidRDefault="002F6916">
            <w:pPr>
              <w:pStyle w:val="text0r"/>
              <w:spacing w:after="0"/>
            </w:pPr>
          </w:p>
        </w:tc>
        <w:tc>
          <w:tcPr>
            <w:tcW w:w="1107" w:type="dxa"/>
            <w:tcBorders>
              <w:top w:val="double" w:sz="6" w:space="0" w:color="auto"/>
            </w:tcBorders>
          </w:tcPr>
          <w:p w:rsidR="002F6916" w:rsidRDefault="002F6916">
            <w:pPr>
              <w:pStyle w:val="text0r"/>
              <w:spacing w:after="0"/>
            </w:pPr>
            <w:r>
              <w:t>$</w:t>
            </w:r>
            <w:r w:rsidR="00580ED3">
              <w:t>1.00</w:t>
            </w:r>
          </w:p>
        </w:tc>
        <w:tc>
          <w:tcPr>
            <w:tcW w:w="20" w:type="dxa"/>
          </w:tcPr>
          <w:p w:rsidR="002F6916" w:rsidRDefault="002F6916">
            <w:pPr>
              <w:pStyle w:val="text0r"/>
              <w:spacing w:after="0"/>
            </w:pPr>
          </w:p>
        </w:tc>
        <w:tc>
          <w:tcPr>
            <w:tcW w:w="23" w:type="dxa"/>
          </w:tcPr>
          <w:p w:rsidR="002F6916" w:rsidRDefault="002F6916">
            <w:pPr>
              <w:pStyle w:val="text0r"/>
              <w:spacing w:after="0"/>
            </w:pPr>
          </w:p>
        </w:tc>
        <w:tc>
          <w:tcPr>
            <w:tcW w:w="98" w:type="dxa"/>
          </w:tcPr>
          <w:p w:rsidR="002F6916" w:rsidRDefault="002F6916">
            <w:pPr>
              <w:pStyle w:val="text0r"/>
              <w:spacing w:after="0"/>
            </w:pPr>
          </w:p>
        </w:tc>
        <w:tc>
          <w:tcPr>
            <w:tcW w:w="891" w:type="dxa"/>
            <w:tcBorders>
              <w:top w:val="double" w:sz="6" w:space="0" w:color="auto"/>
            </w:tcBorders>
          </w:tcPr>
          <w:p w:rsidR="002F6916" w:rsidRDefault="002F6916" w:rsidP="008C5EFE">
            <w:pPr>
              <w:pStyle w:val="text0r"/>
              <w:spacing w:after="0"/>
            </w:pPr>
            <w:r>
              <w:t>$</w:t>
            </w:r>
            <w:r w:rsidR="008C5EFE">
              <w:t>1.6</w:t>
            </w:r>
            <w:r w:rsidR="00580ED3">
              <w:t>0</w:t>
            </w:r>
          </w:p>
        </w:tc>
        <w:tc>
          <w:tcPr>
            <w:tcW w:w="98" w:type="dxa"/>
          </w:tcPr>
          <w:p w:rsidR="002F6916" w:rsidRDefault="002F6916">
            <w:pPr>
              <w:pStyle w:val="text0r"/>
              <w:spacing w:after="0"/>
            </w:pPr>
          </w:p>
        </w:tc>
        <w:tc>
          <w:tcPr>
            <w:tcW w:w="173" w:type="dxa"/>
          </w:tcPr>
          <w:p w:rsidR="002F6916" w:rsidRDefault="002F6916">
            <w:pPr>
              <w:pStyle w:val="text0r"/>
              <w:spacing w:after="0"/>
            </w:pPr>
          </w:p>
        </w:tc>
        <w:tc>
          <w:tcPr>
            <w:tcW w:w="1057" w:type="dxa"/>
            <w:tcBorders>
              <w:top w:val="double" w:sz="6" w:space="0" w:color="auto"/>
            </w:tcBorders>
          </w:tcPr>
          <w:p w:rsidR="002F6916" w:rsidRDefault="002F6916">
            <w:pPr>
              <w:pStyle w:val="text0r"/>
              <w:spacing w:after="0"/>
            </w:pPr>
          </w:p>
        </w:tc>
      </w:tr>
      <w:tr w:rsidR="002F6916" w:rsidTr="00580ED3">
        <w:tc>
          <w:tcPr>
            <w:tcW w:w="439" w:type="dxa"/>
          </w:tcPr>
          <w:p w:rsidR="002F6916" w:rsidRDefault="002F6916">
            <w:pPr>
              <w:pStyle w:val="textleaders"/>
              <w:tabs>
                <w:tab w:val="left" w:leader="dot" w:pos="5100"/>
              </w:tabs>
              <w:spacing w:before="120"/>
            </w:pPr>
            <w:r>
              <w:t>b)</w:t>
            </w:r>
          </w:p>
        </w:tc>
        <w:tc>
          <w:tcPr>
            <w:tcW w:w="5681" w:type="dxa"/>
          </w:tcPr>
          <w:p w:rsidR="002F6916" w:rsidRDefault="002F6916">
            <w:pPr>
              <w:pStyle w:val="textleaders"/>
              <w:tabs>
                <w:tab w:val="clear" w:pos="3120"/>
                <w:tab w:val="left" w:leader="dot" w:pos="5645"/>
              </w:tabs>
              <w:spacing w:before="120"/>
            </w:pPr>
            <w:r>
              <w:t>Cumulative:</w:t>
            </w:r>
          </w:p>
        </w:tc>
        <w:tc>
          <w:tcPr>
            <w:tcW w:w="35" w:type="dxa"/>
          </w:tcPr>
          <w:p w:rsidR="002F6916" w:rsidRDefault="002F6916">
            <w:pPr>
              <w:pStyle w:val="text0r"/>
              <w:tabs>
                <w:tab w:val="left" w:leader="dot" w:pos="3500"/>
              </w:tabs>
              <w:spacing w:before="120" w:after="0"/>
              <w:jc w:val="left"/>
            </w:pPr>
          </w:p>
        </w:tc>
        <w:tc>
          <w:tcPr>
            <w:tcW w:w="1107" w:type="dxa"/>
          </w:tcPr>
          <w:p w:rsidR="002F6916" w:rsidRDefault="002F6916">
            <w:pPr>
              <w:pStyle w:val="text0r"/>
              <w:tabs>
                <w:tab w:val="left" w:leader="dot" w:pos="3500"/>
              </w:tabs>
              <w:spacing w:before="120" w:after="0"/>
              <w:jc w:val="left"/>
            </w:pPr>
          </w:p>
        </w:tc>
        <w:tc>
          <w:tcPr>
            <w:tcW w:w="20" w:type="dxa"/>
          </w:tcPr>
          <w:p w:rsidR="002F6916" w:rsidRDefault="002F6916">
            <w:pPr>
              <w:pStyle w:val="text0r"/>
              <w:tabs>
                <w:tab w:val="left" w:leader="dot" w:pos="3500"/>
              </w:tabs>
              <w:spacing w:before="120" w:after="0"/>
              <w:jc w:val="left"/>
            </w:pPr>
          </w:p>
        </w:tc>
        <w:tc>
          <w:tcPr>
            <w:tcW w:w="23" w:type="dxa"/>
          </w:tcPr>
          <w:p w:rsidR="002F6916" w:rsidRDefault="002F6916">
            <w:pPr>
              <w:pStyle w:val="text0r"/>
              <w:tabs>
                <w:tab w:val="left" w:leader="dot" w:pos="3500"/>
              </w:tabs>
              <w:spacing w:before="120" w:after="0"/>
              <w:jc w:val="left"/>
            </w:pPr>
          </w:p>
        </w:tc>
        <w:tc>
          <w:tcPr>
            <w:tcW w:w="98" w:type="dxa"/>
          </w:tcPr>
          <w:p w:rsidR="002F6916" w:rsidRDefault="002F6916">
            <w:pPr>
              <w:pStyle w:val="text0r"/>
              <w:tabs>
                <w:tab w:val="left" w:leader="dot" w:pos="3500"/>
              </w:tabs>
              <w:spacing w:before="120" w:after="0"/>
              <w:jc w:val="left"/>
            </w:pPr>
          </w:p>
        </w:tc>
        <w:tc>
          <w:tcPr>
            <w:tcW w:w="891" w:type="dxa"/>
          </w:tcPr>
          <w:p w:rsidR="002F6916" w:rsidRDefault="002F6916">
            <w:pPr>
              <w:pStyle w:val="text0r"/>
              <w:tabs>
                <w:tab w:val="left" w:leader="dot" w:pos="3500"/>
              </w:tabs>
              <w:spacing w:before="120" w:after="0"/>
              <w:jc w:val="left"/>
            </w:pPr>
          </w:p>
        </w:tc>
        <w:tc>
          <w:tcPr>
            <w:tcW w:w="98" w:type="dxa"/>
          </w:tcPr>
          <w:p w:rsidR="002F6916" w:rsidRDefault="002F6916">
            <w:pPr>
              <w:pStyle w:val="text0r"/>
              <w:tabs>
                <w:tab w:val="left" w:leader="dot" w:pos="3500"/>
              </w:tabs>
              <w:spacing w:before="120" w:after="0"/>
              <w:jc w:val="left"/>
            </w:pPr>
          </w:p>
        </w:tc>
        <w:tc>
          <w:tcPr>
            <w:tcW w:w="173" w:type="dxa"/>
          </w:tcPr>
          <w:p w:rsidR="002F6916" w:rsidRDefault="002F6916">
            <w:pPr>
              <w:pStyle w:val="text0r"/>
              <w:tabs>
                <w:tab w:val="left" w:leader="dot" w:pos="3500"/>
              </w:tabs>
              <w:spacing w:before="120" w:after="0"/>
              <w:jc w:val="left"/>
            </w:pPr>
          </w:p>
        </w:tc>
        <w:tc>
          <w:tcPr>
            <w:tcW w:w="1057" w:type="dxa"/>
          </w:tcPr>
          <w:p w:rsidR="002F6916" w:rsidRDefault="002F6916">
            <w:pPr>
              <w:pStyle w:val="text0r"/>
              <w:tabs>
                <w:tab w:val="left" w:leader="dot" w:pos="3500"/>
              </w:tabs>
              <w:spacing w:before="120" w:after="0"/>
              <w:jc w:val="left"/>
            </w:pPr>
          </w:p>
        </w:tc>
      </w:tr>
      <w:tr w:rsidR="002F6916" w:rsidTr="00580ED3">
        <w:tc>
          <w:tcPr>
            <w:tcW w:w="439" w:type="dxa"/>
          </w:tcPr>
          <w:p w:rsidR="002F6916" w:rsidRDefault="002F6916">
            <w:pPr>
              <w:pStyle w:val="textleaders"/>
              <w:tabs>
                <w:tab w:val="left" w:leader="dot" w:pos="5100"/>
              </w:tabs>
            </w:pPr>
          </w:p>
        </w:tc>
        <w:tc>
          <w:tcPr>
            <w:tcW w:w="5681" w:type="dxa"/>
          </w:tcPr>
          <w:p w:rsidR="002F6916" w:rsidRDefault="002F6916">
            <w:pPr>
              <w:pStyle w:val="textleaders"/>
              <w:tabs>
                <w:tab w:val="clear" w:pos="3120"/>
                <w:tab w:val="left" w:leader="dot" w:pos="5645"/>
              </w:tabs>
            </w:pPr>
            <w:r>
              <w:t> </w:t>
            </w:r>
            <w:r>
              <w:t>Preferred, arrears ($</w:t>
            </w:r>
            <w:r w:rsidR="00580ED3">
              <w:t>5</w:t>
            </w:r>
            <w:r>
              <w:t xml:space="preserve">0,000 x </w:t>
            </w:r>
            <w:r w:rsidR="00580ED3">
              <w:t>10</w:t>
            </w:r>
            <w:r>
              <w:t>% x 2 years)</w:t>
            </w:r>
            <w:r>
              <w:tab/>
            </w:r>
          </w:p>
        </w:tc>
        <w:tc>
          <w:tcPr>
            <w:tcW w:w="35" w:type="dxa"/>
          </w:tcPr>
          <w:p w:rsidR="002F6916" w:rsidRDefault="002F6916">
            <w:pPr>
              <w:pStyle w:val="text0r"/>
              <w:spacing w:after="0"/>
            </w:pPr>
          </w:p>
        </w:tc>
        <w:tc>
          <w:tcPr>
            <w:tcW w:w="1107" w:type="dxa"/>
          </w:tcPr>
          <w:p w:rsidR="002F6916" w:rsidRDefault="002F6916">
            <w:pPr>
              <w:pStyle w:val="text0r"/>
              <w:spacing w:after="0"/>
            </w:pPr>
            <w:r>
              <w:t xml:space="preserve">$  </w:t>
            </w:r>
            <w:r w:rsidR="00580ED3">
              <w:t>10,000</w:t>
            </w:r>
          </w:p>
        </w:tc>
        <w:tc>
          <w:tcPr>
            <w:tcW w:w="20" w:type="dxa"/>
          </w:tcPr>
          <w:p w:rsidR="002F6916" w:rsidRDefault="002F6916">
            <w:pPr>
              <w:pStyle w:val="text0r"/>
              <w:spacing w:after="0"/>
            </w:pPr>
          </w:p>
        </w:tc>
        <w:tc>
          <w:tcPr>
            <w:tcW w:w="23" w:type="dxa"/>
          </w:tcPr>
          <w:p w:rsidR="002F6916" w:rsidRDefault="002F6916">
            <w:pPr>
              <w:pStyle w:val="text0r"/>
              <w:spacing w:after="0"/>
            </w:pPr>
          </w:p>
        </w:tc>
        <w:tc>
          <w:tcPr>
            <w:tcW w:w="98" w:type="dxa"/>
          </w:tcPr>
          <w:p w:rsidR="002F6916" w:rsidRDefault="002F6916">
            <w:pPr>
              <w:pStyle w:val="text0r"/>
              <w:spacing w:after="0"/>
            </w:pPr>
          </w:p>
        </w:tc>
        <w:tc>
          <w:tcPr>
            <w:tcW w:w="891" w:type="dxa"/>
          </w:tcPr>
          <w:p w:rsidR="002F6916" w:rsidRDefault="002F6916">
            <w:pPr>
              <w:pStyle w:val="text0r"/>
              <w:spacing w:after="0"/>
            </w:pPr>
          </w:p>
        </w:tc>
        <w:tc>
          <w:tcPr>
            <w:tcW w:w="98" w:type="dxa"/>
          </w:tcPr>
          <w:p w:rsidR="002F6916" w:rsidRDefault="002F6916">
            <w:pPr>
              <w:pStyle w:val="text0r"/>
              <w:spacing w:after="0"/>
            </w:pPr>
          </w:p>
        </w:tc>
        <w:tc>
          <w:tcPr>
            <w:tcW w:w="173" w:type="dxa"/>
          </w:tcPr>
          <w:p w:rsidR="002F6916" w:rsidRDefault="002F6916">
            <w:pPr>
              <w:pStyle w:val="text0r"/>
              <w:spacing w:after="0"/>
            </w:pPr>
          </w:p>
        </w:tc>
        <w:tc>
          <w:tcPr>
            <w:tcW w:w="1057" w:type="dxa"/>
          </w:tcPr>
          <w:p w:rsidR="002F6916" w:rsidRDefault="002F6916">
            <w:pPr>
              <w:pStyle w:val="text0r"/>
              <w:spacing w:after="0"/>
            </w:pPr>
            <w:r>
              <w:t xml:space="preserve">$  </w:t>
            </w:r>
            <w:r w:rsidR="00580ED3">
              <w:t>10,000</w:t>
            </w:r>
          </w:p>
        </w:tc>
      </w:tr>
      <w:tr w:rsidR="002F6916" w:rsidTr="00580ED3">
        <w:tc>
          <w:tcPr>
            <w:tcW w:w="439" w:type="dxa"/>
          </w:tcPr>
          <w:p w:rsidR="002F6916" w:rsidRDefault="002F6916">
            <w:pPr>
              <w:pStyle w:val="textleaders"/>
              <w:tabs>
                <w:tab w:val="left" w:leader="dot" w:pos="5100"/>
              </w:tabs>
            </w:pPr>
          </w:p>
        </w:tc>
        <w:tc>
          <w:tcPr>
            <w:tcW w:w="5681" w:type="dxa"/>
          </w:tcPr>
          <w:p w:rsidR="002F6916" w:rsidRDefault="002F6916">
            <w:pPr>
              <w:pStyle w:val="textleaders"/>
              <w:tabs>
                <w:tab w:val="clear" w:pos="3120"/>
                <w:tab w:val="left" w:leader="dot" w:pos="5645"/>
              </w:tabs>
            </w:pPr>
            <w:r>
              <w:t> </w:t>
            </w:r>
            <w:r>
              <w:t>Preferred, current year ($</w:t>
            </w:r>
            <w:r w:rsidR="00580ED3">
              <w:t>5</w:t>
            </w:r>
            <w:r>
              <w:t xml:space="preserve">0,000 x </w:t>
            </w:r>
            <w:r w:rsidR="00580ED3">
              <w:t>10</w:t>
            </w:r>
            <w:r>
              <w:t>%)</w:t>
            </w:r>
            <w:r>
              <w:tab/>
            </w:r>
          </w:p>
        </w:tc>
        <w:tc>
          <w:tcPr>
            <w:tcW w:w="35" w:type="dxa"/>
          </w:tcPr>
          <w:p w:rsidR="002F6916" w:rsidRDefault="002F6916">
            <w:pPr>
              <w:pStyle w:val="text0r"/>
              <w:spacing w:after="0"/>
            </w:pPr>
          </w:p>
        </w:tc>
        <w:tc>
          <w:tcPr>
            <w:tcW w:w="1107" w:type="dxa"/>
          </w:tcPr>
          <w:p w:rsidR="002F6916" w:rsidRDefault="00580ED3">
            <w:pPr>
              <w:pStyle w:val="text0r"/>
              <w:spacing w:after="0"/>
            </w:pPr>
            <w:r>
              <w:t>5,000</w:t>
            </w:r>
          </w:p>
        </w:tc>
        <w:tc>
          <w:tcPr>
            <w:tcW w:w="20" w:type="dxa"/>
          </w:tcPr>
          <w:p w:rsidR="002F6916" w:rsidRDefault="002F6916">
            <w:pPr>
              <w:pStyle w:val="text0r"/>
              <w:spacing w:after="0"/>
            </w:pPr>
          </w:p>
        </w:tc>
        <w:tc>
          <w:tcPr>
            <w:tcW w:w="23" w:type="dxa"/>
          </w:tcPr>
          <w:p w:rsidR="002F6916" w:rsidRDefault="002F6916">
            <w:pPr>
              <w:pStyle w:val="text0r"/>
              <w:spacing w:after="0"/>
            </w:pPr>
          </w:p>
        </w:tc>
        <w:tc>
          <w:tcPr>
            <w:tcW w:w="98" w:type="dxa"/>
          </w:tcPr>
          <w:p w:rsidR="002F6916" w:rsidRDefault="002F6916">
            <w:pPr>
              <w:pStyle w:val="text0r"/>
              <w:spacing w:after="0"/>
            </w:pPr>
          </w:p>
        </w:tc>
        <w:tc>
          <w:tcPr>
            <w:tcW w:w="891" w:type="dxa"/>
          </w:tcPr>
          <w:p w:rsidR="002F6916" w:rsidRDefault="002F6916">
            <w:pPr>
              <w:pStyle w:val="text0r"/>
              <w:spacing w:after="0"/>
            </w:pPr>
          </w:p>
        </w:tc>
        <w:tc>
          <w:tcPr>
            <w:tcW w:w="98" w:type="dxa"/>
          </w:tcPr>
          <w:p w:rsidR="002F6916" w:rsidRDefault="002F6916">
            <w:pPr>
              <w:pStyle w:val="text0r"/>
              <w:spacing w:after="0"/>
            </w:pPr>
          </w:p>
        </w:tc>
        <w:tc>
          <w:tcPr>
            <w:tcW w:w="173" w:type="dxa"/>
          </w:tcPr>
          <w:p w:rsidR="002F6916" w:rsidRDefault="002F6916">
            <w:pPr>
              <w:pStyle w:val="text0r"/>
              <w:spacing w:after="0"/>
            </w:pPr>
          </w:p>
        </w:tc>
        <w:tc>
          <w:tcPr>
            <w:tcW w:w="1057" w:type="dxa"/>
          </w:tcPr>
          <w:p w:rsidR="002F6916" w:rsidRDefault="00580ED3">
            <w:pPr>
              <w:pStyle w:val="text0r"/>
              <w:spacing w:after="0"/>
            </w:pPr>
            <w:r>
              <w:t>5,000</w:t>
            </w:r>
          </w:p>
        </w:tc>
      </w:tr>
      <w:tr w:rsidR="002F6916" w:rsidTr="00580ED3">
        <w:tc>
          <w:tcPr>
            <w:tcW w:w="439" w:type="dxa"/>
          </w:tcPr>
          <w:p w:rsidR="002F6916" w:rsidRDefault="002F6916">
            <w:pPr>
              <w:pStyle w:val="textleaders"/>
              <w:tabs>
                <w:tab w:val="left" w:leader="dot" w:pos="5100"/>
              </w:tabs>
            </w:pPr>
          </w:p>
        </w:tc>
        <w:tc>
          <w:tcPr>
            <w:tcW w:w="5681" w:type="dxa"/>
          </w:tcPr>
          <w:p w:rsidR="002F6916" w:rsidRDefault="002F6916" w:rsidP="008C5EFE">
            <w:pPr>
              <w:pStyle w:val="textleaders"/>
              <w:tabs>
                <w:tab w:val="clear" w:pos="3120"/>
                <w:tab w:val="left" w:leader="dot" w:pos="5645"/>
              </w:tabs>
            </w:pPr>
            <w:r>
              <w:t> </w:t>
            </w:r>
            <w:r>
              <w:t>Balance to common ($</w:t>
            </w:r>
            <w:r w:rsidR="008C5EFE">
              <w:t>8</w:t>
            </w:r>
            <w:r w:rsidR="00580ED3">
              <w:t>5</w:t>
            </w:r>
            <w:r>
              <w:t>,000 – $</w:t>
            </w:r>
            <w:r w:rsidR="00580ED3">
              <w:t>10,000</w:t>
            </w:r>
            <w:r>
              <w:t xml:space="preserve"> – $</w:t>
            </w:r>
            <w:r w:rsidR="00580ED3">
              <w:t>5,000</w:t>
            </w:r>
            <w:r>
              <w:t>)</w:t>
            </w:r>
            <w:r>
              <w:tab/>
            </w:r>
          </w:p>
        </w:tc>
        <w:tc>
          <w:tcPr>
            <w:tcW w:w="35" w:type="dxa"/>
          </w:tcPr>
          <w:p w:rsidR="002F6916" w:rsidRDefault="002F6916">
            <w:pPr>
              <w:pStyle w:val="text0r"/>
              <w:spacing w:after="0"/>
            </w:pPr>
          </w:p>
        </w:tc>
        <w:tc>
          <w:tcPr>
            <w:tcW w:w="1107" w:type="dxa"/>
            <w:tcBorders>
              <w:bottom w:val="single" w:sz="2" w:space="0" w:color="auto"/>
            </w:tcBorders>
          </w:tcPr>
          <w:p w:rsidR="002F6916" w:rsidRDefault="002F6916">
            <w:pPr>
              <w:pStyle w:val="text0r"/>
              <w:spacing w:after="0"/>
            </w:pPr>
          </w:p>
        </w:tc>
        <w:tc>
          <w:tcPr>
            <w:tcW w:w="20" w:type="dxa"/>
          </w:tcPr>
          <w:p w:rsidR="002F6916" w:rsidRDefault="002F6916">
            <w:pPr>
              <w:pStyle w:val="text0r"/>
              <w:spacing w:after="0"/>
            </w:pPr>
          </w:p>
        </w:tc>
        <w:tc>
          <w:tcPr>
            <w:tcW w:w="23" w:type="dxa"/>
          </w:tcPr>
          <w:p w:rsidR="002F6916" w:rsidRDefault="002F6916">
            <w:pPr>
              <w:pStyle w:val="text0r"/>
              <w:spacing w:after="0"/>
            </w:pPr>
          </w:p>
        </w:tc>
        <w:tc>
          <w:tcPr>
            <w:tcW w:w="98" w:type="dxa"/>
          </w:tcPr>
          <w:p w:rsidR="002F6916" w:rsidRDefault="002F6916">
            <w:pPr>
              <w:pStyle w:val="text0r"/>
              <w:spacing w:after="0"/>
            </w:pPr>
          </w:p>
        </w:tc>
        <w:tc>
          <w:tcPr>
            <w:tcW w:w="891" w:type="dxa"/>
            <w:tcBorders>
              <w:bottom w:val="single" w:sz="2" w:space="0" w:color="auto"/>
            </w:tcBorders>
          </w:tcPr>
          <w:p w:rsidR="002F6916" w:rsidRDefault="002F6916" w:rsidP="008C5EFE">
            <w:pPr>
              <w:pStyle w:val="text0r"/>
              <w:spacing w:after="0"/>
            </w:pPr>
            <w:r>
              <w:t>$</w:t>
            </w:r>
            <w:r w:rsidR="008C5EFE">
              <w:t>7</w:t>
            </w:r>
            <w:r w:rsidR="00580ED3">
              <w:t>0,000</w:t>
            </w:r>
          </w:p>
        </w:tc>
        <w:tc>
          <w:tcPr>
            <w:tcW w:w="98" w:type="dxa"/>
          </w:tcPr>
          <w:p w:rsidR="002F6916" w:rsidRDefault="002F6916">
            <w:pPr>
              <w:pStyle w:val="text0r"/>
              <w:spacing w:after="0"/>
            </w:pPr>
          </w:p>
        </w:tc>
        <w:tc>
          <w:tcPr>
            <w:tcW w:w="173" w:type="dxa"/>
          </w:tcPr>
          <w:p w:rsidR="002F6916" w:rsidRDefault="002F6916">
            <w:pPr>
              <w:pStyle w:val="text0r"/>
              <w:spacing w:after="0"/>
            </w:pPr>
          </w:p>
        </w:tc>
        <w:tc>
          <w:tcPr>
            <w:tcW w:w="1057" w:type="dxa"/>
            <w:tcBorders>
              <w:bottom w:val="single" w:sz="2" w:space="0" w:color="auto"/>
            </w:tcBorders>
          </w:tcPr>
          <w:p w:rsidR="002F6916" w:rsidRDefault="008C5EFE">
            <w:pPr>
              <w:pStyle w:val="text0r"/>
              <w:spacing w:after="0"/>
            </w:pPr>
            <w:r>
              <w:t>7</w:t>
            </w:r>
            <w:r w:rsidR="00580ED3">
              <w:t>0,000</w:t>
            </w:r>
          </w:p>
        </w:tc>
      </w:tr>
      <w:tr w:rsidR="002F6916" w:rsidTr="00580ED3">
        <w:tc>
          <w:tcPr>
            <w:tcW w:w="439" w:type="dxa"/>
          </w:tcPr>
          <w:p w:rsidR="002F6916" w:rsidRDefault="002F6916">
            <w:pPr>
              <w:pStyle w:val="textleaders"/>
              <w:tabs>
                <w:tab w:val="left" w:leader="dot" w:pos="5100"/>
              </w:tabs>
            </w:pPr>
          </w:p>
        </w:tc>
        <w:tc>
          <w:tcPr>
            <w:tcW w:w="5681" w:type="dxa"/>
          </w:tcPr>
          <w:p w:rsidR="002F6916" w:rsidRDefault="002F6916">
            <w:pPr>
              <w:pStyle w:val="textleaders"/>
              <w:tabs>
                <w:tab w:val="clear" w:pos="3120"/>
                <w:tab w:val="left" w:leader="dot" w:pos="5645"/>
              </w:tabs>
            </w:pPr>
          </w:p>
        </w:tc>
        <w:tc>
          <w:tcPr>
            <w:tcW w:w="35" w:type="dxa"/>
          </w:tcPr>
          <w:p w:rsidR="002F6916" w:rsidRDefault="002F6916">
            <w:pPr>
              <w:pStyle w:val="text0r"/>
              <w:spacing w:after="0"/>
            </w:pPr>
          </w:p>
        </w:tc>
        <w:tc>
          <w:tcPr>
            <w:tcW w:w="1107" w:type="dxa"/>
            <w:tcBorders>
              <w:top w:val="single" w:sz="2" w:space="0" w:color="auto"/>
              <w:bottom w:val="double" w:sz="6" w:space="0" w:color="auto"/>
            </w:tcBorders>
          </w:tcPr>
          <w:p w:rsidR="002F6916" w:rsidRDefault="002F6916">
            <w:pPr>
              <w:pStyle w:val="text0r"/>
              <w:spacing w:after="0"/>
            </w:pPr>
            <w:r>
              <w:t>$</w:t>
            </w:r>
            <w:r w:rsidR="00580ED3">
              <w:t>15,000</w:t>
            </w:r>
          </w:p>
        </w:tc>
        <w:tc>
          <w:tcPr>
            <w:tcW w:w="20" w:type="dxa"/>
          </w:tcPr>
          <w:p w:rsidR="002F6916" w:rsidRDefault="002F6916">
            <w:pPr>
              <w:pStyle w:val="text0r"/>
              <w:spacing w:after="0"/>
            </w:pPr>
          </w:p>
        </w:tc>
        <w:tc>
          <w:tcPr>
            <w:tcW w:w="23" w:type="dxa"/>
          </w:tcPr>
          <w:p w:rsidR="002F6916" w:rsidRDefault="002F6916">
            <w:pPr>
              <w:pStyle w:val="text0r"/>
              <w:spacing w:after="0"/>
            </w:pPr>
          </w:p>
        </w:tc>
        <w:tc>
          <w:tcPr>
            <w:tcW w:w="98" w:type="dxa"/>
          </w:tcPr>
          <w:p w:rsidR="002F6916" w:rsidRDefault="002F6916">
            <w:pPr>
              <w:pStyle w:val="text0r"/>
              <w:spacing w:after="0"/>
            </w:pPr>
          </w:p>
        </w:tc>
        <w:tc>
          <w:tcPr>
            <w:tcW w:w="891" w:type="dxa"/>
            <w:tcBorders>
              <w:top w:val="single" w:sz="2" w:space="0" w:color="auto"/>
              <w:bottom w:val="double" w:sz="6" w:space="0" w:color="auto"/>
            </w:tcBorders>
          </w:tcPr>
          <w:p w:rsidR="002F6916" w:rsidRDefault="002F6916" w:rsidP="008C5EFE">
            <w:pPr>
              <w:pStyle w:val="text0r"/>
              <w:spacing w:after="0"/>
            </w:pPr>
            <w:r>
              <w:t>$</w:t>
            </w:r>
            <w:r w:rsidR="008C5EFE">
              <w:t>7</w:t>
            </w:r>
            <w:r w:rsidR="00580ED3">
              <w:t>0,000</w:t>
            </w:r>
          </w:p>
        </w:tc>
        <w:tc>
          <w:tcPr>
            <w:tcW w:w="98" w:type="dxa"/>
          </w:tcPr>
          <w:p w:rsidR="002F6916" w:rsidRDefault="002F6916">
            <w:pPr>
              <w:pStyle w:val="text0r"/>
              <w:spacing w:after="0"/>
            </w:pPr>
          </w:p>
        </w:tc>
        <w:tc>
          <w:tcPr>
            <w:tcW w:w="173" w:type="dxa"/>
          </w:tcPr>
          <w:p w:rsidR="002F6916" w:rsidRDefault="002F6916">
            <w:pPr>
              <w:pStyle w:val="text0r"/>
              <w:spacing w:after="0"/>
            </w:pPr>
          </w:p>
        </w:tc>
        <w:tc>
          <w:tcPr>
            <w:tcW w:w="1057" w:type="dxa"/>
            <w:tcBorders>
              <w:top w:val="single" w:sz="2" w:space="0" w:color="auto"/>
              <w:bottom w:val="double" w:sz="6" w:space="0" w:color="auto"/>
            </w:tcBorders>
          </w:tcPr>
          <w:p w:rsidR="002F6916" w:rsidRDefault="002F6916" w:rsidP="008C5EFE">
            <w:pPr>
              <w:pStyle w:val="text0r"/>
              <w:spacing w:after="0"/>
            </w:pPr>
            <w:r>
              <w:t>$</w:t>
            </w:r>
            <w:r w:rsidR="008C5EFE">
              <w:t>8</w:t>
            </w:r>
            <w:r w:rsidR="00580ED3">
              <w:t>5</w:t>
            </w:r>
            <w:r>
              <w:t>,000</w:t>
            </w:r>
          </w:p>
        </w:tc>
      </w:tr>
      <w:tr w:rsidR="002F6916" w:rsidTr="00580ED3">
        <w:tc>
          <w:tcPr>
            <w:tcW w:w="439" w:type="dxa"/>
          </w:tcPr>
          <w:p w:rsidR="002F6916" w:rsidRDefault="002F6916">
            <w:pPr>
              <w:pStyle w:val="textleaders"/>
              <w:tabs>
                <w:tab w:val="left" w:leader="dot" w:pos="5100"/>
              </w:tabs>
            </w:pPr>
          </w:p>
        </w:tc>
        <w:tc>
          <w:tcPr>
            <w:tcW w:w="5681" w:type="dxa"/>
          </w:tcPr>
          <w:p w:rsidR="002F6916" w:rsidRDefault="002F6916">
            <w:pPr>
              <w:pStyle w:val="textleaders"/>
              <w:tabs>
                <w:tab w:val="clear" w:pos="3120"/>
                <w:tab w:val="left" w:leader="dot" w:pos="5645"/>
              </w:tabs>
            </w:pPr>
            <w:r>
              <w:t> </w:t>
            </w:r>
            <w:r>
              <w:t>Per share</w:t>
            </w:r>
            <w:r>
              <w:tab/>
            </w:r>
          </w:p>
        </w:tc>
        <w:tc>
          <w:tcPr>
            <w:tcW w:w="35" w:type="dxa"/>
          </w:tcPr>
          <w:p w:rsidR="002F6916" w:rsidRDefault="002F6916">
            <w:pPr>
              <w:pStyle w:val="text0r"/>
              <w:spacing w:after="0"/>
            </w:pPr>
          </w:p>
        </w:tc>
        <w:tc>
          <w:tcPr>
            <w:tcW w:w="1107" w:type="dxa"/>
            <w:tcBorders>
              <w:top w:val="double" w:sz="6" w:space="0" w:color="auto"/>
            </w:tcBorders>
          </w:tcPr>
          <w:p w:rsidR="002F6916" w:rsidRDefault="002F6916">
            <w:pPr>
              <w:pStyle w:val="text0r"/>
              <w:spacing w:after="0"/>
            </w:pPr>
            <w:r>
              <w:t>$</w:t>
            </w:r>
            <w:r w:rsidR="00580ED3">
              <w:t>3.00</w:t>
            </w:r>
          </w:p>
        </w:tc>
        <w:tc>
          <w:tcPr>
            <w:tcW w:w="20" w:type="dxa"/>
          </w:tcPr>
          <w:p w:rsidR="002F6916" w:rsidRDefault="002F6916">
            <w:pPr>
              <w:pStyle w:val="text0r"/>
              <w:spacing w:after="0"/>
            </w:pPr>
          </w:p>
        </w:tc>
        <w:tc>
          <w:tcPr>
            <w:tcW w:w="23" w:type="dxa"/>
          </w:tcPr>
          <w:p w:rsidR="002F6916" w:rsidRDefault="002F6916">
            <w:pPr>
              <w:pStyle w:val="text0r"/>
              <w:spacing w:after="0"/>
            </w:pPr>
          </w:p>
        </w:tc>
        <w:tc>
          <w:tcPr>
            <w:tcW w:w="98" w:type="dxa"/>
          </w:tcPr>
          <w:p w:rsidR="002F6916" w:rsidRDefault="002F6916">
            <w:pPr>
              <w:pStyle w:val="text0r"/>
              <w:spacing w:after="0"/>
            </w:pPr>
          </w:p>
        </w:tc>
        <w:tc>
          <w:tcPr>
            <w:tcW w:w="891" w:type="dxa"/>
            <w:tcBorders>
              <w:top w:val="double" w:sz="6" w:space="0" w:color="auto"/>
            </w:tcBorders>
          </w:tcPr>
          <w:p w:rsidR="002F6916" w:rsidRDefault="002F6916" w:rsidP="008C5EFE">
            <w:pPr>
              <w:pStyle w:val="text0r"/>
              <w:spacing w:after="0"/>
            </w:pPr>
            <w:r>
              <w:t>$</w:t>
            </w:r>
            <w:r w:rsidR="00580ED3">
              <w:t>1.</w:t>
            </w:r>
            <w:r w:rsidR="008C5EFE">
              <w:t>40</w:t>
            </w:r>
          </w:p>
        </w:tc>
        <w:tc>
          <w:tcPr>
            <w:tcW w:w="98" w:type="dxa"/>
          </w:tcPr>
          <w:p w:rsidR="002F6916" w:rsidRDefault="002F6916">
            <w:pPr>
              <w:pStyle w:val="text0r"/>
              <w:spacing w:after="0"/>
            </w:pPr>
          </w:p>
        </w:tc>
        <w:tc>
          <w:tcPr>
            <w:tcW w:w="173" w:type="dxa"/>
          </w:tcPr>
          <w:p w:rsidR="002F6916" w:rsidRDefault="002F6916">
            <w:pPr>
              <w:pStyle w:val="text0r"/>
              <w:spacing w:after="0"/>
            </w:pPr>
          </w:p>
        </w:tc>
        <w:tc>
          <w:tcPr>
            <w:tcW w:w="1057" w:type="dxa"/>
            <w:tcBorders>
              <w:top w:val="double" w:sz="6" w:space="0" w:color="auto"/>
            </w:tcBorders>
          </w:tcPr>
          <w:p w:rsidR="002F6916" w:rsidRDefault="002F6916">
            <w:pPr>
              <w:pStyle w:val="text0r"/>
              <w:spacing w:after="0"/>
            </w:pPr>
          </w:p>
        </w:tc>
      </w:tr>
    </w:tbl>
    <w:p w:rsidR="002F6916" w:rsidRDefault="002F6916">
      <w:pPr>
        <w:pStyle w:val="answers"/>
        <w:spacing w:before="0" w:line="240" w:lineRule="auto"/>
        <w:rPr>
          <w:rFonts w:ascii="Times New Roman" w:hAnsi="Times New Roman"/>
        </w:rPr>
      </w:pPr>
    </w:p>
    <w:p w:rsidR="002F6916" w:rsidRDefault="002F6916">
      <w:pPr>
        <w:pStyle w:val="text24"/>
        <w:spacing w:before="240"/>
      </w:pPr>
      <w:r>
        <w:t>Req. 2</w:t>
      </w:r>
    </w:p>
    <w:p w:rsidR="002F6916" w:rsidRDefault="002F6916">
      <w:pPr>
        <w:pStyle w:val="text"/>
        <w:spacing w:before="120"/>
      </w:pPr>
      <w:r>
        <w:t>The total dividend amount and dividends per share of common stock were less under the second assumption because the preferred stock preferences increased while at the same time the total dividend amount remained stable.</w:t>
      </w:r>
    </w:p>
    <w:p w:rsidR="002F6916" w:rsidRDefault="002F6916">
      <w:pPr>
        <w:pStyle w:val="text"/>
        <w:spacing w:before="120"/>
      </w:pPr>
      <w:r>
        <w:t>Req. 3</w:t>
      </w:r>
    </w:p>
    <w:p w:rsidR="000E458A" w:rsidRDefault="000E458A">
      <w:pPr>
        <w:pStyle w:val="text"/>
        <w:spacing w:before="120"/>
      </w:pPr>
      <w:r>
        <w:t>Larger</w:t>
      </w:r>
      <w:r w:rsidR="002F6916">
        <w:t xml:space="preserve"> total dividend distribution</w:t>
      </w:r>
      <w:r w:rsidR="002C13A7">
        <w:t>s</w:t>
      </w:r>
      <w:r w:rsidR="002F6916">
        <w:t xml:space="preserve"> </w:t>
      </w:r>
      <w:r w:rsidR="002C13A7">
        <w:t xml:space="preserve">are </w:t>
      </w:r>
      <w:r w:rsidR="002F6916">
        <w:t>more favorable for the common stockholders.</w:t>
      </w:r>
    </w:p>
    <w:p w:rsidR="00DF556C" w:rsidRDefault="00DF556C">
      <w:pPr>
        <w:pStyle w:val="text"/>
        <w:spacing w:before="0"/>
        <w:rPr>
          <w:b/>
        </w:rPr>
      </w:pPr>
    </w:p>
    <w:p w:rsidR="00DF556C" w:rsidRDefault="00DF556C">
      <w:pPr>
        <w:pStyle w:val="text"/>
        <w:spacing w:before="0"/>
        <w:rPr>
          <w:b/>
        </w:rPr>
      </w:pPr>
    </w:p>
    <w:p w:rsidR="00DF556C" w:rsidRDefault="00DF556C">
      <w:pPr>
        <w:pStyle w:val="text"/>
        <w:spacing w:before="0"/>
        <w:rPr>
          <w:b/>
        </w:rPr>
      </w:pPr>
    </w:p>
    <w:p w:rsidR="002F6916" w:rsidRDefault="002F6916">
      <w:pPr>
        <w:pStyle w:val="text"/>
        <w:spacing w:before="0"/>
        <w:rPr>
          <w:b/>
        </w:rPr>
      </w:pPr>
      <w:proofErr w:type="gramStart"/>
      <w:r>
        <w:rPr>
          <w:b/>
        </w:rPr>
        <w:t>E11–19.</w:t>
      </w:r>
      <w:proofErr w:type="gramEnd"/>
    </w:p>
    <w:tbl>
      <w:tblPr>
        <w:tblW w:w="0" w:type="auto"/>
        <w:tblInd w:w="8" w:type="dxa"/>
        <w:tblLayout w:type="fixed"/>
        <w:tblCellMar>
          <w:left w:w="0" w:type="dxa"/>
          <w:right w:w="0" w:type="dxa"/>
        </w:tblCellMar>
        <w:tblLook w:val="0000" w:firstRow="0" w:lastRow="0" w:firstColumn="0" w:lastColumn="0" w:noHBand="0" w:noVBand="0"/>
      </w:tblPr>
      <w:tblGrid>
        <w:gridCol w:w="1555"/>
        <w:gridCol w:w="302"/>
        <w:gridCol w:w="3867"/>
        <w:gridCol w:w="302"/>
        <w:gridCol w:w="3866"/>
      </w:tblGrid>
      <w:tr w:rsidR="002F6916">
        <w:tc>
          <w:tcPr>
            <w:tcW w:w="1555" w:type="dxa"/>
          </w:tcPr>
          <w:p w:rsidR="002F6916" w:rsidRDefault="002F6916">
            <w:pPr>
              <w:pStyle w:val="Title1"/>
            </w:pPr>
            <w:r>
              <w:br/>
              <w:t>Item</w:t>
            </w:r>
          </w:p>
        </w:tc>
        <w:tc>
          <w:tcPr>
            <w:tcW w:w="302" w:type="dxa"/>
          </w:tcPr>
          <w:p w:rsidR="002F6916" w:rsidRDefault="002F6916">
            <w:pPr>
              <w:pStyle w:val="Title1"/>
            </w:pPr>
          </w:p>
        </w:tc>
        <w:tc>
          <w:tcPr>
            <w:tcW w:w="3867" w:type="dxa"/>
          </w:tcPr>
          <w:p w:rsidR="002F6916" w:rsidRDefault="002F6916">
            <w:pPr>
              <w:pStyle w:val="Title1"/>
            </w:pPr>
            <w:r>
              <w:t>Effect of Cash Dividend (Preferred)</w:t>
            </w:r>
          </w:p>
        </w:tc>
        <w:tc>
          <w:tcPr>
            <w:tcW w:w="302" w:type="dxa"/>
          </w:tcPr>
          <w:p w:rsidR="002F6916" w:rsidRDefault="002F6916">
            <w:pPr>
              <w:pStyle w:val="Title1"/>
            </w:pPr>
          </w:p>
        </w:tc>
        <w:tc>
          <w:tcPr>
            <w:tcW w:w="3866" w:type="dxa"/>
          </w:tcPr>
          <w:p w:rsidR="002F6916" w:rsidRDefault="002F6916">
            <w:pPr>
              <w:pStyle w:val="Title1"/>
            </w:pPr>
            <w:r>
              <w:t>Effect of Stock Dividend (Common)</w:t>
            </w:r>
          </w:p>
        </w:tc>
      </w:tr>
      <w:tr w:rsidR="002F6916">
        <w:tc>
          <w:tcPr>
            <w:tcW w:w="1555" w:type="dxa"/>
          </w:tcPr>
          <w:p w:rsidR="002F6916" w:rsidRDefault="002F6916">
            <w:pPr>
              <w:pStyle w:val="textc"/>
              <w:spacing w:after="0"/>
            </w:pPr>
            <w:r>
              <w:t>Assets</w:t>
            </w:r>
          </w:p>
        </w:tc>
        <w:tc>
          <w:tcPr>
            <w:tcW w:w="302" w:type="dxa"/>
          </w:tcPr>
          <w:p w:rsidR="002F6916" w:rsidRDefault="002F6916">
            <w:pPr>
              <w:pStyle w:val="textc"/>
              <w:spacing w:after="0"/>
            </w:pPr>
          </w:p>
        </w:tc>
        <w:tc>
          <w:tcPr>
            <w:tcW w:w="3867" w:type="dxa"/>
          </w:tcPr>
          <w:p w:rsidR="002F6916" w:rsidRDefault="002F6916">
            <w:pPr>
              <w:pStyle w:val="text0"/>
              <w:spacing w:after="0"/>
              <w:ind w:left="120" w:hanging="121"/>
            </w:pPr>
            <w:r>
              <w:t xml:space="preserve">–No effect on declaration date. </w:t>
            </w:r>
          </w:p>
          <w:p w:rsidR="002F6916" w:rsidRDefault="002F6916">
            <w:pPr>
              <w:pStyle w:val="text0"/>
              <w:spacing w:after="0"/>
              <w:ind w:left="120" w:hanging="121"/>
            </w:pPr>
            <w:r>
              <w:t>–Decreased by the amount of the dividend ($7,200) on payment date.</w:t>
            </w:r>
          </w:p>
        </w:tc>
        <w:tc>
          <w:tcPr>
            <w:tcW w:w="302" w:type="dxa"/>
          </w:tcPr>
          <w:p w:rsidR="002F6916" w:rsidRDefault="002F6916">
            <w:pPr>
              <w:pStyle w:val="text0"/>
              <w:spacing w:after="0"/>
            </w:pPr>
          </w:p>
        </w:tc>
        <w:tc>
          <w:tcPr>
            <w:tcW w:w="3866" w:type="dxa"/>
          </w:tcPr>
          <w:p w:rsidR="002F6916" w:rsidRDefault="002F6916">
            <w:pPr>
              <w:pStyle w:val="text0"/>
              <w:spacing w:after="0"/>
            </w:pPr>
            <w:r>
              <w:t>No effect because no assets are disbursed.</w:t>
            </w:r>
          </w:p>
        </w:tc>
      </w:tr>
      <w:tr w:rsidR="002F6916">
        <w:tc>
          <w:tcPr>
            <w:tcW w:w="1555" w:type="dxa"/>
          </w:tcPr>
          <w:p w:rsidR="002F6916" w:rsidRDefault="002F6916">
            <w:pPr>
              <w:pStyle w:val="textc"/>
              <w:spacing w:after="0"/>
            </w:pPr>
            <w:r>
              <w:t xml:space="preserve">Liabilities  </w:t>
            </w:r>
          </w:p>
        </w:tc>
        <w:tc>
          <w:tcPr>
            <w:tcW w:w="302" w:type="dxa"/>
          </w:tcPr>
          <w:p w:rsidR="002F6916" w:rsidRDefault="002F6916">
            <w:pPr>
              <w:pStyle w:val="textc"/>
              <w:spacing w:after="0"/>
            </w:pPr>
          </w:p>
        </w:tc>
        <w:tc>
          <w:tcPr>
            <w:tcW w:w="3867" w:type="dxa"/>
          </w:tcPr>
          <w:p w:rsidR="002F6916" w:rsidRDefault="002F6916">
            <w:pPr>
              <w:pStyle w:val="text0"/>
              <w:spacing w:after="0"/>
              <w:ind w:left="120" w:hanging="121"/>
            </w:pPr>
            <w:r>
              <w:t>–Increased on declaration date ($7,200).</w:t>
            </w:r>
          </w:p>
          <w:p w:rsidR="002F6916" w:rsidRDefault="002F6916">
            <w:pPr>
              <w:pStyle w:val="text0"/>
              <w:spacing w:after="0"/>
              <w:ind w:left="120" w:hanging="121"/>
            </w:pPr>
            <w:r>
              <w:t>–Decreased on payment date ($7,200).</w:t>
            </w:r>
          </w:p>
        </w:tc>
        <w:tc>
          <w:tcPr>
            <w:tcW w:w="302" w:type="dxa"/>
          </w:tcPr>
          <w:p w:rsidR="002F6916" w:rsidRDefault="002F6916">
            <w:pPr>
              <w:pStyle w:val="text0"/>
              <w:spacing w:after="0"/>
            </w:pPr>
          </w:p>
        </w:tc>
        <w:tc>
          <w:tcPr>
            <w:tcW w:w="3866" w:type="dxa"/>
          </w:tcPr>
          <w:p w:rsidR="002F6916" w:rsidRDefault="002F6916">
            <w:pPr>
              <w:pStyle w:val="text0"/>
              <w:spacing w:after="0"/>
            </w:pPr>
            <w:r>
              <w:t>No effect—no entry on declaration date because no contractual liability is created (no assets are disbursed).</w:t>
            </w:r>
          </w:p>
        </w:tc>
      </w:tr>
      <w:tr w:rsidR="002F6916">
        <w:tc>
          <w:tcPr>
            <w:tcW w:w="1555" w:type="dxa"/>
          </w:tcPr>
          <w:p w:rsidR="002F6916" w:rsidRDefault="002F6916">
            <w:pPr>
              <w:pStyle w:val="textc"/>
              <w:spacing w:after="0"/>
            </w:pPr>
            <w:r>
              <w:t>Stockholders’ equity</w:t>
            </w:r>
          </w:p>
        </w:tc>
        <w:tc>
          <w:tcPr>
            <w:tcW w:w="302" w:type="dxa"/>
          </w:tcPr>
          <w:p w:rsidR="002F6916" w:rsidRDefault="002F6916">
            <w:pPr>
              <w:pStyle w:val="textc"/>
              <w:spacing w:after="0"/>
            </w:pPr>
          </w:p>
        </w:tc>
        <w:tc>
          <w:tcPr>
            <w:tcW w:w="3867" w:type="dxa"/>
          </w:tcPr>
          <w:p w:rsidR="002F6916" w:rsidRDefault="002F6916">
            <w:pPr>
              <w:pStyle w:val="text0"/>
              <w:spacing w:after="0"/>
            </w:pPr>
            <w:r>
              <w:t>Decreased by the amount of the dividend (retained earnings decreased by $7,200).</w:t>
            </w:r>
          </w:p>
        </w:tc>
        <w:tc>
          <w:tcPr>
            <w:tcW w:w="302" w:type="dxa"/>
          </w:tcPr>
          <w:p w:rsidR="002F6916" w:rsidRDefault="002F6916">
            <w:pPr>
              <w:pStyle w:val="text0"/>
              <w:spacing w:after="0"/>
            </w:pPr>
          </w:p>
        </w:tc>
        <w:tc>
          <w:tcPr>
            <w:tcW w:w="3866" w:type="dxa"/>
          </w:tcPr>
          <w:p w:rsidR="002F6916" w:rsidRDefault="002F6916">
            <w:pPr>
              <w:pStyle w:val="text0"/>
              <w:spacing w:after="0"/>
              <w:ind w:left="120" w:hanging="121"/>
            </w:pPr>
            <w:r>
              <w:t>–Total stockholders’ equity not changed.</w:t>
            </w:r>
          </w:p>
          <w:p w:rsidR="002F6916" w:rsidRDefault="002F6916">
            <w:pPr>
              <w:pStyle w:val="text0"/>
              <w:spacing w:after="0"/>
              <w:ind w:left="120" w:hanging="121"/>
            </w:pPr>
            <w:r>
              <w:t xml:space="preserve">–Retained earnings reduced and </w:t>
            </w:r>
            <w:r w:rsidR="00067D8D">
              <w:t>contributed</w:t>
            </w:r>
            <w:r>
              <w:t xml:space="preserve"> capital increased by same amount ($</w:t>
            </w:r>
            <w:r w:rsidR="002B1722">
              <w:t>120</w:t>
            </w:r>
            <w:r>
              <w:t>,000).</w:t>
            </w:r>
          </w:p>
        </w:tc>
      </w:tr>
    </w:tbl>
    <w:p w:rsidR="002F6916" w:rsidRDefault="002F6916">
      <w:pPr>
        <w:pStyle w:val="NL"/>
        <w:spacing w:before="480"/>
        <w:ind w:left="475" w:hanging="475"/>
        <w:rPr>
          <w:b/>
        </w:rPr>
      </w:pPr>
      <w:proofErr w:type="gramStart"/>
      <w:r>
        <w:rPr>
          <w:b/>
        </w:rPr>
        <w:lastRenderedPageBreak/>
        <w:t>E11–20.</w:t>
      </w:r>
      <w:proofErr w:type="gramEnd"/>
    </w:p>
    <w:p w:rsidR="002F6916" w:rsidRDefault="002F6916">
      <w:pPr>
        <w:pStyle w:val="NLa"/>
        <w:spacing w:before="120"/>
        <w:ind w:left="475" w:hanging="475"/>
      </w:pPr>
      <w:r>
        <w:t>July 15</w:t>
      </w:r>
    </w:p>
    <w:tbl>
      <w:tblPr>
        <w:tblW w:w="0" w:type="auto"/>
        <w:tblInd w:w="8" w:type="dxa"/>
        <w:tblLayout w:type="fixed"/>
        <w:tblCellMar>
          <w:left w:w="0" w:type="dxa"/>
          <w:right w:w="0" w:type="dxa"/>
        </w:tblCellMar>
        <w:tblLook w:val="0000" w:firstRow="0" w:lastRow="0" w:firstColumn="0" w:lastColumn="0" w:noHBand="0" w:noVBand="0"/>
      </w:tblPr>
      <w:tblGrid>
        <w:gridCol w:w="6480"/>
        <w:gridCol w:w="1380"/>
        <w:gridCol w:w="360"/>
        <w:gridCol w:w="1380"/>
      </w:tblGrid>
      <w:tr w:rsidR="002F6916">
        <w:tc>
          <w:tcPr>
            <w:tcW w:w="6480" w:type="dxa"/>
          </w:tcPr>
          <w:p w:rsidR="002F6916" w:rsidRDefault="002F6916">
            <w:pPr>
              <w:pStyle w:val="textleaders"/>
              <w:tabs>
                <w:tab w:val="clear" w:pos="3120"/>
                <w:tab w:val="left" w:leader="dot" w:pos="6360"/>
              </w:tabs>
            </w:pPr>
            <w:r>
              <w:t>Retained earnings (</w:t>
            </w:r>
            <w:r w:rsidR="00067D8D">
              <w:t>-</w:t>
            </w:r>
            <w:r>
              <w:t>SE)</w:t>
            </w:r>
            <w:r>
              <w:tab/>
            </w:r>
          </w:p>
        </w:tc>
        <w:tc>
          <w:tcPr>
            <w:tcW w:w="1380" w:type="dxa"/>
          </w:tcPr>
          <w:p w:rsidR="002F6916" w:rsidRDefault="002F6916">
            <w:pPr>
              <w:pStyle w:val="text0r"/>
              <w:spacing w:after="0"/>
            </w:pPr>
            <w:r>
              <w:t>119,900,000</w:t>
            </w:r>
          </w:p>
        </w:tc>
        <w:tc>
          <w:tcPr>
            <w:tcW w:w="360" w:type="dxa"/>
          </w:tcPr>
          <w:p w:rsidR="002F6916" w:rsidRDefault="002F6916">
            <w:pPr>
              <w:pStyle w:val="text0r"/>
              <w:spacing w:after="0"/>
            </w:pPr>
          </w:p>
        </w:tc>
        <w:tc>
          <w:tcPr>
            <w:tcW w:w="1380" w:type="dxa"/>
          </w:tcPr>
          <w:p w:rsidR="002F6916" w:rsidRDefault="002F6916">
            <w:pPr>
              <w:pStyle w:val="text0r"/>
              <w:spacing w:after="0"/>
            </w:pPr>
          </w:p>
        </w:tc>
      </w:tr>
      <w:tr w:rsidR="002F6916">
        <w:tc>
          <w:tcPr>
            <w:tcW w:w="6480" w:type="dxa"/>
          </w:tcPr>
          <w:p w:rsidR="002F6916" w:rsidRDefault="002F6916">
            <w:pPr>
              <w:pStyle w:val="textleaders"/>
              <w:tabs>
                <w:tab w:val="clear" w:pos="3120"/>
                <w:tab w:val="left" w:leader="dot" w:pos="6360"/>
              </w:tabs>
            </w:pPr>
            <w:r>
              <w:t> </w:t>
            </w:r>
            <w:r>
              <w:t>Cash (</w:t>
            </w:r>
            <w:r w:rsidR="009559AF">
              <w:t>-</w:t>
            </w:r>
            <w:r>
              <w:t>A)</w:t>
            </w:r>
            <w:r>
              <w:tab/>
            </w:r>
          </w:p>
        </w:tc>
        <w:tc>
          <w:tcPr>
            <w:tcW w:w="1380" w:type="dxa"/>
          </w:tcPr>
          <w:p w:rsidR="002F6916" w:rsidRDefault="002F6916">
            <w:pPr>
              <w:pStyle w:val="text0r"/>
              <w:spacing w:after="0"/>
            </w:pPr>
          </w:p>
        </w:tc>
        <w:tc>
          <w:tcPr>
            <w:tcW w:w="360" w:type="dxa"/>
          </w:tcPr>
          <w:p w:rsidR="002F6916" w:rsidRDefault="002F6916">
            <w:pPr>
              <w:pStyle w:val="text0r"/>
              <w:spacing w:after="0"/>
            </w:pPr>
          </w:p>
        </w:tc>
        <w:tc>
          <w:tcPr>
            <w:tcW w:w="1380" w:type="dxa"/>
          </w:tcPr>
          <w:p w:rsidR="002F6916" w:rsidRDefault="002F6916">
            <w:pPr>
              <w:pStyle w:val="text0r"/>
              <w:spacing w:after="0"/>
            </w:pPr>
            <w:r>
              <w:t>119,900,000</w:t>
            </w:r>
          </w:p>
        </w:tc>
      </w:tr>
      <w:tr w:rsidR="002F6916">
        <w:tc>
          <w:tcPr>
            <w:tcW w:w="6480" w:type="dxa"/>
          </w:tcPr>
          <w:p w:rsidR="002F6916" w:rsidRDefault="00067D8D">
            <w:pPr>
              <w:pStyle w:val="textleaders"/>
              <w:tabs>
                <w:tab w:val="clear" w:pos="3120"/>
                <w:tab w:val="left" w:leader="dot" w:pos="6360"/>
              </w:tabs>
            </w:pPr>
            <w:r>
              <w:t>Declaration and p</w:t>
            </w:r>
            <w:r w:rsidR="002F6916">
              <w:t>ayment of preferred dividends.</w:t>
            </w:r>
          </w:p>
        </w:tc>
        <w:tc>
          <w:tcPr>
            <w:tcW w:w="1380" w:type="dxa"/>
          </w:tcPr>
          <w:p w:rsidR="002F6916" w:rsidRDefault="002F6916">
            <w:pPr>
              <w:pStyle w:val="text0r"/>
              <w:spacing w:after="0"/>
            </w:pPr>
          </w:p>
        </w:tc>
        <w:tc>
          <w:tcPr>
            <w:tcW w:w="360" w:type="dxa"/>
          </w:tcPr>
          <w:p w:rsidR="002F6916" w:rsidRDefault="002F6916">
            <w:pPr>
              <w:pStyle w:val="text0r"/>
              <w:spacing w:after="0"/>
            </w:pPr>
          </w:p>
        </w:tc>
        <w:tc>
          <w:tcPr>
            <w:tcW w:w="1380" w:type="dxa"/>
          </w:tcPr>
          <w:p w:rsidR="002F6916" w:rsidRDefault="002F6916">
            <w:pPr>
              <w:pStyle w:val="text0r"/>
              <w:spacing w:after="0"/>
            </w:pPr>
          </w:p>
        </w:tc>
      </w:tr>
      <w:tr w:rsidR="002F6916">
        <w:tc>
          <w:tcPr>
            <w:tcW w:w="6480" w:type="dxa"/>
          </w:tcPr>
          <w:p w:rsidR="002F6916" w:rsidRDefault="002F6916">
            <w:pPr>
              <w:pStyle w:val="textleaders"/>
              <w:tabs>
                <w:tab w:val="clear" w:pos="3120"/>
                <w:tab w:val="left" w:leader="dot" w:pos="6360"/>
              </w:tabs>
              <w:spacing w:before="120"/>
            </w:pPr>
            <w:r>
              <w:t>Retained earnings (</w:t>
            </w:r>
            <w:r w:rsidR="00067D8D">
              <w:t>-</w:t>
            </w:r>
            <w:r>
              <w:t>SE)</w:t>
            </w:r>
            <w:r>
              <w:tab/>
            </w:r>
          </w:p>
        </w:tc>
        <w:tc>
          <w:tcPr>
            <w:tcW w:w="1380" w:type="dxa"/>
          </w:tcPr>
          <w:p w:rsidR="002F6916" w:rsidRDefault="002F6916">
            <w:pPr>
              <w:pStyle w:val="text0r"/>
              <w:spacing w:before="120" w:after="0"/>
            </w:pPr>
            <w:r>
              <w:t>691,688,600</w:t>
            </w:r>
          </w:p>
        </w:tc>
        <w:tc>
          <w:tcPr>
            <w:tcW w:w="360" w:type="dxa"/>
          </w:tcPr>
          <w:p w:rsidR="002F6916" w:rsidRDefault="002F6916">
            <w:pPr>
              <w:pStyle w:val="text0r"/>
              <w:spacing w:before="120" w:after="0"/>
            </w:pPr>
          </w:p>
        </w:tc>
        <w:tc>
          <w:tcPr>
            <w:tcW w:w="1380" w:type="dxa"/>
          </w:tcPr>
          <w:p w:rsidR="002F6916" w:rsidRDefault="002F6916">
            <w:pPr>
              <w:pStyle w:val="text0r"/>
              <w:spacing w:before="120" w:after="0"/>
            </w:pPr>
          </w:p>
        </w:tc>
      </w:tr>
      <w:tr w:rsidR="002F6916">
        <w:tc>
          <w:tcPr>
            <w:tcW w:w="6480" w:type="dxa"/>
          </w:tcPr>
          <w:p w:rsidR="002F6916" w:rsidRDefault="002F6916">
            <w:pPr>
              <w:pStyle w:val="textleaders"/>
              <w:tabs>
                <w:tab w:val="clear" w:pos="3120"/>
                <w:tab w:val="left" w:leader="dot" w:pos="6360"/>
              </w:tabs>
            </w:pPr>
            <w:r>
              <w:t> </w:t>
            </w:r>
            <w:r>
              <w:t>Cash (</w:t>
            </w:r>
            <w:r w:rsidR="009559AF">
              <w:t>-</w:t>
            </w:r>
            <w:r>
              <w:t>A)</w:t>
            </w:r>
            <w:r>
              <w:tab/>
            </w:r>
          </w:p>
        </w:tc>
        <w:tc>
          <w:tcPr>
            <w:tcW w:w="1380" w:type="dxa"/>
          </w:tcPr>
          <w:p w:rsidR="002F6916" w:rsidRDefault="002F6916">
            <w:pPr>
              <w:pStyle w:val="text0r"/>
              <w:spacing w:after="0"/>
            </w:pPr>
          </w:p>
        </w:tc>
        <w:tc>
          <w:tcPr>
            <w:tcW w:w="360" w:type="dxa"/>
          </w:tcPr>
          <w:p w:rsidR="002F6916" w:rsidRDefault="002F6916">
            <w:pPr>
              <w:pStyle w:val="text0r"/>
              <w:spacing w:after="0"/>
            </w:pPr>
          </w:p>
        </w:tc>
        <w:tc>
          <w:tcPr>
            <w:tcW w:w="1380" w:type="dxa"/>
          </w:tcPr>
          <w:p w:rsidR="002F6916" w:rsidRDefault="002F6916">
            <w:pPr>
              <w:pStyle w:val="text0r"/>
              <w:spacing w:after="0"/>
            </w:pPr>
            <w:r>
              <w:t>691,688,600</w:t>
            </w:r>
          </w:p>
        </w:tc>
      </w:tr>
      <w:tr w:rsidR="002F6916">
        <w:tc>
          <w:tcPr>
            <w:tcW w:w="6480" w:type="dxa"/>
          </w:tcPr>
          <w:p w:rsidR="002F6916" w:rsidRDefault="00067D8D">
            <w:pPr>
              <w:pStyle w:val="textleaders"/>
              <w:tabs>
                <w:tab w:val="clear" w:pos="3120"/>
                <w:tab w:val="left" w:leader="dot" w:pos="6360"/>
              </w:tabs>
            </w:pPr>
            <w:r>
              <w:t>Declaration and p</w:t>
            </w:r>
            <w:r w:rsidR="002F6916">
              <w:t>ayment of common dividends.</w:t>
            </w:r>
          </w:p>
        </w:tc>
        <w:tc>
          <w:tcPr>
            <w:tcW w:w="1380" w:type="dxa"/>
          </w:tcPr>
          <w:p w:rsidR="002F6916" w:rsidRDefault="002F6916">
            <w:pPr>
              <w:pStyle w:val="text0r"/>
              <w:spacing w:after="0"/>
            </w:pPr>
          </w:p>
        </w:tc>
        <w:tc>
          <w:tcPr>
            <w:tcW w:w="360" w:type="dxa"/>
          </w:tcPr>
          <w:p w:rsidR="002F6916" w:rsidRDefault="002F6916">
            <w:pPr>
              <w:pStyle w:val="text0r"/>
              <w:spacing w:after="0"/>
            </w:pPr>
          </w:p>
        </w:tc>
        <w:tc>
          <w:tcPr>
            <w:tcW w:w="1380" w:type="dxa"/>
          </w:tcPr>
          <w:p w:rsidR="002F6916" w:rsidRDefault="002F6916">
            <w:pPr>
              <w:pStyle w:val="text0r"/>
              <w:spacing w:after="0"/>
            </w:pPr>
          </w:p>
        </w:tc>
      </w:tr>
    </w:tbl>
    <w:p w:rsidR="002F6916" w:rsidRDefault="002F6916">
      <w:pPr>
        <w:pStyle w:val="NLa"/>
      </w:pPr>
      <w:r>
        <w:t>Computation of shares outstanding:</w:t>
      </w:r>
    </w:p>
    <w:tbl>
      <w:tblPr>
        <w:tblW w:w="0" w:type="auto"/>
        <w:tblInd w:w="8" w:type="dxa"/>
        <w:tblLayout w:type="fixed"/>
        <w:tblCellMar>
          <w:left w:w="0" w:type="dxa"/>
          <w:right w:w="0" w:type="dxa"/>
        </w:tblCellMar>
        <w:tblLook w:val="0000" w:firstRow="0" w:lastRow="0" w:firstColumn="0" w:lastColumn="0" w:noHBand="0" w:noVBand="0"/>
      </w:tblPr>
      <w:tblGrid>
        <w:gridCol w:w="3250"/>
        <w:gridCol w:w="1466"/>
      </w:tblGrid>
      <w:tr w:rsidR="002F6916">
        <w:tc>
          <w:tcPr>
            <w:tcW w:w="3250" w:type="dxa"/>
          </w:tcPr>
          <w:p w:rsidR="002F6916" w:rsidRDefault="002F6916">
            <w:pPr>
              <w:pStyle w:val="textleaders"/>
            </w:pPr>
            <w:r>
              <w:t>Shares issued</w:t>
            </w:r>
            <w:r>
              <w:tab/>
            </w:r>
          </w:p>
        </w:tc>
        <w:tc>
          <w:tcPr>
            <w:tcW w:w="1466" w:type="dxa"/>
          </w:tcPr>
          <w:p w:rsidR="002F6916" w:rsidRDefault="002F6916">
            <w:pPr>
              <w:pStyle w:val="text0r"/>
              <w:spacing w:after="0"/>
            </w:pPr>
            <w:r>
              <w:t>387,514,300</w:t>
            </w:r>
          </w:p>
        </w:tc>
      </w:tr>
      <w:tr w:rsidR="002F6916">
        <w:tc>
          <w:tcPr>
            <w:tcW w:w="3250" w:type="dxa"/>
          </w:tcPr>
          <w:p w:rsidR="002F6916" w:rsidRDefault="002F6916">
            <w:pPr>
              <w:pStyle w:val="textleaders"/>
            </w:pPr>
            <w:r>
              <w:t>Treasury stock</w:t>
            </w:r>
            <w:r>
              <w:tab/>
            </w:r>
          </w:p>
        </w:tc>
        <w:tc>
          <w:tcPr>
            <w:tcW w:w="1466" w:type="dxa"/>
            <w:tcBorders>
              <w:bottom w:val="single" w:sz="2" w:space="0" w:color="auto"/>
            </w:tcBorders>
          </w:tcPr>
          <w:p w:rsidR="002F6916" w:rsidRDefault="002F6916">
            <w:pPr>
              <w:pStyle w:val="text0r"/>
              <w:spacing w:after="0"/>
            </w:pPr>
            <w:r>
              <w:t>41,670,000</w:t>
            </w:r>
          </w:p>
        </w:tc>
      </w:tr>
      <w:tr w:rsidR="002F6916">
        <w:tc>
          <w:tcPr>
            <w:tcW w:w="3250" w:type="dxa"/>
          </w:tcPr>
          <w:p w:rsidR="002F6916" w:rsidRDefault="002F6916">
            <w:pPr>
              <w:pStyle w:val="textleaders"/>
            </w:pPr>
            <w:r>
              <w:t>Shares outstanding</w:t>
            </w:r>
            <w:r>
              <w:tab/>
            </w:r>
          </w:p>
        </w:tc>
        <w:tc>
          <w:tcPr>
            <w:tcW w:w="1466" w:type="dxa"/>
            <w:tcBorders>
              <w:top w:val="single" w:sz="2" w:space="0" w:color="auto"/>
            </w:tcBorders>
          </w:tcPr>
          <w:p w:rsidR="002F6916" w:rsidRDefault="002F6916">
            <w:pPr>
              <w:pStyle w:val="text0r"/>
              <w:spacing w:after="0"/>
            </w:pPr>
            <w:r>
              <w:t>345,844,300</w:t>
            </w:r>
          </w:p>
        </w:tc>
      </w:tr>
    </w:tbl>
    <w:p w:rsidR="002F6916" w:rsidRDefault="002F6916">
      <w:pPr>
        <w:pStyle w:val="NLa"/>
      </w:pPr>
      <w:r>
        <w:t>Dividends paid:</w:t>
      </w:r>
    </w:p>
    <w:p w:rsidR="002F6916" w:rsidRDefault="002F6916">
      <w:pPr>
        <w:pStyle w:val="text"/>
        <w:spacing w:before="120"/>
      </w:pPr>
      <w:r>
        <w:tab/>
      </w:r>
      <w:r>
        <w:rPr>
          <w:lang w:val="fr-FR"/>
        </w:rPr>
        <w:t>345</w:t>
      </w:r>
      <w:proofErr w:type="gramStart"/>
      <w:r>
        <w:rPr>
          <w:lang w:val="fr-FR"/>
        </w:rPr>
        <w:t>,844,300</w:t>
      </w:r>
      <w:proofErr w:type="gramEnd"/>
      <w:r>
        <w:rPr>
          <w:lang w:val="fr-FR"/>
        </w:rPr>
        <w:t xml:space="preserve"> x $2 = $691,688,600  </w:t>
      </w:r>
    </w:p>
    <w:p w:rsidR="002F6916" w:rsidRPr="00755B5E" w:rsidRDefault="002F6916">
      <w:pPr>
        <w:pStyle w:val="NL6"/>
        <w:widowControl/>
        <w:spacing w:before="0"/>
        <w:ind w:left="475" w:hanging="475"/>
        <w:rPr>
          <w:b/>
        </w:rPr>
      </w:pPr>
    </w:p>
    <w:p w:rsidR="002F6916" w:rsidRPr="00755B5E" w:rsidRDefault="002F6916">
      <w:pPr>
        <w:pStyle w:val="NL6"/>
        <w:widowControl/>
        <w:spacing w:before="0"/>
        <w:ind w:left="475" w:hanging="475"/>
        <w:rPr>
          <w:b/>
        </w:rPr>
      </w:pPr>
    </w:p>
    <w:p w:rsidR="002F6916" w:rsidRDefault="002F6916">
      <w:pPr>
        <w:pStyle w:val="NL6"/>
        <w:widowControl/>
        <w:spacing w:before="0"/>
        <w:ind w:left="475" w:hanging="475"/>
        <w:rPr>
          <w:b/>
          <w:lang w:val="fr-FR"/>
        </w:rPr>
      </w:pPr>
      <w:r>
        <w:rPr>
          <w:b/>
          <w:lang w:val="fr-FR"/>
        </w:rPr>
        <w:t>E11–2</w:t>
      </w:r>
      <w:r w:rsidR="004C4179">
        <w:rPr>
          <w:b/>
          <w:lang w:val="fr-FR"/>
        </w:rPr>
        <w:t>1</w:t>
      </w:r>
      <w:r>
        <w:rPr>
          <w:b/>
          <w:lang w:val="fr-FR"/>
        </w:rPr>
        <w:t>.</w:t>
      </w:r>
    </w:p>
    <w:p w:rsidR="002F6916" w:rsidRDefault="002F6916">
      <w:pPr>
        <w:pStyle w:val="NLa"/>
        <w:spacing w:before="120"/>
        <w:ind w:left="475" w:hanging="475"/>
        <w:rPr>
          <w:lang w:val="fr-FR"/>
        </w:rPr>
      </w:pPr>
      <w:proofErr w:type="spellStart"/>
      <w:r>
        <w:rPr>
          <w:lang w:val="fr-FR"/>
        </w:rPr>
        <w:t>Req</w:t>
      </w:r>
      <w:proofErr w:type="spellEnd"/>
      <w:r>
        <w:rPr>
          <w:lang w:val="fr-FR"/>
        </w:rPr>
        <w:t>. 1</w:t>
      </w:r>
    </w:p>
    <w:p w:rsidR="002F6916" w:rsidRDefault="002F6916">
      <w:pPr>
        <w:rPr>
          <w:lang w:val="fr-FR"/>
        </w:rPr>
      </w:pPr>
    </w:p>
    <w:tbl>
      <w:tblPr>
        <w:tblW w:w="0" w:type="auto"/>
        <w:tblInd w:w="8" w:type="dxa"/>
        <w:tblLayout w:type="fixed"/>
        <w:tblCellMar>
          <w:left w:w="0" w:type="dxa"/>
          <w:right w:w="0" w:type="dxa"/>
        </w:tblCellMar>
        <w:tblLook w:val="0000" w:firstRow="0" w:lastRow="0" w:firstColumn="0" w:lastColumn="0" w:noHBand="0" w:noVBand="0"/>
      </w:tblPr>
      <w:tblGrid>
        <w:gridCol w:w="5773"/>
        <w:gridCol w:w="69"/>
        <w:gridCol w:w="1440"/>
        <w:gridCol w:w="46"/>
        <w:gridCol w:w="144"/>
        <w:gridCol w:w="144"/>
        <w:gridCol w:w="1286"/>
        <w:gridCol w:w="125"/>
      </w:tblGrid>
      <w:tr w:rsidR="002F6916">
        <w:trPr>
          <w:cantSplit/>
        </w:trPr>
        <w:tc>
          <w:tcPr>
            <w:tcW w:w="5773" w:type="dxa"/>
          </w:tcPr>
          <w:p w:rsidR="002F6916" w:rsidRDefault="002F6916">
            <w:pPr>
              <w:pStyle w:val="textleaders"/>
              <w:tabs>
                <w:tab w:val="left" w:leader="dot" w:pos="5300"/>
              </w:tabs>
              <w:rPr>
                <w:lang w:val="fr-FR"/>
              </w:rPr>
            </w:pPr>
          </w:p>
        </w:tc>
        <w:tc>
          <w:tcPr>
            <w:tcW w:w="69" w:type="dxa"/>
          </w:tcPr>
          <w:p w:rsidR="002F6916" w:rsidRDefault="002F6916">
            <w:pPr>
              <w:pStyle w:val="text0r"/>
              <w:spacing w:after="0"/>
              <w:rPr>
                <w:lang w:val="fr-FR"/>
              </w:rPr>
            </w:pPr>
          </w:p>
        </w:tc>
        <w:tc>
          <w:tcPr>
            <w:tcW w:w="3185" w:type="dxa"/>
            <w:gridSpan w:val="6"/>
            <w:tcBorders>
              <w:bottom w:val="single" w:sz="4" w:space="0" w:color="auto"/>
            </w:tcBorders>
          </w:tcPr>
          <w:p w:rsidR="002F6916" w:rsidRDefault="002F6916">
            <w:pPr>
              <w:pStyle w:val="Title1"/>
              <w:tabs>
                <w:tab w:val="left" w:pos="28545"/>
              </w:tabs>
              <w:spacing w:before="120"/>
            </w:pPr>
            <w:r>
              <w:t>Stockholders’ Equity</w:t>
            </w:r>
          </w:p>
        </w:tc>
      </w:tr>
      <w:tr w:rsidR="002F6916">
        <w:trPr>
          <w:cantSplit/>
        </w:trPr>
        <w:tc>
          <w:tcPr>
            <w:tcW w:w="5773" w:type="dxa"/>
          </w:tcPr>
          <w:p w:rsidR="002F6916" w:rsidRDefault="002F6916">
            <w:pPr>
              <w:pStyle w:val="textleaders"/>
              <w:tabs>
                <w:tab w:val="left" w:leader="dot" w:pos="5300"/>
              </w:tabs>
            </w:pPr>
          </w:p>
        </w:tc>
        <w:tc>
          <w:tcPr>
            <w:tcW w:w="69" w:type="dxa"/>
          </w:tcPr>
          <w:p w:rsidR="002F6916" w:rsidRDefault="002F6916">
            <w:pPr>
              <w:pStyle w:val="text0r"/>
              <w:spacing w:after="0"/>
            </w:pPr>
          </w:p>
        </w:tc>
        <w:tc>
          <w:tcPr>
            <w:tcW w:w="1486" w:type="dxa"/>
            <w:gridSpan w:val="2"/>
          </w:tcPr>
          <w:p w:rsidR="002F6916" w:rsidRDefault="002F6916">
            <w:pPr>
              <w:pStyle w:val="Title1"/>
            </w:pPr>
            <w:r>
              <w:t>Before Stock Dividend</w:t>
            </w:r>
          </w:p>
        </w:tc>
        <w:tc>
          <w:tcPr>
            <w:tcW w:w="144" w:type="dxa"/>
          </w:tcPr>
          <w:p w:rsidR="002F6916" w:rsidRDefault="002F6916">
            <w:pPr>
              <w:pStyle w:val="text0r"/>
              <w:spacing w:after="0"/>
            </w:pPr>
          </w:p>
        </w:tc>
        <w:tc>
          <w:tcPr>
            <w:tcW w:w="144" w:type="dxa"/>
          </w:tcPr>
          <w:p w:rsidR="002F6916" w:rsidRDefault="002F6916">
            <w:pPr>
              <w:pStyle w:val="text0r"/>
              <w:spacing w:after="0"/>
            </w:pPr>
          </w:p>
        </w:tc>
        <w:tc>
          <w:tcPr>
            <w:tcW w:w="1411" w:type="dxa"/>
            <w:gridSpan w:val="2"/>
          </w:tcPr>
          <w:p w:rsidR="002F6916" w:rsidRDefault="002F6916">
            <w:pPr>
              <w:pStyle w:val="Title1"/>
            </w:pPr>
            <w:r>
              <w:t>After Stock</w:t>
            </w:r>
            <w:r>
              <w:br/>
              <w:t>Dividend</w:t>
            </w:r>
          </w:p>
        </w:tc>
      </w:tr>
      <w:tr w:rsidR="002F6916">
        <w:tc>
          <w:tcPr>
            <w:tcW w:w="5773" w:type="dxa"/>
          </w:tcPr>
          <w:p w:rsidR="002F6916" w:rsidRDefault="002F6916">
            <w:pPr>
              <w:pStyle w:val="textleaders"/>
              <w:tabs>
                <w:tab w:val="left" w:leader="dot" w:pos="5300"/>
              </w:tabs>
            </w:pPr>
            <w:r>
              <w:t>Contributed capital:</w:t>
            </w:r>
          </w:p>
        </w:tc>
        <w:tc>
          <w:tcPr>
            <w:tcW w:w="69" w:type="dxa"/>
          </w:tcPr>
          <w:p w:rsidR="002F6916" w:rsidRDefault="002F6916">
            <w:pPr>
              <w:pStyle w:val="text0r"/>
              <w:spacing w:after="0"/>
            </w:pPr>
          </w:p>
        </w:tc>
        <w:tc>
          <w:tcPr>
            <w:tcW w:w="1440" w:type="dxa"/>
          </w:tcPr>
          <w:p w:rsidR="002F6916" w:rsidRDefault="002F6916">
            <w:pPr>
              <w:pStyle w:val="text0r"/>
              <w:spacing w:after="0"/>
            </w:pPr>
          </w:p>
        </w:tc>
        <w:tc>
          <w:tcPr>
            <w:tcW w:w="46" w:type="dxa"/>
          </w:tcPr>
          <w:p w:rsidR="002F6916" w:rsidRDefault="002F6916">
            <w:pPr>
              <w:pStyle w:val="text0r"/>
              <w:spacing w:after="0"/>
            </w:pPr>
          </w:p>
        </w:tc>
        <w:tc>
          <w:tcPr>
            <w:tcW w:w="144" w:type="dxa"/>
          </w:tcPr>
          <w:p w:rsidR="002F6916" w:rsidRDefault="002F6916">
            <w:pPr>
              <w:pStyle w:val="text0r"/>
              <w:spacing w:after="0"/>
            </w:pPr>
          </w:p>
        </w:tc>
        <w:tc>
          <w:tcPr>
            <w:tcW w:w="144" w:type="dxa"/>
          </w:tcPr>
          <w:p w:rsidR="002F6916" w:rsidRDefault="002F6916">
            <w:pPr>
              <w:pStyle w:val="text0r"/>
              <w:spacing w:after="0"/>
            </w:pPr>
          </w:p>
        </w:tc>
        <w:tc>
          <w:tcPr>
            <w:tcW w:w="1286" w:type="dxa"/>
          </w:tcPr>
          <w:p w:rsidR="002F6916" w:rsidRDefault="002F6916">
            <w:pPr>
              <w:pStyle w:val="text0r"/>
              <w:spacing w:after="0"/>
            </w:pPr>
          </w:p>
        </w:tc>
        <w:tc>
          <w:tcPr>
            <w:tcW w:w="125" w:type="dxa"/>
          </w:tcPr>
          <w:p w:rsidR="002F6916" w:rsidRDefault="002F6916">
            <w:pPr>
              <w:pStyle w:val="text0r"/>
              <w:spacing w:after="0"/>
            </w:pPr>
          </w:p>
        </w:tc>
      </w:tr>
      <w:tr w:rsidR="002F6916">
        <w:tc>
          <w:tcPr>
            <w:tcW w:w="5773" w:type="dxa"/>
          </w:tcPr>
          <w:p w:rsidR="002F6916" w:rsidRDefault="002F6916">
            <w:pPr>
              <w:pStyle w:val="textleaders"/>
              <w:tabs>
                <w:tab w:val="left" w:leader="dot" w:pos="5300"/>
              </w:tabs>
            </w:pPr>
            <w:r>
              <w:t> </w:t>
            </w:r>
            <w:r>
              <w:t>Common stock, authorized 6</w:t>
            </w:r>
            <w:r w:rsidR="00580ED3">
              <w:t>5</w:t>
            </w:r>
            <w:r>
              <w:t>,000 shares</w:t>
            </w:r>
          </w:p>
        </w:tc>
        <w:tc>
          <w:tcPr>
            <w:tcW w:w="69" w:type="dxa"/>
          </w:tcPr>
          <w:p w:rsidR="002F6916" w:rsidRDefault="002F6916">
            <w:pPr>
              <w:pStyle w:val="text0r"/>
              <w:spacing w:after="0"/>
            </w:pPr>
          </w:p>
        </w:tc>
        <w:tc>
          <w:tcPr>
            <w:tcW w:w="1440" w:type="dxa"/>
          </w:tcPr>
          <w:p w:rsidR="002F6916" w:rsidRDefault="002F6916">
            <w:pPr>
              <w:pStyle w:val="text0r"/>
              <w:spacing w:after="0"/>
            </w:pPr>
          </w:p>
        </w:tc>
        <w:tc>
          <w:tcPr>
            <w:tcW w:w="46" w:type="dxa"/>
          </w:tcPr>
          <w:p w:rsidR="002F6916" w:rsidRDefault="002F6916">
            <w:pPr>
              <w:pStyle w:val="text0r"/>
              <w:spacing w:after="0"/>
            </w:pPr>
          </w:p>
        </w:tc>
        <w:tc>
          <w:tcPr>
            <w:tcW w:w="144" w:type="dxa"/>
          </w:tcPr>
          <w:p w:rsidR="002F6916" w:rsidRDefault="002F6916">
            <w:pPr>
              <w:pStyle w:val="text0r"/>
              <w:spacing w:after="0"/>
            </w:pPr>
          </w:p>
        </w:tc>
        <w:tc>
          <w:tcPr>
            <w:tcW w:w="144" w:type="dxa"/>
          </w:tcPr>
          <w:p w:rsidR="002F6916" w:rsidRDefault="002F6916">
            <w:pPr>
              <w:pStyle w:val="text0r"/>
              <w:spacing w:after="0"/>
            </w:pPr>
          </w:p>
        </w:tc>
        <w:tc>
          <w:tcPr>
            <w:tcW w:w="1286" w:type="dxa"/>
          </w:tcPr>
          <w:p w:rsidR="002F6916" w:rsidRDefault="002F6916">
            <w:pPr>
              <w:pStyle w:val="text0r"/>
              <w:spacing w:after="0"/>
            </w:pPr>
          </w:p>
        </w:tc>
        <w:tc>
          <w:tcPr>
            <w:tcW w:w="125" w:type="dxa"/>
          </w:tcPr>
          <w:p w:rsidR="002F6916" w:rsidRDefault="002F6916">
            <w:pPr>
              <w:pStyle w:val="text0r"/>
              <w:spacing w:after="0"/>
            </w:pPr>
          </w:p>
        </w:tc>
      </w:tr>
      <w:tr w:rsidR="002F6916">
        <w:tc>
          <w:tcPr>
            <w:tcW w:w="5773" w:type="dxa"/>
          </w:tcPr>
          <w:p w:rsidR="002F6916" w:rsidRDefault="002F6916">
            <w:pPr>
              <w:pStyle w:val="textleaders"/>
              <w:tabs>
                <w:tab w:val="left" w:leader="dot" w:pos="5300"/>
              </w:tabs>
            </w:pPr>
            <w:r>
              <w:t> </w:t>
            </w:r>
            <w:r>
              <w:t xml:space="preserve">   Outstanding: </w:t>
            </w:r>
            <w:r w:rsidR="00580ED3">
              <w:t>30</w:t>
            </w:r>
            <w:r>
              <w:t>,000 shares, par $1</w:t>
            </w:r>
            <w:r w:rsidR="00580ED3">
              <w:t>2</w:t>
            </w:r>
            <w:r>
              <w:tab/>
            </w:r>
          </w:p>
        </w:tc>
        <w:tc>
          <w:tcPr>
            <w:tcW w:w="69" w:type="dxa"/>
          </w:tcPr>
          <w:p w:rsidR="002F6916" w:rsidRDefault="002F6916">
            <w:pPr>
              <w:pStyle w:val="text0r"/>
              <w:spacing w:after="0"/>
            </w:pPr>
          </w:p>
        </w:tc>
        <w:tc>
          <w:tcPr>
            <w:tcW w:w="1440" w:type="dxa"/>
          </w:tcPr>
          <w:p w:rsidR="002F6916" w:rsidRDefault="002F6916">
            <w:pPr>
              <w:pStyle w:val="text0r"/>
              <w:spacing w:after="0"/>
            </w:pPr>
            <w:r>
              <w:t>$</w:t>
            </w:r>
            <w:r w:rsidR="00580ED3">
              <w:t>36</w:t>
            </w:r>
            <w:r>
              <w:t>0,000</w:t>
            </w:r>
          </w:p>
        </w:tc>
        <w:tc>
          <w:tcPr>
            <w:tcW w:w="46" w:type="dxa"/>
          </w:tcPr>
          <w:p w:rsidR="002F6916" w:rsidRDefault="002F6916">
            <w:pPr>
              <w:pStyle w:val="text0r"/>
              <w:spacing w:after="0"/>
            </w:pPr>
          </w:p>
        </w:tc>
        <w:tc>
          <w:tcPr>
            <w:tcW w:w="144" w:type="dxa"/>
          </w:tcPr>
          <w:p w:rsidR="002F6916" w:rsidRDefault="002F6916">
            <w:pPr>
              <w:pStyle w:val="text0r"/>
              <w:spacing w:after="0"/>
            </w:pPr>
          </w:p>
        </w:tc>
        <w:tc>
          <w:tcPr>
            <w:tcW w:w="144" w:type="dxa"/>
          </w:tcPr>
          <w:p w:rsidR="002F6916" w:rsidRDefault="002F6916">
            <w:pPr>
              <w:pStyle w:val="text0r"/>
              <w:spacing w:after="0"/>
            </w:pPr>
          </w:p>
        </w:tc>
        <w:tc>
          <w:tcPr>
            <w:tcW w:w="1286" w:type="dxa"/>
          </w:tcPr>
          <w:p w:rsidR="002F6916" w:rsidRDefault="002F6916">
            <w:pPr>
              <w:pStyle w:val="text0r"/>
              <w:spacing w:after="0"/>
            </w:pPr>
          </w:p>
        </w:tc>
        <w:tc>
          <w:tcPr>
            <w:tcW w:w="125" w:type="dxa"/>
          </w:tcPr>
          <w:p w:rsidR="002F6916" w:rsidRDefault="002F6916">
            <w:pPr>
              <w:pStyle w:val="text0r"/>
              <w:spacing w:after="0"/>
            </w:pPr>
          </w:p>
        </w:tc>
      </w:tr>
      <w:tr w:rsidR="002F6916">
        <w:tc>
          <w:tcPr>
            <w:tcW w:w="5773" w:type="dxa"/>
          </w:tcPr>
          <w:p w:rsidR="002F6916" w:rsidRDefault="002F6916">
            <w:pPr>
              <w:pStyle w:val="textleaders"/>
              <w:tabs>
                <w:tab w:val="left" w:leader="dot" w:pos="5300"/>
              </w:tabs>
            </w:pPr>
            <w:r>
              <w:t> </w:t>
            </w:r>
            <w:r>
              <w:t xml:space="preserve">   Outstanding: </w:t>
            </w:r>
            <w:r w:rsidR="00580ED3">
              <w:t>48</w:t>
            </w:r>
            <w:r w:rsidR="00DD7DF0">
              <w:t>,000</w:t>
            </w:r>
            <w:r>
              <w:t xml:space="preserve"> shares, par $1</w:t>
            </w:r>
            <w:r w:rsidR="00580ED3">
              <w:t>2</w:t>
            </w:r>
            <w:r>
              <w:tab/>
            </w:r>
          </w:p>
        </w:tc>
        <w:tc>
          <w:tcPr>
            <w:tcW w:w="69" w:type="dxa"/>
          </w:tcPr>
          <w:p w:rsidR="002F6916" w:rsidRDefault="002F6916">
            <w:pPr>
              <w:pStyle w:val="text0r"/>
              <w:spacing w:after="0"/>
            </w:pPr>
          </w:p>
        </w:tc>
        <w:tc>
          <w:tcPr>
            <w:tcW w:w="1440" w:type="dxa"/>
          </w:tcPr>
          <w:p w:rsidR="002F6916" w:rsidRDefault="002F6916">
            <w:pPr>
              <w:pStyle w:val="text0r"/>
              <w:spacing w:after="0"/>
            </w:pPr>
          </w:p>
        </w:tc>
        <w:tc>
          <w:tcPr>
            <w:tcW w:w="46" w:type="dxa"/>
          </w:tcPr>
          <w:p w:rsidR="002F6916" w:rsidRDefault="002F6916">
            <w:pPr>
              <w:pStyle w:val="text0r"/>
              <w:spacing w:after="0"/>
            </w:pPr>
          </w:p>
        </w:tc>
        <w:tc>
          <w:tcPr>
            <w:tcW w:w="144" w:type="dxa"/>
          </w:tcPr>
          <w:p w:rsidR="002F6916" w:rsidRDefault="002F6916">
            <w:pPr>
              <w:pStyle w:val="text0r"/>
              <w:spacing w:after="0"/>
            </w:pPr>
          </w:p>
        </w:tc>
        <w:tc>
          <w:tcPr>
            <w:tcW w:w="144" w:type="dxa"/>
          </w:tcPr>
          <w:p w:rsidR="002F6916" w:rsidRDefault="002F6916">
            <w:pPr>
              <w:pStyle w:val="text0r"/>
              <w:spacing w:after="0"/>
            </w:pPr>
          </w:p>
        </w:tc>
        <w:tc>
          <w:tcPr>
            <w:tcW w:w="1286" w:type="dxa"/>
          </w:tcPr>
          <w:p w:rsidR="002F6916" w:rsidRDefault="002F6916">
            <w:pPr>
              <w:pStyle w:val="text0r"/>
              <w:spacing w:after="0"/>
            </w:pPr>
            <w:r>
              <w:t>$</w:t>
            </w:r>
            <w:r w:rsidR="00DD7DF0">
              <w:t>5</w:t>
            </w:r>
            <w:r w:rsidR="00580ED3">
              <w:t>76</w:t>
            </w:r>
            <w:r>
              <w:t>,000</w:t>
            </w:r>
          </w:p>
        </w:tc>
        <w:tc>
          <w:tcPr>
            <w:tcW w:w="125" w:type="dxa"/>
          </w:tcPr>
          <w:p w:rsidR="002F6916" w:rsidRDefault="002F6916">
            <w:pPr>
              <w:pStyle w:val="text0r"/>
              <w:spacing w:after="0"/>
            </w:pPr>
          </w:p>
        </w:tc>
      </w:tr>
      <w:tr w:rsidR="002F6916">
        <w:tc>
          <w:tcPr>
            <w:tcW w:w="5773" w:type="dxa"/>
          </w:tcPr>
          <w:p w:rsidR="002F6916" w:rsidRDefault="002F6916" w:rsidP="00A920DC">
            <w:pPr>
              <w:pStyle w:val="textleaders"/>
              <w:tabs>
                <w:tab w:val="left" w:leader="dot" w:pos="5300"/>
              </w:tabs>
            </w:pPr>
            <w:r>
              <w:t> </w:t>
            </w:r>
            <w:r>
              <w:t>Capital in excess of par value</w:t>
            </w:r>
            <w:r>
              <w:tab/>
            </w:r>
          </w:p>
        </w:tc>
        <w:tc>
          <w:tcPr>
            <w:tcW w:w="69" w:type="dxa"/>
          </w:tcPr>
          <w:p w:rsidR="002F6916" w:rsidRDefault="002F6916">
            <w:pPr>
              <w:pStyle w:val="text0"/>
              <w:spacing w:after="0"/>
            </w:pPr>
          </w:p>
        </w:tc>
        <w:tc>
          <w:tcPr>
            <w:tcW w:w="1440" w:type="dxa"/>
          </w:tcPr>
          <w:p w:rsidR="002F6916" w:rsidRDefault="002F6916">
            <w:pPr>
              <w:pStyle w:val="text0r"/>
              <w:spacing w:after="0"/>
            </w:pPr>
            <w:r>
              <w:t>12</w:t>
            </w:r>
            <w:r w:rsidR="002B1722">
              <w:t>0</w:t>
            </w:r>
            <w:r>
              <w:t>,000</w:t>
            </w:r>
          </w:p>
        </w:tc>
        <w:tc>
          <w:tcPr>
            <w:tcW w:w="46" w:type="dxa"/>
          </w:tcPr>
          <w:p w:rsidR="002F6916" w:rsidRDefault="002F6916">
            <w:pPr>
              <w:pStyle w:val="text0"/>
              <w:spacing w:after="0"/>
            </w:pPr>
          </w:p>
        </w:tc>
        <w:tc>
          <w:tcPr>
            <w:tcW w:w="144" w:type="dxa"/>
          </w:tcPr>
          <w:p w:rsidR="002F6916" w:rsidRDefault="002F6916">
            <w:pPr>
              <w:pStyle w:val="text0r"/>
              <w:spacing w:after="0"/>
            </w:pPr>
          </w:p>
        </w:tc>
        <w:tc>
          <w:tcPr>
            <w:tcW w:w="144" w:type="dxa"/>
          </w:tcPr>
          <w:p w:rsidR="002F6916" w:rsidRDefault="002F6916">
            <w:pPr>
              <w:pStyle w:val="text0"/>
              <w:spacing w:after="0"/>
            </w:pPr>
          </w:p>
        </w:tc>
        <w:tc>
          <w:tcPr>
            <w:tcW w:w="1286" w:type="dxa"/>
          </w:tcPr>
          <w:p w:rsidR="002F6916" w:rsidRDefault="002B1722">
            <w:pPr>
              <w:pStyle w:val="text0r"/>
              <w:spacing w:after="0"/>
            </w:pPr>
            <w:r>
              <w:t>120</w:t>
            </w:r>
            <w:r w:rsidR="002F6916">
              <w:t>,000</w:t>
            </w:r>
          </w:p>
        </w:tc>
        <w:tc>
          <w:tcPr>
            <w:tcW w:w="125" w:type="dxa"/>
          </w:tcPr>
          <w:p w:rsidR="002F6916" w:rsidRDefault="002F6916">
            <w:pPr>
              <w:pStyle w:val="text0"/>
              <w:spacing w:after="0"/>
            </w:pPr>
          </w:p>
        </w:tc>
      </w:tr>
      <w:tr w:rsidR="002F6916">
        <w:tc>
          <w:tcPr>
            <w:tcW w:w="5773" w:type="dxa"/>
          </w:tcPr>
          <w:p w:rsidR="002F6916" w:rsidRDefault="002F6916">
            <w:pPr>
              <w:pStyle w:val="textleaders"/>
              <w:tabs>
                <w:tab w:val="left" w:leader="dot" w:pos="5300"/>
              </w:tabs>
            </w:pPr>
            <w:r>
              <w:t>Retained earnings</w:t>
            </w:r>
            <w:r>
              <w:tab/>
            </w:r>
          </w:p>
        </w:tc>
        <w:tc>
          <w:tcPr>
            <w:tcW w:w="69" w:type="dxa"/>
          </w:tcPr>
          <w:p w:rsidR="002F6916" w:rsidRDefault="002F6916">
            <w:pPr>
              <w:pStyle w:val="text0"/>
              <w:spacing w:after="0"/>
            </w:pPr>
          </w:p>
        </w:tc>
        <w:tc>
          <w:tcPr>
            <w:tcW w:w="1440" w:type="dxa"/>
            <w:tcBorders>
              <w:bottom w:val="single" w:sz="2" w:space="0" w:color="auto"/>
            </w:tcBorders>
          </w:tcPr>
          <w:p w:rsidR="002F6916" w:rsidRDefault="00D00945">
            <w:pPr>
              <w:pStyle w:val="text0r"/>
              <w:spacing w:after="0"/>
            </w:pPr>
            <w:r>
              <w:t>580</w:t>
            </w:r>
            <w:r w:rsidR="002F6916">
              <w:t>,000</w:t>
            </w:r>
          </w:p>
        </w:tc>
        <w:tc>
          <w:tcPr>
            <w:tcW w:w="46" w:type="dxa"/>
          </w:tcPr>
          <w:p w:rsidR="002F6916" w:rsidRDefault="002F6916">
            <w:pPr>
              <w:pStyle w:val="text0"/>
              <w:spacing w:after="0"/>
            </w:pPr>
          </w:p>
        </w:tc>
        <w:tc>
          <w:tcPr>
            <w:tcW w:w="144" w:type="dxa"/>
          </w:tcPr>
          <w:p w:rsidR="002F6916" w:rsidRDefault="002F6916">
            <w:pPr>
              <w:pStyle w:val="text0r"/>
              <w:spacing w:after="0"/>
            </w:pPr>
          </w:p>
        </w:tc>
        <w:tc>
          <w:tcPr>
            <w:tcW w:w="144" w:type="dxa"/>
          </w:tcPr>
          <w:p w:rsidR="002F6916" w:rsidRDefault="002F6916">
            <w:pPr>
              <w:pStyle w:val="text0"/>
              <w:spacing w:after="0"/>
            </w:pPr>
          </w:p>
        </w:tc>
        <w:tc>
          <w:tcPr>
            <w:tcW w:w="1286" w:type="dxa"/>
            <w:tcBorders>
              <w:bottom w:val="single" w:sz="2" w:space="0" w:color="auto"/>
            </w:tcBorders>
          </w:tcPr>
          <w:p w:rsidR="002F6916" w:rsidRDefault="00D00945">
            <w:pPr>
              <w:pStyle w:val="text0r"/>
              <w:spacing w:after="0"/>
            </w:pPr>
            <w:r>
              <w:t>364</w:t>
            </w:r>
            <w:r w:rsidR="002B1722">
              <w:t>,</w:t>
            </w:r>
            <w:r w:rsidR="002F6916">
              <w:t>000</w:t>
            </w:r>
          </w:p>
        </w:tc>
        <w:tc>
          <w:tcPr>
            <w:tcW w:w="125" w:type="dxa"/>
          </w:tcPr>
          <w:p w:rsidR="002F6916" w:rsidRDefault="002F6916">
            <w:pPr>
              <w:pStyle w:val="text0"/>
              <w:spacing w:after="0"/>
            </w:pPr>
          </w:p>
        </w:tc>
      </w:tr>
      <w:tr w:rsidR="002F6916">
        <w:tc>
          <w:tcPr>
            <w:tcW w:w="5773" w:type="dxa"/>
          </w:tcPr>
          <w:p w:rsidR="002F6916" w:rsidRDefault="002F6916">
            <w:pPr>
              <w:pStyle w:val="textleaders"/>
              <w:tabs>
                <w:tab w:val="left" w:leader="dot" w:pos="5300"/>
              </w:tabs>
            </w:pPr>
            <w:r>
              <w:t> </w:t>
            </w:r>
            <w:r>
              <w:t> </w:t>
            </w:r>
            <w:r>
              <w:t>Total stockholders’ equity</w:t>
            </w:r>
            <w:r>
              <w:tab/>
            </w:r>
          </w:p>
        </w:tc>
        <w:tc>
          <w:tcPr>
            <w:tcW w:w="69" w:type="dxa"/>
          </w:tcPr>
          <w:p w:rsidR="002F6916" w:rsidRDefault="002F6916">
            <w:pPr>
              <w:pStyle w:val="text0r"/>
              <w:spacing w:after="0"/>
            </w:pPr>
          </w:p>
        </w:tc>
        <w:tc>
          <w:tcPr>
            <w:tcW w:w="1440" w:type="dxa"/>
            <w:tcBorders>
              <w:top w:val="single" w:sz="2" w:space="0" w:color="auto"/>
              <w:bottom w:val="double" w:sz="6" w:space="0" w:color="auto"/>
            </w:tcBorders>
          </w:tcPr>
          <w:p w:rsidR="002F6916" w:rsidRDefault="002F6916" w:rsidP="00D00945">
            <w:pPr>
              <w:pStyle w:val="text0r"/>
              <w:spacing w:after="0"/>
            </w:pPr>
            <w:r>
              <w:t>$</w:t>
            </w:r>
            <w:r w:rsidR="002B1722">
              <w:t>1,</w:t>
            </w:r>
            <w:r w:rsidR="00D00945">
              <w:t>060</w:t>
            </w:r>
            <w:r w:rsidR="002B1722">
              <w:t>,</w:t>
            </w:r>
            <w:r>
              <w:t>000</w:t>
            </w:r>
          </w:p>
        </w:tc>
        <w:tc>
          <w:tcPr>
            <w:tcW w:w="46" w:type="dxa"/>
          </w:tcPr>
          <w:p w:rsidR="002F6916" w:rsidRDefault="002F6916">
            <w:pPr>
              <w:pStyle w:val="text0r"/>
              <w:spacing w:after="0"/>
            </w:pPr>
          </w:p>
        </w:tc>
        <w:tc>
          <w:tcPr>
            <w:tcW w:w="144" w:type="dxa"/>
          </w:tcPr>
          <w:p w:rsidR="002F6916" w:rsidRDefault="002F6916">
            <w:pPr>
              <w:pStyle w:val="text0r"/>
              <w:spacing w:after="0"/>
            </w:pPr>
          </w:p>
        </w:tc>
        <w:tc>
          <w:tcPr>
            <w:tcW w:w="144" w:type="dxa"/>
          </w:tcPr>
          <w:p w:rsidR="002F6916" w:rsidRDefault="002F6916">
            <w:pPr>
              <w:pStyle w:val="text0r"/>
              <w:spacing w:after="0"/>
            </w:pPr>
          </w:p>
        </w:tc>
        <w:tc>
          <w:tcPr>
            <w:tcW w:w="1286" w:type="dxa"/>
            <w:tcBorders>
              <w:top w:val="single" w:sz="2" w:space="0" w:color="auto"/>
              <w:bottom w:val="double" w:sz="6" w:space="0" w:color="auto"/>
            </w:tcBorders>
          </w:tcPr>
          <w:p w:rsidR="002F6916" w:rsidRDefault="002F6916" w:rsidP="00D00945">
            <w:pPr>
              <w:pStyle w:val="text0r"/>
              <w:spacing w:after="0"/>
            </w:pPr>
            <w:r>
              <w:t>$</w:t>
            </w:r>
            <w:r w:rsidR="002B1722">
              <w:t>1,</w:t>
            </w:r>
            <w:r w:rsidR="00D00945">
              <w:t>060</w:t>
            </w:r>
            <w:r w:rsidR="002B1722">
              <w:t>,000</w:t>
            </w:r>
          </w:p>
        </w:tc>
        <w:tc>
          <w:tcPr>
            <w:tcW w:w="125" w:type="dxa"/>
          </w:tcPr>
          <w:p w:rsidR="002F6916" w:rsidRDefault="002F6916">
            <w:pPr>
              <w:pStyle w:val="text0r"/>
              <w:spacing w:after="0"/>
            </w:pPr>
          </w:p>
        </w:tc>
      </w:tr>
    </w:tbl>
    <w:p w:rsidR="002F6916" w:rsidRDefault="002F6916">
      <w:pPr>
        <w:pStyle w:val="text24"/>
        <w:spacing w:before="240"/>
      </w:pPr>
      <w:r>
        <w:t>Req. 2</w:t>
      </w:r>
    </w:p>
    <w:tbl>
      <w:tblPr>
        <w:tblW w:w="0" w:type="auto"/>
        <w:tblInd w:w="8" w:type="dxa"/>
        <w:tblLayout w:type="fixed"/>
        <w:tblCellMar>
          <w:left w:w="0" w:type="dxa"/>
          <w:right w:w="0" w:type="dxa"/>
        </w:tblCellMar>
        <w:tblLook w:val="0000" w:firstRow="0" w:lastRow="0" w:firstColumn="0" w:lastColumn="0" w:noHBand="0" w:noVBand="0"/>
      </w:tblPr>
      <w:tblGrid>
        <w:gridCol w:w="1560"/>
        <w:gridCol w:w="271"/>
        <w:gridCol w:w="7200"/>
      </w:tblGrid>
      <w:tr w:rsidR="002F6916">
        <w:tc>
          <w:tcPr>
            <w:tcW w:w="1560" w:type="dxa"/>
          </w:tcPr>
          <w:p w:rsidR="002F6916" w:rsidRPr="00DD7DF0" w:rsidRDefault="002F6916">
            <w:pPr>
              <w:pStyle w:val="Title1"/>
              <w:spacing w:before="120"/>
              <w:rPr>
                <w:b/>
                <w:u w:val="single"/>
              </w:rPr>
            </w:pPr>
            <w:r w:rsidRPr="00DD7DF0">
              <w:rPr>
                <w:b/>
                <w:u w:val="single"/>
              </w:rPr>
              <w:t>Item</w:t>
            </w:r>
          </w:p>
        </w:tc>
        <w:tc>
          <w:tcPr>
            <w:tcW w:w="271" w:type="dxa"/>
          </w:tcPr>
          <w:p w:rsidR="002F6916" w:rsidRDefault="002F6916">
            <w:pPr>
              <w:pStyle w:val="Title1"/>
              <w:spacing w:before="120"/>
            </w:pPr>
          </w:p>
        </w:tc>
        <w:tc>
          <w:tcPr>
            <w:tcW w:w="7200" w:type="dxa"/>
          </w:tcPr>
          <w:p w:rsidR="002F6916" w:rsidRPr="00DD7DF0" w:rsidRDefault="002F6916">
            <w:pPr>
              <w:pStyle w:val="Title1"/>
              <w:spacing w:before="120"/>
              <w:rPr>
                <w:b/>
                <w:u w:val="single"/>
              </w:rPr>
            </w:pPr>
            <w:r w:rsidRPr="00DD7DF0">
              <w:rPr>
                <w:b/>
                <w:u w:val="single"/>
              </w:rPr>
              <w:t>Effects of Stock Dividend</w:t>
            </w:r>
          </w:p>
        </w:tc>
      </w:tr>
      <w:tr w:rsidR="002F6916">
        <w:tc>
          <w:tcPr>
            <w:tcW w:w="1560" w:type="dxa"/>
          </w:tcPr>
          <w:p w:rsidR="002F6916" w:rsidRDefault="002F6916">
            <w:pPr>
              <w:pStyle w:val="textc"/>
              <w:spacing w:after="0"/>
            </w:pPr>
            <w:r>
              <w:t>Assets</w:t>
            </w:r>
          </w:p>
        </w:tc>
        <w:tc>
          <w:tcPr>
            <w:tcW w:w="271" w:type="dxa"/>
          </w:tcPr>
          <w:p w:rsidR="002F6916" w:rsidRDefault="002F6916">
            <w:pPr>
              <w:pStyle w:val="textc"/>
              <w:spacing w:after="0"/>
            </w:pPr>
          </w:p>
        </w:tc>
        <w:tc>
          <w:tcPr>
            <w:tcW w:w="7200" w:type="dxa"/>
          </w:tcPr>
          <w:p w:rsidR="002F6916" w:rsidRDefault="002F6916">
            <w:pPr>
              <w:pStyle w:val="text"/>
              <w:spacing w:before="0"/>
            </w:pPr>
            <w:r>
              <w:t>No change because no assets were disbursed.</w:t>
            </w:r>
          </w:p>
        </w:tc>
      </w:tr>
      <w:tr w:rsidR="002F6916">
        <w:tc>
          <w:tcPr>
            <w:tcW w:w="1560" w:type="dxa"/>
          </w:tcPr>
          <w:p w:rsidR="002F6916" w:rsidRDefault="002F6916">
            <w:pPr>
              <w:pStyle w:val="textc"/>
              <w:spacing w:after="0"/>
            </w:pPr>
            <w:r>
              <w:t>Liabilities</w:t>
            </w:r>
          </w:p>
        </w:tc>
        <w:tc>
          <w:tcPr>
            <w:tcW w:w="271" w:type="dxa"/>
          </w:tcPr>
          <w:p w:rsidR="002F6916" w:rsidRDefault="002F6916">
            <w:pPr>
              <w:pStyle w:val="textc"/>
              <w:spacing w:after="0"/>
            </w:pPr>
          </w:p>
        </w:tc>
        <w:tc>
          <w:tcPr>
            <w:tcW w:w="7200" w:type="dxa"/>
          </w:tcPr>
          <w:p w:rsidR="002F6916" w:rsidRDefault="002F6916">
            <w:pPr>
              <w:pStyle w:val="text"/>
              <w:spacing w:before="0"/>
            </w:pPr>
            <w:r>
              <w:t>No change because no liability was created (no assets were to be disbursed).</w:t>
            </w:r>
          </w:p>
        </w:tc>
      </w:tr>
      <w:tr w:rsidR="002F6916">
        <w:trPr>
          <w:trHeight w:val="1071"/>
        </w:trPr>
        <w:tc>
          <w:tcPr>
            <w:tcW w:w="1560" w:type="dxa"/>
          </w:tcPr>
          <w:p w:rsidR="002F6916" w:rsidRDefault="002F6916">
            <w:pPr>
              <w:pStyle w:val="textc"/>
              <w:spacing w:after="0"/>
            </w:pPr>
            <w:r>
              <w:t>Stockholders’ equity</w:t>
            </w:r>
          </w:p>
        </w:tc>
        <w:tc>
          <w:tcPr>
            <w:tcW w:w="271" w:type="dxa"/>
          </w:tcPr>
          <w:p w:rsidR="002F6916" w:rsidRDefault="002F6916">
            <w:pPr>
              <w:pStyle w:val="textc"/>
              <w:spacing w:after="0"/>
            </w:pPr>
          </w:p>
        </w:tc>
        <w:tc>
          <w:tcPr>
            <w:tcW w:w="7200" w:type="dxa"/>
          </w:tcPr>
          <w:p w:rsidR="002F6916" w:rsidRDefault="002F6916">
            <w:pPr>
              <w:pStyle w:val="NL3"/>
              <w:widowControl/>
              <w:spacing w:before="0"/>
              <w:ind w:left="120" w:hanging="121"/>
            </w:pPr>
            <w:r>
              <w:t>–Total stockholders’ equity not changed.</w:t>
            </w:r>
          </w:p>
          <w:p w:rsidR="002F6916" w:rsidRDefault="002F6916">
            <w:pPr>
              <w:pStyle w:val="NL3"/>
              <w:widowControl/>
              <w:spacing w:before="0"/>
              <w:ind w:left="120" w:hanging="121"/>
            </w:pPr>
            <w:r>
              <w:t xml:space="preserve">–Retained earnings </w:t>
            </w:r>
            <w:proofErr w:type="gramStart"/>
            <w:r>
              <w:t>was</w:t>
            </w:r>
            <w:proofErr w:type="gramEnd"/>
            <w:r>
              <w:t xml:space="preserve"> reduced by the amount of the dividend</w:t>
            </w:r>
            <w:r w:rsidR="00580ED3">
              <w:t>.</w:t>
            </w:r>
          </w:p>
          <w:p w:rsidR="002F6916" w:rsidRDefault="002F6916" w:rsidP="00E27A2C">
            <w:pPr>
              <w:pStyle w:val="NL3"/>
              <w:widowControl/>
              <w:spacing w:before="0"/>
              <w:ind w:left="120" w:hanging="121"/>
            </w:pPr>
            <w:r>
              <w:t>–</w:t>
            </w:r>
            <w:r w:rsidR="00E27A2C">
              <w:t>The common stock</w:t>
            </w:r>
            <w:r w:rsidR="0066476E">
              <w:t xml:space="preserve"> </w:t>
            </w:r>
            <w:r w:rsidR="00E27A2C">
              <w:t>account</w:t>
            </w:r>
            <w:r>
              <w:t xml:space="preserve"> w</w:t>
            </w:r>
            <w:r w:rsidR="002C13A7">
              <w:t>as increased by the same amount.</w:t>
            </w:r>
            <w:r>
              <w:br/>
            </w:r>
          </w:p>
        </w:tc>
      </w:tr>
    </w:tbl>
    <w:p w:rsidR="002F6916" w:rsidRDefault="002F6916">
      <w:pPr>
        <w:pStyle w:val="NL"/>
      </w:pPr>
    </w:p>
    <w:p w:rsidR="00D00945" w:rsidRDefault="00D00945">
      <w:pPr>
        <w:pStyle w:val="NL"/>
      </w:pPr>
    </w:p>
    <w:p w:rsidR="002F6916" w:rsidRDefault="002F6916">
      <w:pPr>
        <w:pStyle w:val="text"/>
        <w:rPr>
          <w:b/>
        </w:rPr>
      </w:pPr>
      <w:proofErr w:type="gramStart"/>
      <w:r>
        <w:rPr>
          <w:b/>
        </w:rPr>
        <w:lastRenderedPageBreak/>
        <w:t>E11–2</w:t>
      </w:r>
      <w:r w:rsidR="004C4179">
        <w:rPr>
          <w:b/>
        </w:rPr>
        <w:t>2</w:t>
      </w:r>
      <w:r>
        <w:rPr>
          <w:b/>
        </w:rPr>
        <w:t>.</w:t>
      </w:r>
      <w:proofErr w:type="gramEnd"/>
    </w:p>
    <w:p w:rsidR="002F6916" w:rsidRDefault="00C40660">
      <w:pPr>
        <w:pStyle w:val="NLa"/>
      </w:pPr>
      <w:r>
        <w:t>April 13, 2012</w:t>
      </w:r>
    </w:p>
    <w:tbl>
      <w:tblPr>
        <w:tblW w:w="9322" w:type="dxa"/>
        <w:tblInd w:w="488" w:type="dxa"/>
        <w:tblLayout w:type="fixed"/>
        <w:tblCellMar>
          <w:left w:w="0" w:type="dxa"/>
          <w:right w:w="0" w:type="dxa"/>
        </w:tblCellMar>
        <w:tblLook w:val="0000" w:firstRow="0" w:lastRow="0" w:firstColumn="0" w:lastColumn="0" w:noHBand="0" w:noVBand="0"/>
      </w:tblPr>
      <w:tblGrid>
        <w:gridCol w:w="5640"/>
        <w:gridCol w:w="1702"/>
        <w:gridCol w:w="38"/>
        <w:gridCol w:w="1942"/>
      </w:tblGrid>
      <w:tr w:rsidR="002F6916" w:rsidTr="00A55132">
        <w:trPr>
          <w:cantSplit/>
        </w:trPr>
        <w:tc>
          <w:tcPr>
            <w:tcW w:w="5640" w:type="dxa"/>
          </w:tcPr>
          <w:p w:rsidR="002F6916" w:rsidRDefault="002F6916">
            <w:pPr>
              <w:pStyle w:val="textleaders"/>
              <w:tabs>
                <w:tab w:val="clear" w:pos="3120"/>
                <w:tab w:val="left" w:leader="dot" w:pos="6360"/>
              </w:tabs>
              <w:spacing w:before="120"/>
            </w:pPr>
            <w:r>
              <w:t>Retained earnings (</w:t>
            </w:r>
            <w:r w:rsidR="002C13A7">
              <w:t>-</w:t>
            </w:r>
            <w:r>
              <w:t>SE)</w:t>
            </w:r>
            <w:r>
              <w:tab/>
            </w:r>
          </w:p>
        </w:tc>
        <w:tc>
          <w:tcPr>
            <w:tcW w:w="1702" w:type="dxa"/>
          </w:tcPr>
          <w:p w:rsidR="002F6916" w:rsidRDefault="00C40660" w:rsidP="00A55132">
            <w:pPr>
              <w:pStyle w:val="text0r"/>
              <w:spacing w:before="120" w:after="0"/>
            </w:pPr>
            <w:r>
              <w:t>1,686,000,000</w:t>
            </w:r>
          </w:p>
        </w:tc>
        <w:tc>
          <w:tcPr>
            <w:tcW w:w="38" w:type="dxa"/>
          </w:tcPr>
          <w:p w:rsidR="002F6916" w:rsidRDefault="002F6916">
            <w:pPr>
              <w:pStyle w:val="text0r"/>
              <w:spacing w:before="120" w:after="0"/>
            </w:pPr>
          </w:p>
        </w:tc>
        <w:tc>
          <w:tcPr>
            <w:tcW w:w="1942" w:type="dxa"/>
          </w:tcPr>
          <w:p w:rsidR="002F6916" w:rsidRDefault="002F6916">
            <w:pPr>
              <w:pStyle w:val="text0r"/>
              <w:spacing w:before="120" w:after="0"/>
            </w:pPr>
          </w:p>
        </w:tc>
      </w:tr>
      <w:tr w:rsidR="002F6916" w:rsidTr="00A55132">
        <w:trPr>
          <w:cantSplit/>
        </w:trPr>
        <w:tc>
          <w:tcPr>
            <w:tcW w:w="5640" w:type="dxa"/>
          </w:tcPr>
          <w:p w:rsidR="002F6916" w:rsidRDefault="002F6916">
            <w:pPr>
              <w:pStyle w:val="textleaders"/>
              <w:tabs>
                <w:tab w:val="clear" w:pos="3120"/>
                <w:tab w:val="left" w:leader="dot" w:pos="6360"/>
              </w:tabs>
            </w:pPr>
            <w:r>
              <w:t xml:space="preserve">    Dividends payable (</w:t>
            </w:r>
            <w:r w:rsidR="002C13A7">
              <w:t>+</w:t>
            </w:r>
            <w:r>
              <w:t>L)</w:t>
            </w:r>
            <w:r>
              <w:tab/>
            </w:r>
          </w:p>
        </w:tc>
        <w:tc>
          <w:tcPr>
            <w:tcW w:w="1702" w:type="dxa"/>
          </w:tcPr>
          <w:p w:rsidR="002F6916" w:rsidRDefault="002F6916">
            <w:pPr>
              <w:pStyle w:val="text0r"/>
              <w:spacing w:after="0"/>
              <w:jc w:val="center"/>
            </w:pPr>
          </w:p>
        </w:tc>
        <w:tc>
          <w:tcPr>
            <w:tcW w:w="38" w:type="dxa"/>
          </w:tcPr>
          <w:p w:rsidR="002F6916" w:rsidRDefault="002F6916">
            <w:pPr>
              <w:pStyle w:val="text0r"/>
              <w:spacing w:after="0"/>
            </w:pPr>
          </w:p>
        </w:tc>
        <w:tc>
          <w:tcPr>
            <w:tcW w:w="1942" w:type="dxa"/>
          </w:tcPr>
          <w:p w:rsidR="002F6916" w:rsidRDefault="00C40660">
            <w:pPr>
              <w:pStyle w:val="text0r"/>
              <w:spacing w:after="0"/>
            </w:pPr>
            <w:r>
              <w:t>1,686,000,000</w:t>
            </w:r>
          </w:p>
        </w:tc>
      </w:tr>
    </w:tbl>
    <w:p w:rsidR="002F6916" w:rsidRDefault="002F6916">
      <w:pPr>
        <w:pStyle w:val="NL6"/>
        <w:widowControl/>
      </w:pPr>
      <w:r>
        <w:tab/>
      </w:r>
      <w:r w:rsidR="00A55132">
        <w:t>3,000</w:t>
      </w:r>
      <w:r>
        <w:t xml:space="preserve"> (million) shares x $0.</w:t>
      </w:r>
      <w:r w:rsidR="00C40660">
        <w:t>562</w:t>
      </w:r>
      <w:r>
        <w:t xml:space="preserve">= </w:t>
      </w:r>
      <w:r w:rsidR="00A55132">
        <w:t>$</w:t>
      </w:r>
      <w:r w:rsidR="00C40660">
        <w:t>1,686</w:t>
      </w:r>
      <w:r w:rsidR="00A55132">
        <w:t>,000,000</w:t>
      </w:r>
    </w:p>
    <w:p w:rsidR="002F6916" w:rsidRDefault="00C40660">
      <w:pPr>
        <w:pStyle w:val="NLa"/>
      </w:pPr>
      <w:r>
        <w:t>April 27, 2012</w:t>
      </w:r>
    </w:p>
    <w:p w:rsidR="002F6916" w:rsidRDefault="002F6916">
      <w:pPr>
        <w:pStyle w:val="text6"/>
        <w:widowControl/>
      </w:pPr>
      <w:r>
        <w:t>No journal entry required.</w:t>
      </w:r>
    </w:p>
    <w:p w:rsidR="002F6916" w:rsidRDefault="00C40660">
      <w:pPr>
        <w:pStyle w:val="text"/>
        <w:rPr>
          <w:rFonts w:ascii="Times" w:hAnsi="Times"/>
        </w:rPr>
      </w:pPr>
      <w:r>
        <w:t>May 15, 2012</w:t>
      </w:r>
    </w:p>
    <w:tbl>
      <w:tblPr>
        <w:tblW w:w="9412" w:type="dxa"/>
        <w:tblInd w:w="488" w:type="dxa"/>
        <w:tblLayout w:type="fixed"/>
        <w:tblCellMar>
          <w:left w:w="0" w:type="dxa"/>
          <w:right w:w="0" w:type="dxa"/>
        </w:tblCellMar>
        <w:tblLook w:val="0000" w:firstRow="0" w:lastRow="0" w:firstColumn="0" w:lastColumn="0" w:noHBand="0" w:noVBand="0"/>
      </w:tblPr>
      <w:tblGrid>
        <w:gridCol w:w="5550"/>
        <w:gridCol w:w="1792"/>
        <w:gridCol w:w="90"/>
        <w:gridCol w:w="1980"/>
      </w:tblGrid>
      <w:tr w:rsidR="002F6916" w:rsidTr="00BC1F2D">
        <w:trPr>
          <w:cantSplit/>
        </w:trPr>
        <w:tc>
          <w:tcPr>
            <w:tcW w:w="5550" w:type="dxa"/>
          </w:tcPr>
          <w:p w:rsidR="002F6916" w:rsidRDefault="002F6916">
            <w:pPr>
              <w:pStyle w:val="textleaders"/>
              <w:tabs>
                <w:tab w:val="clear" w:pos="3120"/>
                <w:tab w:val="left" w:leader="dot" w:pos="6360"/>
              </w:tabs>
              <w:spacing w:before="120"/>
            </w:pPr>
            <w:r>
              <w:t>Dividends payable (</w:t>
            </w:r>
            <w:r w:rsidR="002C13A7">
              <w:t>-</w:t>
            </w:r>
            <w:r>
              <w:t>L)</w:t>
            </w:r>
            <w:r>
              <w:tab/>
            </w:r>
          </w:p>
        </w:tc>
        <w:tc>
          <w:tcPr>
            <w:tcW w:w="1792" w:type="dxa"/>
          </w:tcPr>
          <w:p w:rsidR="002F6916" w:rsidRDefault="00C40660">
            <w:pPr>
              <w:pStyle w:val="text0r"/>
              <w:spacing w:before="120" w:after="0"/>
            </w:pPr>
            <w:r>
              <w:t>1,686,000,000</w:t>
            </w:r>
          </w:p>
        </w:tc>
        <w:tc>
          <w:tcPr>
            <w:tcW w:w="90" w:type="dxa"/>
          </w:tcPr>
          <w:p w:rsidR="002F6916" w:rsidRDefault="002F6916">
            <w:pPr>
              <w:pStyle w:val="text0r"/>
              <w:spacing w:before="120" w:after="0"/>
            </w:pPr>
          </w:p>
        </w:tc>
        <w:tc>
          <w:tcPr>
            <w:tcW w:w="1980" w:type="dxa"/>
          </w:tcPr>
          <w:p w:rsidR="002F6916" w:rsidRDefault="002F6916">
            <w:pPr>
              <w:pStyle w:val="text0r"/>
              <w:spacing w:before="120" w:after="0"/>
            </w:pPr>
          </w:p>
        </w:tc>
      </w:tr>
      <w:tr w:rsidR="002F6916" w:rsidTr="00BC1F2D">
        <w:trPr>
          <w:cantSplit/>
        </w:trPr>
        <w:tc>
          <w:tcPr>
            <w:tcW w:w="5550" w:type="dxa"/>
          </w:tcPr>
          <w:p w:rsidR="002F6916" w:rsidRDefault="002F6916">
            <w:pPr>
              <w:pStyle w:val="textleaders"/>
              <w:tabs>
                <w:tab w:val="clear" w:pos="3120"/>
                <w:tab w:val="left" w:leader="dot" w:pos="6360"/>
              </w:tabs>
            </w:pPr>
            <w:r>
              <w:t xml:space="preserve">    Cash (</w:t>
            </w:r>
            <w:r w:rsidR="002C13A7">
              <w:t>-</w:t>
            </w:r>
            <w:r>
              <w:t>A)</w:t>
            </w:r>
            <w:r>
              <w:tab/>
            </w:r>
          </w:p>
        </w:tc>
        <w:tc>
          <w:tcPr>
            <w:tcW w:w="1792" w:type="dxa"/>
          </w:tcPr>
          <w:p w:rsidR="002F6916" w:rsidRDefault="002F6916">
            <w:pPr>
              <w:pStyle w:val="text0r"/>
              <w:spacing w:after="0"/>
            </w:pPr>
          </w:p>
        </w:tc>
        <w:tc>
          <w:tcPr>
            <w:tcW w:w="90" w:type="dxa"/>
          </w:tcPr>
          <w:p w:rsidR="002F6916" w:rsidRDefault="002F6916">
            <w:pPr>
              <w:pStyle w:val="text0r"/>
              <w:spacing w:after="0"/>
            </w:pPr>
          </w:p>
        </w:tc>
        <w:tc>
          <w:tcPr>
            <w:tcW w:w="1980" w:type="dxa"/>
          </w:tcPr>
          <w:p w:rsidR="002F6916" w:rsidRDefault="00C40660">
            <w:pPr>
              <w:pStyle w:val="text0r"/>
              <w:spacing w:after="0"/>
            </w:pPr>
            <w:r>
              <w:t>1,686,000,000</w:t>
            </w:r>
          </w:p>
        </w:tc>
      </w:tr>
    </w:tbl>
    <w:p w:rsidR="002B1722" w:rsidRDefault="002B1722">
      <w:pPr>
        <w:pStyle w:val="text24"/>
        <w:spacing w:before="360"/>
        <w:rPr>
          <w:b/>
        </w:rPr>
      </w:pPr>
    </w:p>
    <w:p w:rsidR="002B1722" w:rsidRDefault="002B1722">
      <w:pPr>
        <w:pStyle w:val="text24"/>
        <w:spacing w:before="360"/>
        <w:rPr>
          <w:b/>
        </w:rPr>
      </w:pPr>
    </w:p>
    <w:p w:rsidR="002F6916" w:rsidRDefault="002F6916">
      <w:pPr>
        <w:pStyle w:val="text24"/>
        <w:spacing w:before="360"/>
        <w:rPr>
          <w:b/>
        </w:rPr>
      </w:pPr>
      <w:proofErr w:type="gramStart"/>
      <w:r>
        <w:rPr>
          <w:b/>
        </w:rPr>
        <w:t>E11–2</w:t>
      </w:r>
      <w:r w:rsidR="004C4179">
        <w:rPr>
          <w:b/>
        </w:rPr>
        <w:t>3</w:t>
      </w:r>
      <w:r>
        <w:rPr>
          <w:b/>
        </w:rPr>
        <w:t>.</w:t>
      </w:r>
      <w:proofErr w:type="gramEnd"/>
    </w:p>
    <w:p w:rsidR="002F6916" w:rsidRDefault="002F6916">
      <w:pPr>
        <w:pStyle w:val="NLa"/>
        <w:spacing w:before="120"/>
        <w:ind w:left="475" w:hanging="475"/>
      </w:pPr>
      <w:r>
        <w:t>Comparative results:</w:t>
      </w:r>
    </w:p>
    <w:tbl>
      <w:tblPr>
        <w:tblW w:w="0" w:type="auto"/>
        <w:tblInd w:w="120" w:type="dxa"/>
        <w:tblLayout w:type="fixed"/>
        <w:tblCellMar>
          <w:left w:w="120" w:type="dxa"/>
          <w:right w:w="120" w:type="dxa"/>
        </w:tblCellMar>
        <w:tblLook w:val="0000" w:firstRow="0" w:lastRow="0" w:firstColumn="0" w:lastColumn="0" w:noHBand="0" w:noVBand="0"/>
      </w:tblPr>
      <w:tblGrid>
        <w:gridCol w:w="3450"/>
        <w:gridCol w:w="2130"/>
        <w:gridCol w:w="1980"/>
        <w:gridCol w:w="1944"/>
      </w:tblGrid>
      <w:tr w:rsidR="002F6916">
        <w:tc>
          <w:tcPr>
            <w:tcW w:w="3450" w:type="dxa"/>
            <w:tcBorders>
              <w:top w:val="single" w:sz="2" w:space="0" w:color="auto"/>
              <w:left w:val="single" w:sz="2" w:space="0" w:color="auto"/>
              <w:bottom w:val="single" w:sz="2" w:space="0" w:color="auto"/>
              <w:right w:val="single" w:sz="2" w:space="0" w:color="auto"/>
            </w:tcBorders>
          </w:tcPr>
          <w:p w:rsidR="002F6916" w:rsidRDefault="002F6916">
            <w:pPr>
              <w:pStyle w:val="textc"/>
              <w:spacing w:after="0"/>
            </w:pPr>
            <w:r>
              <w:br/>
              <w:t>Items</w:t>
            </w:r>
          </w:p>
        </w:tc>
        <w:tc>
          <w:tcPr>
            <w:tcW w:w="2130" w:type="dxa"/>
            <w:tcBorders>
              <w:top w:val="single" w:sz="2" w:space="0" w:color="auto"/>
              <w:left w:val="single" w:sz="2" w:space="0" w:color="auto"/>
              <w:bottom w:val="single" w:sz="2" w:space="0" w:color="auto"/>
              <w:right w:val="single" w:sz="2" w:space="0" w:color="auto"/>
            </w:tcBorders>
          </w:tcPr>
          <w:p w:rsidR="002F6916" w:rsidRDefault="002F6916">
            <w:pPr>
              <w:pStyle w:val="textc"/>
              <w:spacing w:after="0"/>
            </w:pPr>
            <w:r>
              <w:t>Before Dividend</w:t>
            </w:r>
            <w:r>
              <w:br/>
              <w:t xml:space="preserve">and </w:t>
            </w:r>
            <w:smartTag w:uri="urn:schemas-microsoft-com:office:smarttags" w:element="City">
              <w:smartTag w:uri="urn:schemas-microsoft-com:office:smarttags" w:element="place">
                <w:r>
                  <w:t>Split</w:t>
                </w:r>
              </w:smartTag>
            </w:smartTag>
          </w:p>
        </w:tc>
        <w:tc>
          <w:tcPr>
            <w:tcW w:w="1980" w:type="dxa"/>
            <w:tcBorders>
              <w:top w:val="single" w:sz="2" w:space="0" w:color="auto"/>
              <w:left w:val="single" w:sz="2" w:space="0" w:color="auto"/>
              <w:bottom w:val="single" w:sz="2" w:space="0" w:color="auto"/>
              <w:right w:val="single" w:sz="2" w:space="0" w:color="auto"/>
            </w:tcBorders>
          </w:tcPr>
          <w:p w:rsidR="002F6916" w:rsidRDefault="002F6916">
            <w:pPr>
              <w:pStyle w:val="textc"/>
              <w:spacing w:after="0"/>
            </w:pPr>
            <w:r>
              <w:t>After Stock</w:t>
            </w:r>
            <w:r>
              <w:br/>
              <w:t>Dividend</w:t>
            </w:r>
          </w:p>
        </w:tc>
        <w:tc>
          <w:tcPr>
            <w:tcW w:w="1944" w:type="dxa"/>
            <w:tcBorders>
              <w:top w:val="single" w:sz="2" w:space="0" w:color="auto"/>
              <w:left w:val="single" w:sz="2" w:space="0" w:color="auto"/>
              <w:bottom w:val="single" w:sz="2" w:space="0" w:color="auto"/>
              <w:right w:val="single" w:sz="2" w:space="0" w:color="auto"/>
            </w:tcBorders>
          </w:tcPr>
          <w:p w:rsidR="002F6916" w:rsidRDefault="002F6916">
            <w:pPr>
              <w:pStyle w:val="textc"/>
              <w:spacing w:after="0"/>
            </w:pPr>
            <w:r>
              <w:t>After Stock</w:t>
            </w:r>
            <w:r>
              <w:br/>
              <w:t>Split</w:t>
            </w:r>
          </w:p>
        </w:tc>
      </w:tr>
      <w:tr w:rsidR="002F6916">
        <w:tc>
          <w:tcPr>
            <w:tcW w:w="3450" w:type="dxa"/>
            <w:tcBorders>
              <w:top w:val="single" w:sz="2" w:space="0" w:color="auto"/>
              <w:left w:val="single" w:sz="2" w:space="0" w:color="auto"/>
              <w:bottom w:val="single" w:sz="2" w:space="0" w:color="auto"/>
              <w:right w:val="single" w:sz="2" w:space="0" w:color="auto"/>
            </w:tcBorders>
          </w:tcPr>
          <w:p w:rsidR="002F6916" w:rsidRDefault="00DD7DF0">
            <w:pPr>
              <w:pStyle w:val="text"/>
              <w:spacing w:before="0"/>
            </w:pPr>
            <w:r>
              <w:t>Common stock account</w:t>
            </w:r>
            <w:r w:rsidR="002F6916">
              <w:t xml:space="preserve"> </w:t>
            </w:r>
          </w:p>
        </w:tc>
        <w:tc>
          <w:tcPr>
            <w:tcW w:w="213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jc w:val="center"/>
            </w:pPr>
            <w:r>
              <w:t>$</w:t>
            </w:r>
            <w:r w:rsidR="00A96076">
              <w:t>6</w:t>
            </w:r>
            <w:r w:rsidR="002C13A7">
              <w:t>0</w:t>
            </w:r>
            <w:r>
              <w:t>0,000</w:t>
            </w:r>
          </w:p>
        </w:tc>
        <w:tc>
          <w:tcPr>
            <w:tcW w:w="198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jc w:val="center"/>
            </w:pPr>
            <w:r>
              <w:t>$</w:t>
            </w:r>
            <w:r w:rsidR="00A96076">
              <w:t>9</w:t>
            </w:r>
            <w:r w:rsidR="002C13A7">
              <w:t>00</w:t>
            </w:r>
            <w:r>
              <w:t>,000</w:t>
            </w:r>
          </w:p>
        </w:tc>
        <w:tc>
          <w:tcPr>
            <w:tcW w:w="1944"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pPr>
            <w:r>
              <w:t>$</w:t>
            </w:r>
            <w:r w:rsidR="00A96076">
              <w:t>6</w:t>
            </w:r>
            <w:r w:rsidR="00DD7DF0">
              <w:t>00</w:t>
            </w:r>
            <w:r>
              <w:t>,000</w:t>
            </w:r>
          </w:p>
        </w:tc>
      </w:tr>
      <w:tr w:rsidR="002F6916">
        <w:tc>
          <w:tcPr>
            <w:tcW w:w="345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pPr>
            <w:r>
              <w:t>Par per share</w:t>
            </w:r>
          </w:p>
        </w:tc>
        <w:tc>
          <w:tcPr>
            <w:tcW w:w="2130" w:type="dxa"/>
            <w:tcBorders>
              <w:top w:val="single" w:sz="2" w:space="0" w:color="auto"/>
              <w:left w:val="single" w:sz="2" w:space="0" w:color="auto"/>
              <w:bottom w:val="single" w:sz="2" w:space="0" w:color="auto"/>
              <w:right w:val="single" w:sz="2" w:space="0" w:color="auto"/>
            </w:tcBorders>
          </w:tcPr>
          <w:p w:rsidR="002F6916" w:rsidRDefault="002F6916" w:rsidP="00E178B4">
            <w:pPr>
              <w:pStyle w:val="text"/>
              <w:spacing w:before="0"/>
              <w:jc w:val="center"/>
            </w:pPr>
            <w:r>
              <w:t>$</w:t>
            </w:r>
            <w:r w:rsidR="00E178B4">
              <w:t>1</w:t>
            </w:r>
          </w:p>
        </w:tc>
        <w:tc>
          <w:tcPr>
            <w:tcW w:w="1980" w:type="dxa"/>
            <w:tcBorders>
              <w:top w:val="single" w:sz="2" w:space="0" w:color="auto"/>
              <w:left w:val="single" w:sz="2" w:space="0" w:color="auto"/>
              <w:bottom w:val="single" w:sz="2" w:space="0" w:color="auto"/>
              <w:right w:val="single" w:sz="2" w:space="0" w:color="auto"/>
            </w:tcBorders>
          </w:tcPr>
          <w:p w:rsidR="002F6916" w:rsidRDefault="002F6916" w:rsidP="00E178B4">
            <w:pPr>
              <w:pStyle w:val="text"/>
              <w:spacing w:before="0"/>
              <w:jc w:val="center"/>
            </w:pPr>
            <w:r>
              <w:t>$</w:t>
            </w:r>
            <w:r w:rsidR="00E178B4">
              <w:t>1</w:t>
            </w:r>
          </w:p>
        </w:tc>
        <w:tc>
          <w:tcPr>
            <w:tcW w:w="1944" w:type="dxa"/>
            <w:tcBorders>
              <w:top w:val="single" w:sz="2" w:space="0" w:color="auto"/>
              <w:left w:val="single" w:sz="2" w:space="0" w:color="auto"/>
              <w:bottom w:val="single" w:sz="2" w:space="0" w:color="auto"/>
              <w:right w:val="single" w:sz="2" w:space="0" w:color="auto"/>
            </w:tcBorders>
          </w:tcPr>
          <w:p w:rsidR="002F6916" w:rsidRDefault="002F6916" w:rsidP="005630B1">
            <w:pPr>
              <w:pStyle w:val="text"/>
              <w:spacing w:before="0"/>
            </w:pPr>
            <w:r>
              <w:t>$</w:t>
            </w:r>
            <w:r w:rsidR="00E178B4">
              <w:t>0</w:t>
            </w:r>
            <w:r w:rsidR="00A96076">
              <w:t>.</w:t>
            </w:r>
            <w:r w:rsidR="005630B1">
              <w:t>83</w:t>
            </w:r>
          </w:p>
        </w:tc>
      </w:tr>
      <w:tr w:rsidR="002F6916">
        <w:tc>
          <w:tcPr>
            <w:tcW w:w="345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pPr>
            <w:r>
              <w:t>Shares outstanding</w:t>
            </w:r>
          </w:p>
        </w:tc>
        <w:tc>
          <w:tcPr>
            <w:tcW w:w="2130" w:type="dxa"/>
            <w:tcBorders>
              <w:top w:val="single" w:sz="2" w:space="0" w:color="auto"/>
              <w:left w:val="single" w:sz="2" w:space="0" w:color="auto"/>
              <w:bottom w:val="single" w:sz="2" w:space="0" w:color="auto"/>
              <w:right w:val="single" w:sz="2" w:space="0" w:color="auto"/>
            </w:tcBorders>
          </w:tcPr>
          <w:p w:rsidR="002F6916" w:rsidRDefault="005630B1">
            <w:pPr>
              <w:pStyle w:val="text"/>
              <w:spacing w:before="0"/>
              <w:jc w:val="center"/>
            </w:pPr>
            <w:r>
              <w:t>6</w:t>
            </w:r>
            <w:r w:rsidR="002C13A7">
              <w:t>0</w:t>
            </w:r>
            <w:r w:rsidR="002F6916">
              <w:t>0,000</w:t>
            </w:r>
          </w:p>
        </w:tc>
        <w:tc>
          <w:tcPr>
            <w:tcW w:w="1980" w:type="dxa"/>
            <w:tcBorders>
              <w:top w:val="single" w:sz="2" w:space="0" w:color="auto"/>
              <w:left w:val="single" w:sz="2" w:space="0" w:color="auto"/>
              <w:bottom w:val="single" w:sz="2" w:space="0" w:color="auto"/>
              <w:right w:val="single" w:sz="2" w:space="0" w:color="auto"/>
            </w:tcBorders>
          </w:tcPr>
          <w:p w:rsidR="002F6916" w:rsidRDefault="005630B1">
            <w:pPr>
              <w:pStyle w:val="text"/>
              <w:spacing w:before="0"/>
              <w:jc w:val="center"/>
            </w:pPr>
            <w:r>
              <w:t>9</w:t>
            </w:r>
            <w:r w:rsidR="002C13A7">
              <w:t>00</w:t>
            </w:r>
            <w:r w:rsidR="002F6916">
              <w:t>,000</w:t>
            </w:r>
          </w:p>
        </w:tc>
        <w:tc>
          <w:tcPr>
            <w:tcW w:w="1944" w:type="dxa"/>
            <w:tcBorders>
              <w:top w:val="single" w:sz="2" w:space="0" w:color="auto"/>
              <w:left w:val="single" w:sz="2" w:space="0" w:color="auto"/>
              <w:bottom w:val="single" w:sz="2" w:space="0" w:color="auto"/>
              <w:right w:val="single" w:sz="2" w:space="0" w:color="auto"/>
            </w:tcBorders>
          </w:tcPr>
          <w:p w:rsidR="002F6916" w:rsidRDefault="005630B1">
            <w:pPr>
              <w:pStyle w:val="text"/>
              <w:spacing w:before="0"/>
            </w:pPr>
            <w:r>
              <w:t>72</w:t>
            </w:r>
            <w:r w:rsidR="002C13A7">
              <w:t>0</w:t>
            </w:r>
            <w:r w:rsidR="002F6916">
              <w:t>,000</w:t>
            </w:r>
          </w:p>
        </w:tc>
      </w:tr>
      <w:tr w:rsidR="002F6916">
        <w:tc>
          <w:tcPr>
            <w:tcW w:w="3450" w:type="dxa"/>
            <w:tcBorders>
              <w:top w:val="single" w:sz="2" w:space="0" w:color="auto"/>
              <w:left w:val="single" w:sz="2" w:space="0" w:color="auto"/>
              <w:bottom w:val="single" w:sz="2" w:space="0" w:color="auto"/>
              <w:right w:val="single" w:sz="2" w:space="0" w:color="auto"/>
            </w:tcBorders>
          </w:tcPr>
          <w:p w:rsidR="002F6916" w:rsidRDefault="00DD7DF0">
            <w:pPr>
              <w:pStyle w:val="text"/>
              <w:spacing w:before="0"/>
            </w:pPr>
            <w:r>
              <w:t>C</w:t>
            </w:r>
            <w:r w:rsidR="002F6916">
              <w:t>apital in excess of par</w:t>
            </w:r>
          </w:p>
        </w:tc>
        <w:tc>
          <w:tcPr>
            <w:tcW w:w="213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jc w:val="center"/>
            </w:pPr>
            <w:r>
              <w:t xml:space="preserve">$  </w:t>
            </w:r>
            <w:r w:rsidR="00A96076">
              <w:t>90</w:t>
            </w:r>
            <w:r w:rsidR="00F64E97">
              <w:t>0</w:t>
            </w:r>
            <w:r>
              <w:t>,000</w:t>
            </w:r>
          </w:p>
        </w:tc>
        <w:tc>
          <w:tcPr>
            <w:tcW w:w="198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jc w:val="center"/>
            </w:pPr>
            <w:r>
              <w:t>$</w:t>
            </w:r>
            <w:r w:rsidR="00A96076">
              <w:t>90</w:t>
            </w:r>
            <w:r w:rsidR="00F64E97">
              <w:t>0</w:t>
            </w:r>
            <w:r>
              <w:t>,000</w:t>
            </w:r>
          </w:p>
        </w:tc>
        <w:tc>
          <w:tcPr>
            <w:tcW w:w="1944"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pPr>
            <w:r>
              <w:t xml:space="preserve">$ </w:t>
            </w:r>
            <w:r w:rsidR="00A96076">
              <w:t>90</w:t>
            </w:r>
            <w:r w:rsidR="00F64E97">
              <w:t>0</w:t>
            </w:r>
            <w:r>
              <w:t>,000</w:t>
            </w:r>
          </w:p>
        </w:tc>
      </w:tr>
      <w:tr w:rsidR="002F6916">
        <w:tc>
          <w:tcPr>
            <w:tcW w:w="345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pPr>
            <w:r>
              <w:t>Retained earnings</w:t>
            </w:r>
          </w:p>
        </w:tc>
        <w:tc>
          <w:tcPr>
            <w:tcW w:w="213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jc w:val="center"/>
            </w:pPr>
            <w:r>
              <w:t>$  7</w:t>
            </w:r>
            <w:r w:rsidR="00A96076">
              <w:t>0</w:t>
            </w:r>
            <w:r w:rsidR="00F64E97">
              <w:t>0</w:t>
            </w:r>
            <w:r>
              <w:t>,000</w:t>
            </w:r>
          </w:p>
        </w:tc>
        <w:tc>
          <w:tcPr>
            <w:tcW w:w="198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jc w:val="center"/>
            </w:pPr>
            <w:r>
              <w:t xml:space="preserve">$ </w:t>
            </w:r>
            <w:r w:rsidR="00A96076">
              <w:t>400</w:t>
            </w:r>
            <w:r>
              <w:t>,000</w:t>
            </w:r>
          </w:p>
        </w:tc>
        <w:tc>
          <w:tcPr>
            <w:tcW w:w="1944"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pPr>
            <w:r>
              <w:t>$ 7</w:t>
            </w:r>
            <w:r w:rsidR="00A96076">
              <w:t>0</w:t>
            </w:r>
            <w:r w:rsidR="00F64E97">
              <w:t>0</w:t>
            </w:r>
            <w:r>
              <w:t>,000</w:t>
            </w:r>
          </w:p>
        </w:tc>
      </w:tr>
      <w:tr w:rsidR="002F6916">
        <w:tc>
          <w:tcPr>
            <w:tcW w:w="345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pPr>
            <w:r>
              <w:t>Total stockholders’ equity</w:t>
            </w:r>
          </w:p>
        </w:tc>
        <w:tc>
          <w:tcPr>
            <w:tcW w:w="213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jc w:val="center"/>
            </w:pPr>
            <w:r>
              <w:t>$</w:t>
            </w:r>
            <w:r w:rsidR="00A96076">
              <w:t>2,200</w:t>
            </w:r>
            <w:r>
              <w:t>,000</w:t>
            </w:r>
          </w:p>
        </w:tc>
        <w:tc>
          <w:tcPr>
            <w:tcW w:w="198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jc w:val="center"/>
            </w:pPr>
            <w:r>
              <w:t>$</w:t>
            </w:r>
            <w:r w:rsidR="00A96076">
              <w:t>2,200</w:t>
            </w:r>
            <w:r>
              <w:t>,000</w:t>
            </w:r>
          </w:p>
        </w:tc>
        <w:tc>
          <w:tcPr>
            <w:tcW w:w="1944"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pPr>
            <w:r>
              <w:t>$</w:t>
            </w:r>
            <w:r w:rsidR="00A96076">
              <w:t>2,200</w:t>
            </w:r>
            <w:r>
              <w:t>,000</w:t>
            </w:r>
          </w:p>
        </w:tc>
      </w:tr>
    </w:tbl>
    <w:p w:rsidR="002F6916" w:rsidRDefault="002F6916">
      <w:pPr>
        <w:pStyle w:val="text"/>
        <w:spacing w:before="120"/>
        <w:ind w:right="-360"/>
      </w:pPr>
    </w:p>
    <w:p w:rsidR="002F6916" w:rsidRDefault="002F6916" w:rsidP="00CA4128">
      <w:pPr>
        <w:pStyle w:val="NLtop"/>
        <w:tabs>
          <w:tab w:val="clear" w:pos="480"/>
          <w:tab w:val="left" w:pos="0"/>
        </w:tabs>
        <w:ind w:left="0" w:firstLine="0"/>
        <w:rPr>
          <w:b/>
        </w:rPr>
      </w:pPr>
      <w:r>
        <w:t xml:space="preserve">Comments: Neither the stock dividend nor stock split changed total stockholders’ equity because neither involved the disbursement of assets. The stock dividend capitalized retained earnings and increased </w:t>
      </w:r>
      <w:r w:rsidR="00E27A2C">
        <w:t>the common stock account</w:t>
      </w:r>
      <w:r>
        <w:t xml:space="preserve"> by the same amount; it increased shares outstanding but did not change par value per share. The stock split did not change any account balances; its only effects were to (1) increase shares outstanding and (2) decrease par value per share.   </w:t>
      </w:r>
    </w:p>
    <w:p w:rsidR="004C4179" w:rsidRDefault="004C4179" w:rsidP="00556D1D">
      <w:pPr>
        <w:pStyle w:val="text"/>
        <w:rPr>
          <w:b/>
        </w:rPr>
      </w:pPr>
    </w:p>
    <w:p w:rsidR="004C4179" w:rsidRDefault="004C4179" w:rsidP="00556D1D">
      <w:pPr>
        <w:pStyle w:val="text"/>
        <w:rPr>
          <w:b/>
        </w:rPr>
      </w:pPr>
    </w:p>
    <w:p w:rsidR="004C4179" w:rsidRDefault="004C4179" w:rsidP="00556D1D">
      <w:pPr>
        <w:pStyle w:val="text"/>
        <w:rPr>
          <w:b/>
        </w:rPr>
      </w:pPr>
    </w:p>
    <w:p w:rsidR="004C4179" w:rsidRDefault="004C4179">
      <w:pPr>
        <w:pStyle w:val="text24"/>
        <w:spacing w:before="360"/>
        <w:rPr>
          <w:b/>
        </w:rPr>
      </w:pPr>
    </w:p>
    <w:p w:rsidR="002F6916" w:rsidRDefault="002F6916">
      <w:pPr>
        <w:pStyle w:val="text24"/>
        <w:spacing w:before="360"/>
        <w:rPr>
          <w:b/>
        </w:rPr>
      </w:pPr>
      <w:r>
        <w:rPr>
          <w:b/>
        </w:rPr>
        <w:t>E11–2</w:t>
      </w:r>
      <w:r w:rsidR="004C4179">
        <w:rPr>
          <w:b/>
        </w:rPr>
        <w:t>4</w:t>
      </w:r>
      <w:r>
        <w:rPr>
          <w:b/>
        </w:rPr>
        <w:t>.</w:t>
      </w:r>
    </w:p>
    <w:p w:rsidR="002F6916" w:rsidRDefault="002F6916">
      <w:pPr>
        <w:pStyle w:val="NLa"/>
        <w:spacing w:before="120"/>
        <w:ind w:left="475" w:hanging="475"/>
      </w:pPr>
      <w:r>
        <w:t>Comparative results:</w:t>
      </w:r>
    </w:p>
    <w:tbl>
      <w:tblPr>
        <w:tblW w:w="0" w:type="auto"/>
        <w:tblInd w:w="120" w:type="dxa"/>
        <w:tblLayout w:type="fixed"/>
        <w:tblCellMar>
          <w:left w:w="120" w:type="dxa"/>
          <w:right w:w="120" w:type="dxa"/>
        </w:tblCellMar>
        <w:tblLook w:val="0000" w:firstRow="0" w:lastRow="0" w:firstColumn="0" w:lastColumn="0" w:noHBand="0" w:noVBand="0"/>
      </w:tblPr>
      <w:tblGrid>
        <w:gridCol w:w="3450"/>
        <w:gridCol w:w="2130"/>
        <w:gridCol w:w="1980"/>
        <w:gridCol w:w="1944"/>
      </w:tblGrid>
      <w:tr w:rsidR="002F6916">
        <w:tc>
          <w:tcPr>
            <w:tcW w:w="3450" w:type="dxa"/>
            <w:tcBorders>
              <w:top w:val="single" w:sz="2" w:space="0" w:color="auto"/>
              <w:left w:val="single" w:sz="2" w:space="0" w:color="auto"/>
              <w:bottom w:val="single" w:sz="2" w:space="0" w:color="auto"/>
              <w:right w:val="single" w:sz="2" w:space="0" w:color="auto"/>
            </w:tcBorders>
          </w:tcPr>
          <w:p w:rsidR="002F6916" w:rsidRDefault="002F6916">
            <w:pPr>
              <w:pStyle w:val="textc"/>
              <w:spacing w:after="0"/>
            </w:pPr>
            <w:r>
              <w:br/>
              <w:t>Items</w:t>
            </w:r>
          </w:p>
        </w:tc>
        <w:tc>
          <w:tcPr>
            <w:tcW w:w="2130" w:type="dxa"/>
            <w:tcBorders>
              <w:top w:val="single" w:sz="2" w:space="0" w:color="auto"/>
              <w:left w:val="single" w:sz="2" w:space="0" w:color="auto"/>
              <w:bottom w:val="single" w:sz="2" w:space="0" w:color="auto"/>
              <w:right w:val="single" w:sz="2" w:space="0" w:color="auto"/>
            </w:tcBorders>
          </w:tcPr>
          <w:p w:rsidR="002F6916" w:rsidRDefault="002F6916">
            <w:pPr>
              <w:pStyle w:val="textc"/>
              <w:spacing w:after="0"/>
            </w:pPr>
            <w:r>
              <w:t>Before Dividend</w:t>
            </w:r>
            <w:r>
              <w:br/>
              <w:t xml:space="preserve">and </w:t>
            </w:r>
            <w:smartTag w:uri="urn:schemas-microsoft-com:office:smarttags" w:element="City">
              <w:smartTag w:uri="urn:schemas-microsoft-com:office:smarttags" w:element="place">
                <w:r>
                  <w:t>Split</w:t>
                </w:r>
              </w:smartTag>
            </w:smartTag>
          </w:p>
        </w:tc>
        <w:tc>
          <w:tcPr>
            <w:tcW w:w="1980" w:type="dxa"/>
            <w:tcBorders>
              <w:top w:val="single" w:sz="2" w:space="0" w:color="auto"/>
              <w:left w:val="single" w:sz="2" w:space="0" w:color="auto"/>
              <w:bottom w:val="single" w:sz="2" w:space="0" w:color="auto"/>
              <w:right w:val="single" w:sz="2" w:space="0" w:color="auto"/>
            </w:tcBorders>
          </w:tcPr>
          <w:p w:rsidR="002F6916" w:rsidRDefault="002F6916">
            <w:pPr>
              <w:pStyle w:val="textc"/>
              <w:spacing w:after="0"/>
            </w:pPr>
            <w:r>
              <w:t>After Stock</w:t>
            </w:r>
            <w:r>
              <w:br/>
              <w:t>Dividend</w:t>
            </w:r>
          </w:p>
        </w:tc>
        <w:tc>
          <w:tcPr>
            <w:tcW w:w="1944" w:type="dxa"/>
            <w:tcBorders>
              <w:top w:val="single" w:sz="2" w:space="0" w:color="auto"/>
              <w:left w:val="single" w:sz="2" w:space="0" w:color="auto"/>
              <w:bottom w:val="single" w:sz="2" w:space="0" w:color="auto"/>
              <w:right w:val="single" w:sz="2" w:space="0" w:color="auto"/>
            </w:tcBorders>
          </w:tcPr>
          <w:p w:rsidR="002F6916" w:rsidRDefault="002F6916">
            <w:pPr>
              <w:pStyle w:val="textc"/>
              <w:spacing w:after="0"/>
            </w:pPr>
            <w:r>
              <w:t>After Stock</w:t>
            </w:r>
            <w:r>
              <w:br/>
              <w:t>Split</w:t>
            </w:r>
          </w:p>
        </w:tc>
      </w:tr>
      <w:tr w:rsidR="002F6916">
        <w:tc>
          <w:tcPr>
            <w:tcW w:w="345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pPr>
            <w:r>
              <w:t>Common stock acc</w:t>
            </w:r>
            <w:r w:rsidR="00CA4128">
              <w:t>oun</w:t>
            </w:r>
            <w:r>
              <w:t xml:space="preserve">t </w:t>
            </w:r>
          </w:p>
        </w:tc>
        <w:tc>
          <w:tcPr>
            <w:tcW w:w="213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jc w:val="center"/>
            </w:pPr>
            <w:r>
              <w:t>$</w:t>
            </w:r>
            <w:r w:rsidR="00A96076">
              <w:t>64</w:t>
            </w:r>
            <w:r>
              <w:t>0,000</w:t>
            </w:r>
          </w:p>
        </w:tc>
        <w:tc>
          <w:tcPr>
            <w:tcW w:w="198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jc w:val="center"/>
            </w:pPr>
            <w:r>
              <w:t>$</w:t>
            </w:r>
            <w:r w:rsidR="00A96076">
              <w:t>896,000</w:t>
            </w:r>
          </w:p>
        </w:tc>
        <w:tc>
          <w:tcPr>
            <w:tcW w:w="1944"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pPr>
            <w:r>
              <w:t>$</w:t>
            </w:r>
            <w:r w:rsidR="00A96076">
              <w:t>64</w:t>
            </w:r>
            <w:r>
              <w:t>0,000</w:t>
            </w:r>
          </w:p>
        </w:tc>
      </w:tr>
      <w:tr w:rsidR="002F6916">
        <w:tc>
          <w:tcPr>
            <w:tcW w:w="345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pPr>
            <w:r>
              <w:t>Par per share</w:t>
            </w:r>
          </w:p>
        </w:tc>
        <w:tc>
          <w:tcPr>
            <w:tcW w:w="213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jc w:val="center"/>
            </w:pPr>
            <w:r>
              <w:t>$</w:t>
            </w:r>
            <w:r w:rsidR="00A96076">
              <w:t>8</w:t>
            </w:r>
          </w:p>
        </w:tc>
        <w:tc>
          <w:tcPr>
            <w:tcW w:w="198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jc w:val="center"/>
            </w:pPr>
            <w:r>
              <w:t>$</w:t>
            </w:r>
            <w:r w:rsidR="00A96076">
              <w:t>8</w:t>
            </w:r>
          </w:p>
        </w:tc>
        <w:tc>
          <w:tcPr>
            <w:tcW w:w="1944"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pPr>
            <w:r>
              <w:t>$ 4.</w:t>
            </w:r>
            <w:r w:rsidR="00A96076">
              <w:t>8</w:t>
            </w:r>
            <w:r>
              <w:t>0</w:t>
            </w:r>
          </w:p>
        </w:tc>
      </w:tr>
      <w:tr w:rsidR="002F6916">
        <w:tc>
          <w:tcPr>
            <w:tcW w:w="345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pPr>
            <w:r>
              <w:t>Shares outstanding</w:t>
            </w:r>
          </w:p>
        </w:tc>
        <w:tc>
          <w:tcPr>
            <w:tcW w:w="2130" w:type="dxa"/>
            <w:tcBorders>
              <w:top w:val="single" w:sz="2" w:space="0" w:color="auto"/>
              <w:left w:val="single" w:sz="2" w:space="0" w:color="auto"/>
              <w:bottom w:val="single" w:sz="2" w:space="0" w:color="auto"/>
              <w:right w:val="single" w:sz="2" w:space="0" w:color="auto"/>
            </w:tcBorders>
          </w:tcPr>
          <w:p w:rsidR="002F6916" w:rsidRDefault="00A96076">
            <w:pPr>
              <w:pStyle w:val="text"/>
              <w:spacing w:before="0"/>
              <w:jc w:val="center"/>
            </w:pPr>
            <w:r>
              <w:t>8</w:t>
            </w:r>
            <w:r w:rsidR="002F6916">
              <w:t>0,000</w:t>
            </w:r>
          </w:p>
        </w:tc>
        <w:tc>
          <w:tcPr>
            <w:tcW w:w="1980" w:type="dxa"/>
            <w:tcBorders>
              <w:top w:val="single" w:sz="2" w:space="0" w:color="auto"/>
              <w:left w:val="single" w:sz="2" w:space="0" w:color="auto"/>
              <w:bottom w:val="single" w:sz="2" w:space="0" w:color="auto"/>
              <w:right w:val="single" w:sz="2" w:space="0" w:color="auto"/>
            </w:tcBorders>
          </w:tcPr>
          <w:p w:rsidR="002F6916" w:rsidRDefault="00A96076">
            <w:pPr>
              <w:pStyle w:val="text"/>
              <w:spacing w:before="0"/>
              <w:jc w:val="center"/>
            </w:pPr>
            <w:r>
              <w:t>11</w:t>
            </w:r>
            <w:r w:rsidR="002F6916">
              <w:t>2,</w:t>
            </w:r>
            <w:r>
              <w:t>0</w:t>
            </w:r>
            <w:r w:rsidR="002F6916">
              <w:t>00</w:t>
            </w:r>
          </w:p>
        </w:tc>
        <w:tc>
          <w:tcPr>
            <w:tcW w:w="1944" w:type="dxa"/>
            <w:tcBorders>
              <w:top w:val="single" w:sz="2" w:space="0" w:color="auto"/>
              <w:left w:val="single" w:sz="2" w:space="0" w:color="auto"/>
              <w:bottom w:val="single" w:sz="2" w:space="0" w:color="auto"/>
              <w:right w:val="single" w:sz="2" w:space="0" w:color="auto"/>
            </w:tcBorders>
          </w:tcPr>
          <w:p w:rsidR="002F6916" w:rsidRDefault="002F6916" w:rsidP="009559AF">
            <w:pPr>
              <w:pStyle w:val="text"/>
              <w:spacing w:before="0"/>
            </w:pPr>
            <w:r>
              <w:t xml:space="preserve"> </w:t>
            </w:r>
            <w:r w:rsidR="00A96076">
              <w:t>133,33</w:t>
            </w:r>
            <w:r w:rsidR="009559AF">
              <w:t>3</w:t>
            </w:r>
          </w:p>
        </w:tc>
      </w:tr>
      <w:tr w:rsidR="002F6916">
        <w:tc>
          <w:tcPr>
            <w:tcW w:w="3450" w:type="dxa"/>
            <w:tcBorders>
              <w:top w:val="single" w:sz="2" w:space="0" w:color="auto"/>
              <w:left w:val="single" w:sz="2" w:space="0" w:color="auto"/>
              <w:bottom w:val="single" w:sz="2" w:space="0" w:color="auto"/>
              <w:right w:val="single" w:sz="2" w:space="0" w:color="auto"/>
            </w:tcBorders>
          </w:tcPr>
          <w:p w:rsidR="002F6916" w:rsidRDefault="00A912DD">
            <w:pPr>
              <w:pStyle w:val="text"/>
              <w:spacing w:before="0"/>
            </w:pPr>
            <w:r>
              <w:t>C</w:t>
            </w:r>
            <w:r w:rsidR="002F6916">
              <w:t>apital in excess of par</w:t>
            </w:r>
          </w:p>
        </w:tc>
        <w:tc>
          <w:tcPr>
            <w:tcW w:w="213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jc w:val="center"/>
            </w:pPr>
            <w:r>
              <w:t xml:space="preserve">$  </w:t>
            </w:r>
            <w:r w:rsidR="00A96076">
              <w:t>28</w:t>
            </w:r>
            <w:r>
              <w:t>0,000</w:t>
            </w:r>
          </w:p>
        </w:tc>
        <w:tc>
          <w:tcPr>
            <w:tcW w:w="198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jc w:val="center"/>
            </w:pPr>
            <w:r>
              <w:t xml:space="preserve">$ </w:t>
            </w:r>
            <w:r w:rsidR="00A96076">
              <w:t>28</w:t>
            </w:r>
            <w:r w:rsidR="00425982">
              <w:t>0,000</w:t>
            </w:r>
          </w:p>
        </w:tc>
        <w:tc>
          <w:tcPr>
            <w:tcW w:w="1944"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pPr>
            <w:r>
              <w:t xml:space="preserve">$ </w:t>
            </w:r>
            <w:r w:rsidR="00A96076">
              <w:t>28</w:t>
            </w:r>
            <w:r w:rsidR="00425982">
              <w:t>0,000</w:t>
            </w:r>
          </w:p>
        </w:tc>
      </w:tr>
      <w:tr w:rsidR="002F6916">
        <w:tc>
          <w:tcPr>
            <w:tcW w:w="345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pPr>
            <w:r>
              <w:t>Retained earnings</w:t>
            </w:r>
          </w:p>
        </w:tc>
        <w:tc>
          <w:tcPr>
            <w:tcW w:w="2130" w:type="dxa"/>
            <w:tcBorders>
              <w:top w:val="single" w:sz="2" w:space="0" w:color="auto"/>
              <w:left w:val="single" w:sz="2" w:space="0" w:color="auto"/>
              <w:bottom w:val="single" w:sz="2" w:space="0" w:color="auto"/>
              <w:right w:val="single" w:sz="2" w:space="0" w:color="auto"/>
            </w:tcBorders>
          </w:tcPr>
          <w:p w:rsidR="002F6916" w:rsidRDefault="002F6916" w:rsidP="006D60A7">
            <w:pPr>
              <w:pStyle w:val="text"/>
              <w:spacing w:before="0"/>
              <w:jc w:val="center"/>
            </w:pPr>
            <w:r>
              <w:t xml:space="preserve">$  </w:t>
            </w:r>
            <w:r w:rsidR="006D60A7">
              <w:t>2,100</w:t>
            </w:r>
            <w:r w:rsidR="00A96076">
              <w:t>,000</w:t>
            </w:r>
          </w:p>
        </w:tc>
        <w:tc>
          <w:tcPr>
            <w:tcW w:w="1980" w:type="dxa"/>
            <w:tcBorders>
              <w:top w:val="single" w:sz="2" w:space="0" w:color="auto"/>
              <w:left w:val="single" w:sz="2" w:space="0" w:color="auto"/>
              <w:bottom w:val="single" w:sz="2" w:space="0" w:color="auto"/>
              <w:right w:val="single" w:sz="2" w:space="0" w:color="auto"/>
            </w:tcBorders>
          </w:tcPr>
          <w:p w:rsidR="002F6916" w:rsidRDefault="002F6916" w:rsidP="006D60A7">
            <w:pPr>
              <w:pStyle w:val="text"/>
              <w:spacing w:before="0"/>
              <w:jc w:val="center"/>
            </w:pPr>
            <w:r>
              <w:t xml:space="preserve">$ </w:t>
            </w:r>
            <w:r w:rsidR="00A96076">
              <w:t>1,</w:t>
            </w:r>
            <w:r w:rsidR="006D60A7">
              <w:t>8</w:t>
            </w:r>
            <w:r w:rsidR="00A96076">
              <w:t>44,000</w:t>
            </w:r>
          </w:p>
        </w:tc>
        <w:tc>
          <w:tcPr>
            <w:tcW w:w="1944" w:type="dxa"/>
            <w:tcBorders>
              <w:top w:val="single" w:sz="2" w:space="0" w:color="auto"/>
              <w:left w:val="single" w:sz="2" w:space="0" w:color="auto"/>
              <w:bottom w:val="single" w:sz="2" w:space="0" w:color="auto"/>
              <w:right w:val="single" w:sz="2" w:space="0" w:color="auto"/>
            </w:tcBorders>
          </w:tcPr>
          <w:p w:rsidR="002F6916" w:rsidRDefault="002F6916" w:rsidP="006D60A7">
            <w:pPr>
              <w:pStyle w:val="text"/>
              <w:spacing w:before="0"/>
            </w:pPr>
            <w:r>
              <w:t xml:space="preserve">$ </w:t>
            </w:r>
            <w:r w:rsidR="006D60A7">
              <w:t>2,100</w:t>
            </w:r>
            <w:r>
              <w:t>,000</w:t>
            </w:r>
          </w:p>
        </w:tc>
      </w:tr>
      <w:tr w:rsidR="002F6916">
        <w:tc>
          <w:tcPr>
            <w:tcW w:w="3450" w:type="dxa"/>
            <w:tcBorders>
              <w:top w:val="single" w:sz="2" w:space="0" w:color="auto"/>
              <w:left w:val="single" w:sz="2" w:space="0" w:color="auto"/>
              <w:bottom w:val="single" w:sz="2" w:space="0" w:color="auto"/>
              <w:right w:val="single" w:sz="2" w:space="0" w:color="auto"/>
            </w:tcBorders>
          </w:tcPr>
          <w:p w:rsidR="002F6916" w:rsidRDefault="002F6916">
            <w:pPr>
              <w:pStyle w:val="text"/>
              <w:spacing w:before="0"/>
            </w:pPr>
            <w:r>
              <w:t>Total stockholders’ equity</w:t>
            </w:r>
          </w:p>
        </w:tc>
        <w:tc>
          <w:tcPr>
            <w:tcW w:w="2130" w:type="dxa"/>
            <w:tcBorders>
              <w:top w:val="single" w:sz="2" w:space="0" w:color="auto"/>
              <w:left w:val="single" w:sz="2" w:space="0" w:color="auto"/>
              <w:bottom w:val="single" w:sz="2" w:space="0" w:color="auto"/>
              <w:right w:val="single" w:sz="2" w:space="0" w:color="auto"/>
            </w:tcBorders>
          </w:tcPr>
          <w:p w:rsidR="002F6916" w:rsidRDefault="002F6916" w:rsidP="006D60A7">
            <w:pPr>
              <w:pStyle w:val="text"/>
              <w:spacing w:before="0"/>
              <w:jc w:val="center"/>
            </w:pPr>
            <w:r>
              <w:t>$</w:t>
            </w:r>
            <w:r w:rsidR="006D60A7">
              <w:t>3,020</w:t>
            </w:r>
            <w:r>
              <w:t>,000</w:t>
            </w:r>
          </w:p>
        </w:tc>
        <w:tc>
          <w:tcPr>
            <w:tcW w:w="1980" w:type="dxa"/>
            <w:tcBorders>
              <w:top w:val="single" w:sz="2" w:space="0" w:color="auto"/>
              <w:left w:val="single" w:sz="2" w:space="0" w:color="auto"/>
              <w:bottom w:val="single" w:sz="2" w:space="0" w:color="auto"/>
              <w:right w:val="single" w:sz="2" w:space="0" w:color="auto"/>
            </w:tcBorders>
          </w:tcPr>
          <w:p w:rsidR="002F6916" w:rsidRDefault="006D60A7" w:rsidP="009559AF">
            <w:pPr>
              <w:pStyle w:val="text"/>
              <w:spacing w:before="0"/>
              <w:jc w:val="center"/>
            </w:pPr>
            <w:r>
              <w:t>$3,020,000</w:t>
            </w:r>
          </w:p>
        </w:tc>
        <w:tc>
          <w:tcPr>
            <w:tcW w:w="1944" w:type="dxa"/>
            <w:tcBorders>
              <w:top w:val="single" w:sz="2" w:space="0" w:color="auto"/>
              <w:left w:val="single" w:sz="2" w:space="0" w:color="auto"/>
              <w:bottom w:val="single" w:sz="2" w:space="0" w:color="auto"/>
              <w:right w:val="single" w:sz="2" w:space="0" w:color="auto"/>
            </w:tcBorders>
          </w:tcPr>
          <w:p w:rsidR="002F6916" w:rsidRDefault="002F6916" w:rsidP="009559AF">
            <w:pPr>
              <w:pStyle w:val="text"/>
              <w:spacing w:before="0"/>
            </w:pPr>
            <w:r>
              <w:t>$</w:t>
            </w:r>
            <w:r w:rsidR="006D60A7">
              <w:t>3,020,000</w:t>
            </w:r>
          </w:p>
        </w:tc>
      </w:tr>
    </w:tbl>
    <w:p w:rsidR="002F6916" w:rsidRDefault="002F6916">
      <w:pPr>
        <w:pStyle w:val="text"/>
        <w:spacing w:before="120"/>
        <w:ind w:right="-360"/>
      </w:pPr>
    </w:p>
    <w:p w:rsidR="002F6916" w:rsidRDefault="002F6916" w:rsidP="00A912DD">
      <w:pPr>
        <w:pStyle w:val="NLtop"/>
        <w:tabs>
          <w:tab w:val="clear" w:pos="480"/>
          <w:tab w:val="left" w:pos="0"/>
        </w:tabs>
        <w:ind w:left="0" w:firstLine="0"/>
        <w:rPr>
          <w:b/>
        </w:rPr>
      </w:pPr>
      <w:r>
        <w:t xml:space="preserve">Comments: Neither the stock dividend nor stock split changed total stockholders’ equity because neither involved the disbursement of assets. The stock dividend </w:t>
      </w:r>
      <w:r w:rsidR="00E27A2C">
        <w:t>reduced</w:t>
      </w:r>
      <w:r>
        <w:t xml:space="preserve"> retained earnings and increased </w:t>
      </w:r>
      <w:r w:rsidR="00E27A2C">
        <w:t>the common stock account</w:t>
      </w:r>
      <w:r>
        <w:t xml:space="preserve"> by the same amount; it increased shares outstanding but did not change par value per share. The stock split did not change any account balances; its only effects were to (1) increase shares outstanding and (2) decrease par value per share.   </w:t>
      </w:r>
    </w:p>
    <w:p w:rsidR="002F6916" w:rsidRDefault="002F6916">
      <w:pPr>
        <w:pStyle w:val="text"/>
        <w:spacing w:before="0"/>
        <w:ind w:right="-360"/>
        <w:rPr>
          <w:b/>
        </w:rPr>
      </w:pPr>
    </w:p>
    <w:p w:rsidR="00A912DD" w:rsidRDefault="00A912DD">
      <w:pPr>
        <w:pStyle w:val="text"/>
        <w:spacing w:before="0"/>
        <w:ind w:right="-360"/>
        <w:rPr>
          <w:b/>
        </w:rPr>
      </w:pPr>
    </w:p>
    <w:p w:rsidR="002F6916" w:rsidRDefault="002F6916">
      <w:pPr>
        <w:pStyle w:val="text"/>
        <w:spacing w:before="0"/>
        <w:ind w:right="-360"/>
        <w:rPr>
          <w:b/>
        </w:rPr>
      </w:pPr>
    </w:p>
    <w:p w:rsidR="002F6916" w:rsidRDefault="002F6916">
      <w:pPr>
        <w:pStyle w:val="text"/>
        <w:spacing w:before="0"/>
        <w:ind w:right="-360"/>
        <w:rPr>
          <w:b/>
        </w:rPr>
      </w:pPr>
    </w:p>
    <w:p w:rsidR="002F6916" w:rsidRDefault="002F6916">
      <w:pPr>
        <w:pStyle w:val="text"/>
        <w:spacing w:before="0"/>
        <w:ind w:right="-360"/>
        <w:rPr>
          <w:b/>
        </w:rPr>
      </w:pPr>
    </w:p>
    <w:p w:rsidR="002F6916" w:rsidRDefault="002F6916">
      <w:pPr>
        <w:pStyle w:val="text"/>
        <w:spacing w:before="0"/>
        <w:ind w:right="-360"/>
        <w:rPr>
          <w:b/>
        </w:rPr>
      </w:pPr>
      <w:r>
        <w:rPr>
          <w:b/>
        </w:rPr>
        <w:t>E11–2</w:t>
      </w:r>
      <w:r w:rsidR="004C4179">
        <w:rPr>
          <w:b/>
        </w:rPr>
        <w:t>5</w:t>
      </w:r>
      <w:r>
        <w:rPr>
          <w:b/>
        </w:rPr>
        <w:t>.</w:t>
      </w:r>
    </w:p>
    <w:p w:rsidR="002F6916" w:rsidRDefault="002F6916">
      <w:pPr>
        <w:pStyle w:val="NLa"/>
        <w:ind w:left="475" w:hanging="475"/>
      </w:pPr>
      <w:r>
        <w:t>Req. 1</w:t>
      </w:r>
    </w:p>
    <w:p w:rsidR="002F6916" w:rsidRDefault="002F6916">
      <w:pPr>
        <w:pStyle w:val="text6"/>
        <w:widowControl/>
      </w:pPr>
      <w:r>
        <w:t>A corporation does not need to earn net income in a given year in order to declare and pay dividends. There are two requirements 1) the balance of retained earnings should be sufficient to pay dividends, and 2) there must be sufficient cash on hand.</w:t>
      </w:r>
    </w:p>
    <w:p w:rsidR="002F6916" w:rsidRDefault="002F6916">
      <w:pPr>
        <w:pStyle w:val="text24"/>
        <w:spacing w:before="240"/>
      </w:pPr>
      <w:r>
        <w:t>Req. 2</w:t>
      </w:r>
    </w:p>
    <w:p w:rsidR="002F6916" w:rsidRDefault="002F6916" w:rsidP="00A912DD">
      <w:pPr>
        <w:pStyle w:val="NLtop"/>
        <w:tabs>
          <w:tab w:val="clear" w:pos="480"/>
          <w:tab w:val="left" w:pos="0"/>
        </w:tabs>
        <w:ind w:left="0" w:firstLine="0"/>
        <w:rPr>
          <w:b/>
        </w:rPr>
      </w:pPr>
      <w:r>
        <w:t>Clearly the board determined that the balances in retained earnings and cash were sufficient to pay dividends. The board probably analyzed cash flow for the current year and the future to determine whether the payment of dividends would create any problems in subsequent years. The board also probably took into consideration the impact of skipping a dividend. If the company did not pay a dividend, many investors might assume that the board concluded that the company might lose money for several years. This lack of confidence could have a significant impact on the price of the company’s stock. By paying a dividend, the company sent a signal to the market that the board had confidence in the long-term health of the company.</w:t>
      </w:r>
    </w:p>
    <w:p w:rsidR="00556D1D" w:rsidRDefault="00556D1D">
      <w:pPr>
        <w:pStyle w:val="NLtop"/>
        <w:rPr>
          <w:b/>
        </w:rPr>
      </w:pPr>
    </w:p>
    <w:p w:rsidR="00556D1D" w:rsidRDefault="00556D1D">
      <w:pPr>
        <w:pStyle w:val="NLtop"/>
        <w:rPr>
          <w:b/>
        </w:rPr>
      </w:pPr>
    </w:p>
    <w:p w:rsidR="002F6916" w:rsidRDefault="002F6916">
      <w:pPr>
        <w:pStyle w:val="NL6"/>
        <w:widowControl/>
        <w:rPr>
          <w:b/>
          <w:bCs/>
        </w:rPr>
      </w:pPr>
      <w:r>
        <w:rPr>
          <w:b/>
          <w:bCs/>
        </w:rPr>
        <w:t>PROBLEMS</w:t>
      </w:r>
    </w:p>
    <w:p w:rsidR="002F6916" w:rsidRDefault="002F6916">
      <w:pPr>
        <w:pStyle w:val="NLa"/>
        <w:rPr>
          <w:b/>
        </w:rPr>
      </w:pPr>
      <w:r>
        <w:rPr>
          <w:b/>
        </w:rPr>
        <w:t>P11–1.</w:t>
      </w:r>
    </w:p>
    <w:tbl>
      <w:tblPr>
        <w:tblW w:w="0" w:type="auto"/>
        <w:tblInd w:w="8" w:type="dxa"/>
        <w:tblLayout w:type="fixed"/>
        <w:tblCellMar>
          <w:left w:w="0" w:type="dxa"/>
          <w:right w:w="0" w:type="dxa"/>
        </w:tblCellMar>
        <w:tblLook w:val="0000" w:firstRow="0" w:lastRow="0" w:firstColumn="0" w:lastColumn="0" w:noHBand="0" w:noVBand="0"/>
      </w:tblPr>
      <w:tblGrid>
        <w:gridCol w:w="360"/>
        <w:gridCol w:w="7800"/>
        <w:gridCol w:w="1020"/>
      </w:tblGrid>
      <w:tr w:rsidR="002F6916">
        <w:tc>
          <w:tcPr>
            <w:tcW w:w="360" w:type="dxa"/>
          </w:tcPr>
          <w:p w:rsidR="002F6916" w:rsidRDefault="002F6916">
            <w:pPr>
              <w:pStyle w:val="textleaders"/>
              <w:tabs>
                <w:tab w:val="left" w:leader="dot" w:pos="3500"/>
              </w:tabs>
              <w:spacing w:before="120"/>
            </w:pPr>
            <w:r>
              <w:t>1.</w:t>
            </w:r>
          </w:p>
        </w:tc>
        <w:tc>
          <w:tcPr>
            <w:tcW w:w="7800" w:type="dxa"/>
          </w:tcPr>
          <w:p w:rsidR="002F6916" w:rsidRDefault="002F6916">
            <w:pPr>
              <w:pStyle w:val="textleaders"/>
              <w:tabs>
                <w:tab w:val="clear" w:pos="3120"/>
                <w:tab w:val="left" w:leader="dot" w:pos="7680"/>
              </w:tabs>
              <w:spacing w:before="120"/>
            </w:pPr>
            <w:r>
              <w:t>Shares authorized (given)</w:t>
            </w:r>
            <w:r>
              <w:tab/>
            </w:r>
          </w:p>
        </w:tc>
        <w:tc>
          <w:tcPr>
            <w:tcW w:w="1020" w:type="dxa"/>
          </w:tcPr>
          <w:p w:rsidR="002F6916" w:rsidRDefault="002F6916">
            <w:pPr>
              <w:pStyle w:val="text0r"/>
              <w:spacing w:before="120" w:after="0"/>
            </w:pPr>
            <w:r>
              <w:t>200,000</w:t>
            </w:r>
          </w:p>
        </w:tc>
      </w:tr>
      <w:tr w:rsidR="002F6916">
        <w:tc>
          <w:tcPr>
            <w:tcW w:w="360" w:type="dxa"/>
          </w:tcPr>
          <w:p w:rsidR="002F6916" w:rsidRDefault="002F6916">
            <w:pPr>
              <w:pStyle w:val="textleaders"/>
              <w:tabs>
                <w:tab w:val="left" w:leader="dot" w:pos="3500"/>
              </w:tabs>
            </w:pPr>
          </w:p>
        </w:tc>
        <w:tc>
          <w:tcPr>
            <w:tcW w:w="7800" w:type="dxa"/>
          </w:tcPr>
          <w:p w:rsidR="002F6916" w:rsidRDefault="002F6916">
            <w:pPr>
              <w:pStyle w:val="textleaders"/>
              <w:tabs>
                <w:tab w:val="clear" w:pos="3120"/>
                <w:tab w:val="left" w:leader="dot" w:pos="7680"/>
              </w:tabs>
            </w:pPr>
            <w:r>
              <w:t xml:space="preserve">Shares issued ($2,125,000 </w:t>
            </w:r>
            <w:r>
              <w:sym w:font="Symbol" w:char="F0B8"/>
            </w:r>
            <w:r>
              <w:t xml:space="preserve"> $17)</w:t>
            </w:r>
            <w:r>
              <w:tab/>
            </w:r>
          </w:p>
        </w:tc>
        <w:tc>
          <w:tcPr>
            <w:tcW w:w="1020" w:type="dxa"/>
          </w:tcPr>
          <w:p w:rsidR="002F6916" w:rsidRDefault="002F6916">
            <w:pPr>
              <w:pStyle w:val="text0r"/>
              <w:spacing w:after="0"/>
            </w:pPr>
            <w:r>
              <w:t>125,000</w:t>
            </w:r>
          </w:p>
        </w:tc>
      </w:tr>
      <w:tr w:rsidR="002F6916">
        <w:tc>
          <w:tcPr>
            <w:tcW w:w="360" w:type="dxa"/>
          </w:tcPr>
          <w:p w:rsidR="002F6916" w:rsidRDefault="002F6916">
            <w:pPr>
              <w:pStyle w:val="textleaders"/>
              <w:tabs>
                <w:tab w:val="left" w:leader="dot" w:pos="3500"/>
              </w:tabs>
            </w:pPr>
          </w:p>
        </w:tc>
        <w:tc>
          <w:tcPr>
            <w:tcW w:w="7800" w:type="dxa"/>
          </w:tcPr>
          <w:p w:rsidR="002F6916" w:rsidRDefault="002F6916">
            <w:pPr>
              <w:pStyle w:val="textleaders"/>
              <w:tabs>
                <w:tab w:val="clear" w:pos="3120"/>
                <w:tab w:val="left" w:leader="dot" w:pos="7680"/>
              </w:tabs>
            </w:pPr>
            <w:r>
              <w:t>Shares outstanding (125,000 – 3,000)</w:t>
            </w:r>
            <w:r>
              <w:tab/>
            </w:r>
          </w:p>
        </w:tc>
        <w:tc>
          <w:tcPr>
            <w:tcW w:w="1020" w:type="dxa"/>
          </w:tcPr>
          <w:p w:rsidR="002F6916" w:rsidRDefault="002F6916">
            <w:pPr>
              <w:pStyle w:val="text0r"/>
              <w:spacing w:after="0"/>
            </w:pPr>
            <w:r>
              <w:t>122,000</w:t>
            </w:r>
          </w:p>
        </w:tc>
      </w:tr>
    </w:tbl>
    <w:p w:rsidR="002F6916" w:rsidRDefault="002F6916">
      <w:pPr>
        <w:pStyle w:val="NLa"/>
      </w:pPr>
      <w:r>
        <w:t xml:space="preserve"> 2.</w:t>
      </w:r>
      <w:r>
        <w:tab/>
        <w:t>Capital in excess of par: $2,125,000 – (125,000 shares issued x $10 par) = $875,000.</w:t>
      </w:r>
    </w:p>
    <w:p w:rsidR="002F6916" w:rsidRDefault="002F6916">
      <w:pPr>
        <w:pStyle w:val="NLa"/>
      </w:pPr>
      <w:r>
        <w:t xml:space="preserve"> 3.</w:t>
      </w:r>
      <w:r>
        <w:tab/>
        <w:t>Earnings per share: $</w:t>
      </w:r>
      <w:r w:rsidR="00F86C84">
        <w:t>240,340</w:t>
      </w:r>
      <w:r>
        <w:t xml:space="preserve"> </w:t>
      </w:r>
      <w:r>
        <w:sym w:font="Symbol" w:char="F0B8"/>
      </w:r>
      <w:r>
        <w:t xml:space="preserve"> 122,000 shares = $</w:t>
      </w:r>
      <w:r w:rsidR="00F86C84">
        <w:t>1</w:t>
      </w:r>
      <w:r>
        <w:t xml:space="preserve">.97 </w:t>
      </w:r>
    </w:p>
    <w:p w:rsidR="002F6916" w:rsidRDefault="002F6916">
      <w:pPr>
        <w:pStyle w:val="NLa"/>
        <w:numPr>
          <w:ilvl w:val="0"/>
          <w:numId w:val="8"/>
        </w:numPr>
      </w:pPr>
      <w:r>
        <w:t>Dividend per share: $</w:t>
      </w:r>
      <w:r w:rsidR="00F86C84">
        <w:t>123,220</w:t>
      </w:r>
      <w:r>
        <w:t xml:space="preserve"> </w:t>
      </w:r>
      <w:r>
        <w:sym w:font="Symbol" w:char="F0B8"/>
      </w:r>
      <w:r>
        <w:t xml:space="preserve"> 122,000 shares = $</w:t>
      </w:r>
      <w:r w:rsidR="00F86C84">
        <w:t>1.01</w:t>
      </w:r>
      <w:r>
        <w:t>.</w:t>
      </w:r>
      <w:r>
        <w:tab/>
      </w:r>
    </w:p>
    <w:p w:rsidR="002F6916" w:rsidRDefault="002F6916">
      <w:pPr>
        <w:pStyle w:val="NLa"/>
      </w:pPr>
      <w:r>
        <w:t xml:space="preserve"> 5.</w:t>
      </w:r>
      <w:r>
        <w:tab/>
        <w:t>Treasury stock: Stockholders’ equity, as a deduction in the amount of 3,000 shares x $20 cost = $60,000.</w:t>
      </w:r>
    </w:p>
    <w:p w:rsidR="002F6916" w:rsidRDefault="002F6916">
      <w:pPr>
        <w:pStyle w:val="NLa"/>
      </w:pPr>
      <w:r>
        <w:t xml:space="preserve"> 6.</w:t>
      </w:r>
      <w:r>
        <w:tab/>
        <w:t xml:space="preserve">Stock split, 100%: Par value per share after the split, $10 </w:t>
      </w:r>
      <w:r>
        <w:sym w:font="Symbol" w:char="F0B8"/>
      </w:r>
      <w:r>
        <w:t xml:space="preserve"> 2 = $5. Outstanding shares before split (per 1 above), 122,000 x 2 = 244,000 shares outstanding after the split.</w:t>
      </w:r>
    </w:p>
    <w:p w:rsidR="002F6916" w:rsidRDefault="002F6916">
      <w:pPr>
        <w:pStyle w:val="NLa"/>
      </w:pPr>
      <w:r>
        <w:t>7.</w:t>
      </w:r>
      <w:r>
        <w:tab/>
        <w:t>Entry for the stock split—None, because the total par value amount before and after the split is the same; retained earnings are not capitalized in a stock split.</w:t>
      </w:r>
    </w:p>
    <w:p w:rsidR="002F6916" w:rsidRDefault="002F6916">
      <w:pPr>
        <w:pStyle w:val="NLa"/>
      </w:pPr>
      <w:r>
        <w:t>8.</w:t>
      </w:r>
      <w:r>
        <w:tab/>
        <w:t>Entry for stock dividend (capitalize retained earnings for market value of $21 per share):</w:t>
      </w:r>
    </w:p>
    <w:tbl>
      <w:tblPr>
        <w:tblW w:w="0" w:type="auto"/>
        <w:tblInd w:w="48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2F6916">
        <w:trPr>
          <w:cantSplit/>
        </w:trPr>
        <w:tc>
          <w:tcPr>
            <w:tcW w:w="6480" w:type="dxa"/>
          </w:tcPr>
          <w:p w:rsidR="002F6916" w:rsidRDefault="002F6916">
            <w:pPr>
              <w:pStyle w:val="textleaders"/>
              <w:tabs>
                <w:tab w:val="clear" w:pos="3120"/>
                <w:tab w:val="left" w:leader="dot" w:pos="6360"/>
              </w:tabs>
              <w:spacing w:before="120"/>
            </w:pPr>
            <w:r>
              <w:t>Retained earnings (122,000 shares x 10% x $21) (</w:t>
            </w:r>
            <w:r w:rsidR="002C13A7">
              <w:t>-</w:t>
            </w:r>
            <w:r>
              <w:t>SE)</w:t>
            </w:r>
            <w:r>
              <w:tab/>
            </w:r>
          </w:p>
        </w:tc>
        <w:tc>
          <w:tcPr>
            <w:tcW w:w="1020" w:type="dxa"/>
          </w:tcPr>
          <w:p w:rsidR="002F6916" w:rsidRDefault="002F6916">
            <w:pPr>
              <w:pStyle w:val="text0r"/>
              <w:spacing w:before="120" w:after="0"/>
            </w:pPr>
            <w:r>
              <w:t>256,200</w:t>
            </w:r>
          </w:p>
        </w:tc>
        <w:tc>
          <w:tcPr>
            <w:tcW w:w="360" w:type="dxa"/>
          </w:tcPr>
          <w:p w:rsidR="002F6916" w:rsidRDefault="002F6916">
            <w:pPr>
              <w:pStyle w:val="text0r"/>
              <w:spacing w:before="120" w:after="0"/>
            </w:pPr>
          </w:p>
        </w:tc>
        <w:tc>
          <w:tcPr>
            <w:tcW w:w="1020" w:type="dxa"/>
          </w:tcPr>
          <w:p w:rsidR="002F6916" w:rsidRDefault="002F6916">
            <w:pPr>
              <w:pStyle w:val="text0r"/>
              <w:spacing w:before="120" w:after="0"/>
            </w:pPr>
          </w:p>
        </w:tc>
      </w:tr>
      <w:tr w:rsidR="002F6916">
        <w:trPr>
          <w:cantSplit/>
        </w:trPr>
        <w:tc>
          <w:tcPr>
            <w:tcW w:w="6480" w:type="dxa"/>
          </w:tcPr>
          <w:p w:rsidR="002F6916" w:rsidRDefault="002F6916">
            <w:pPr>
              <w:pStyle w:val="textleaders"/>
              <w:tabs>
                <w:tab w:val="clear" w:pos="3120"/>
                <w:tab w:val="left" w:leader="dot" w:pos="6360"/>
              </w:tabs>
              <w:ind w:left="400" w:hanging="401"/>
            </w:pPr>
            <w:r>
              <w:t> </w:t>
            </w:r>
            <w:r>
              <w:t>Common stock (122,000 shares x 10% x $10) (</w:t>
            </w:r>
            <w:r w:rsidR="002C13A7">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2F6916">
            <w:pPr>
              <w:pStyle w:val="text0r"/>
              <w:spacing w:after="0"/>
            </w:pPr>
            <w:r>
              <w:t>122,000</w:t>
            </w:r>
          </w:p>
        </w:tc>
      </w:tr>
      <w:tr w:rsidR="002F6916">
        <w:trPr>
          <w:cantSplit/>
        </w:trPr>
        <w:tc>
          <w:tcPr>
            <w:tcW w:w="6480" w:type="dxa"/>
          </w:tcPr>
          <w:p w:rsidR="002F6916" w:rsidRDefault="002F6916" w:rsidP="00A920DC">
            <w:pPr>
              <w:pStyle w:val="textleaders"/>
              <w:tabs>
                <w:tab w:val="clear" w:pos="3120"/>
                <w:tab w:val="left" w:leader="dot" w:pos="6360"/>
              </w:tabs>
              <w:ind w:left="400" w:hanging="401"/>
            </w:pPr>
            <w:r>
              <w:t> </w:t>
            </w:r>
            <w:r>
              <w:t xml:space="preserve">Capital in excess of par </w:t>
            </w:r>
            <w:r>
              <w:br/>
              <w:t>(122,000 shares x 10%) x ($21 – $10)(</w:t>
            </w:r>
            <w:r w:rsidR="002C13A7">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2F6916">
            <w:pPr>
              <w:pStyle w:val="text0r"/>
              <w:spacing w:after="0"/>
            </w:pPr>
          </w:p>
          <w:p w:rsidR="002F6916" w:rsidRDefault="002F6916">
            <w:pPr>
              <w:pStyle w:val="text0r"/>
              <w:spacing w:after="0"/>
            </w:pPr>
            <w:r>
              <w:t>134,200</w:t>
            </w:r>
          </w:p>
        </w:tc>
      </w:tr>
    </w:tbl>
    <w:p w:rsidR="002F6916" w:rsidRDefault="002F6916">
      <w:pPr>
        <w:pStyle w:val="NLa"/>
        <w:rPr>
          <w:b/>
        </w:rPr>
      </w:pPr>
    </w:p>
    <w:p w:rsidR="002F6916" w:rsidRDefault="002F6916">
      <w:pPr>
        <w:pStyle w:val="NLa"/>
        <w:spacing w:before="0"/>
        <w:ind w:left="475" w:hanging="475"/>
        <w:rPr>
          <w:b/>
        </w:rPr>
      </w:pPr>
      <w:r>
        <w:rPr>
          <w:b/>
        </w:rPr>
        <w:br w:type="page"/>
      </w:r>
      <w:r>
        <w:rPr>
          <w:b/>
        </w:rPr>
        <w:lastRenderedPageBreak/>
        <w:t>P11–2.</w:t>
      </w:r>
    </w:p>
    <w:p w:rsidR="002F6916" w:rsidRDefault="002F6916">
      <w:pPr>
        <w:pStyle w:val="NLa"/>
      </w:pPr>
    </w:p>
    <w:tbl>
      <w:tblPr>
        <w:tblW w:w="0" w:type="auto"/>
        <w:tblInd w:w="8" w:type="dxa"/>
        <w:tblLayout w:type="fixed"/>
        <w:tblCellMar>
          <w:left w:w="0" w:type="dxa"/>
          <w:right w:w="0" w:type="dxa"/>
        </w:tblCellMar>
        <w:tblLook w:val="0000" w:firstRow="0" w:lastRow="0" w:firstColumn="0" w:lastColumn="0" w:noHBand="0" w:noVBand="0"/>
      </w:tblPr>
      <w:tblGrid>
        <w:gridCol w:w="7800"/>
        <w:gridCol w:w="1020"/>
        <w:gridCol w:w="46"/>
      </w:tblGrid>
      <w:tr w:rsidR="002F6916">
        <w:trPr>
          <w:gridAfter w:val="1"/>
          <w:wAfter w:w="46" w:type="dxa"/>
        </w:trPr>
        <w:tc>
          <w:tcPr>
            <w:tcW w:w="8820" w:type="dxa"/>
            <w:gridSpan w:val="2"/>
          </w:tcPr>
          <w:p w:rsidR="002F6916" w:rsidRDefault="002F6916">
            <w:pPr>
              <w:pStyle w:val="textc"/>
              <w:spacing w:after="0"/>
            </w:pPr>
            <w:r>
              <w:t>Stockholders’ Equity</w:t>
            </w:r>
          </w:p>
        </w:tc>
      </w:tr>
      <w:tr w:rsidR="002F6916">
        <w:tc>
          <w:tcPr>
            <w:tcW w:w="7800" w:type="dxa"/>
          </w:tcPr>
          <w:p w:rsidR="002F6916" w:rsidRDefault="002F6916">
            <w:pPr>
              <w:pStyle w:val="textleaders"/>
              <w:tabs>
                <w:tab w:val="left" w:leader="dot" w:pos="6499"/>
              </w:tabs>
              <w:ind w:left="400" w:hanging="401"/>
            </w:pPr>
            <w:r>
              <w:t>Contributed capital:</w:t>
            </w:r>
          </w:p>
        </w:tc>
        <w:tc>
          <w:tcPr>
            <w:tcW w:w="1066" w:type="dxa"/>
            <w:gridSpan w:val="2"/>
          </w:tcPr>
          <w:p w:rsidR="002F6916" w:rsidRDefault="002F6916">
            <w:pPr>
              <w:pStyle w:val="text0r"/>
              <w:spacing w:after="0"/>
            </w:pPr>
          </w:p>
        </w:tc>
      </w:tr>
      <w:tr w:rsidR="002F6916">
        <w:tc>
          <w:tcPr>
            <w:tcW w:w="7800" w:type="dxa"/>
          </w:tcPr>
          <w:p w:rsidR="002F6916" w:rsidRDefault="002F6916">
            <w:pPr>
              <w:pStyle w:val="textleaders"/>
              <w:tabs>
                <w:tab w:val="clear" w:pos="3120"/>
                <w:tab w:val="left" w:leader="dot" w:pos="7680"/>
              </w:tabs>
              <w:ind w:left="400" w:hanging="401"/>
            </w:pPr>
            <w:r>
              <w:t> </w:t>
            </w:r>
            <w:r>
              <w:t>Preferred stock authorized 2</w:t>
            </w:r>
            <w:r w:rsidR="008D3E98">
              <w:t>1</w:t>
            </w:r>
            <w:r>
              <w:t xml:space="preserve">,000 shares; issued and outstanding, </w:t>
            </w:r>
            <w:r w:rsidR="008D3E98">
              <w:t>6,500</w:t>
            </w:r>
            <w:r>
              <w:t xml:space="preserve"> shares</w:t>
            </w:r>
            <w:r>
              <w:tab/>
            </w:r>
          </w:p>
        </w:tc>
        <w:tc>
          <w:tcPr>
            <w:tcW w:w="1066" w:type="dxa"/>
            <w:gridSpan w:val="2"/>
          </w:tcPr>
          <w:p w:rsidR="002F6916" w:rsidRDefault="002F6916">
            <w:pPr>
              <w:pStyle w:val="text0r"/>
              <w:spacing w:after="0"/>
            </w:pPr>
            <w:r>
              <w:br/>
              <w:t>$  6</w:t>
            </w:r>
            <w:r w:rsidR="008D3E98">
              <w:t>5</w:t>
            </w:r>
            <w:r>
              <w:t>,000</w:t>
            </w:r>
          </w:p>
        </w:tc>
      </w:tr>
      <w:tr w:rsidR="002F6916">
        <w:tc>
          <w:tcPr>
            <w:tcW w:w="7800" w:type="dxa"/>
          </w:tcPr>
          <w:p w:rsidR="002F6916" w:rsidRDefault="002F6916">
            <w:pPr>
              <w:pStyle w:val="textleaders"/>
              <w:tabs>
                <w:tab w:val="clear" w:pos="3120"/>
                <w:tab w:val="left" w:leader="dot" w:pos="7680"/>
              </w:tabs>
              <w:ind w:left="400" w:hanging="401"/>
            </w:pPr>
            <w:r>
              <w:t> </w:t>
            </w:r>
            <w:r>
              <w:t>Common stock authorized 50,000 shares; issued and outstanding, 43,000 shares</w:t>
            </w:r>
            <w:r>
              <w:tab/>
            </w:r>
          </w:p>
        </w:tc>
        <w:tc>
          <w:tcPr>
            <w:tcW w:w="1066" w:type="dxa"/>
            <w:gridSpan w:val="2"/>
          </w:tcPr>
          <w:p w:rsidR="002F6916" w:rsidRDefault="002F6916">
            <w:pPr>
              <w:pStyle w:val="text0r"/>
              <w:spacing w:after="0"/>
            </w:pPr>
            <w:r>
              <w:br/>
              <w:t>344,000</w:t>
            </w:r>
          </w:p>
        </w:tc>
      </w:tr>
      <w:tr w:rsidR="002F6916">
        <w:tc>
          <w:tcPr>
            <w:tcW w:w="7800" w:type="dxa"/>
          </w:tcPr>
          <w:p w:rsidR="002F6916" w:rsidRDefault="002F6916" w:rsidP="00A920DC">
            <w:pPr>
              <w:pStyle w:val="textleaders"/>
              <w:tabs>
                <w:tab w:val="clear" w:pos="3120"/>
                <w:tab w:val="left" w:leader="dot" w:pos="7680"/>
              </w:tabs>
              <w:ind w:left="400" w:hanging="401"/>
            </w:pPr>
            <w:r>
              <w:t> </w:t>
            </w:r>
            <w:r>
              <w:t>Capital in excess of par, preferred</w:t>
            </w:r>
            <w:r>
              <w:tab/>
            </w:r>
          </w:p>
        </w:tc>
        <w:tc>
          <w:tcPr>
            <w:tcW w:w="1066" w:type="dxa"/>
            <w:gridSpan w:val="2"/>
          </w:tcPr>
          <w:p w:rsidR="002F6916" w:rsidRDefault="008D3E98">
            <w:pPr>
              <w:pStyle w:val="text0r"/>
              <w:spacing w:after="0"/>
            </w:pPr>
            <w:r>
              <w:t>49</w:t>
            </w:r>
            <w:r w:rsidR="002F6916">
              <w:t>,000</w:t>
            </w:r>
          </w:p>
        </w:tc>
      </w:tr>
      <w:tr w:rsidR="002F6916">
        <w:tc>
          <w:tcPr>
            <w:tcW w:w="7800" w:type="dxa"/>
          </w:tcPr>
          <w:p w:rsidR="002F6916" w:rsidRDefault="002F6916" w:rsidP="00A920DC">
            <w:pPr>
              <w:pStyle w:val="textleaders"/>
              <w:tabs>
                <w:tab w:val="clear" w:pos="3120"/>
                <w:tab w:val="left" w:leader="dot" w:pos="7680"/>
              </w:tabs>
              <w:ind w:left="400" w:hanging="401"/>
            </w:pPr>
            <w:r>
              <w:t> </w:t>
            </w:r>
            <w:r>
              <w:t>Capital in excess of par, common</w:t>
            </w:r>
            <w:r>
              <w:tab/>
            </w:r>
          </w:p>
        </w:tc>
        <w:tc>
          <w:tcPr>
            <w:tcW w:w="1066" w:type="dxa"/>
            <w:gridSpan w:val="2"/>
            <w:tcBorders>
              <w:bottom w:val="single" w:sz="2" w:space="0" w:color="auto"/>
            </w:tcBorders>
          </w:tcPr>
          <w:p w:rsidR="002F6916" w:rsidRDefault="002F6916" w:rsidP="009559AF">
            <w:pPr>
              <w:pStyle w:val="text0r"/>
              <w:spacing w:after="0"/>
            </w:pPr>
            <w:r>
              <w:t>1</w:t>
            </w:r>
            <w:r w:rsidR="009559AF">
              <w:t>81</w:t>
            </w:r>
            <w:r>
              <w:t>,000</w:t>
            </w:r>
          </w:p>
        </w:tc>
      </w:tr>
      <w:tr w:rsidR="002F6916">
        <w:tc>
          <w:tcPr>
            <w:tcW w:w="7800" w:type="dxa"/>
          </w:tcPr>
          <w:p w:rsidR="002F6916" w:rsidRDefault="002F6916">
            <w:pPr>
              <w:pStyle w:val="textleaders"/>
              <w:tabs>
                <w:tab w:val="clear" w:pos="3120"/>
                <w:tab w:val="left" w:leader="dot" w:pos="7680"/>
              </w:tabs>
              <w:ind w:left="400" w:hanging="401"/>
            </w:pPr>
            <w:r>
              <w:t> </w:t>
            </w:r>
            <w:r>
              <w:t> </w:t>
            </w:r>
            <w:r>
              <w:t>Total contributed capital</w:t>
            </w:r>
            <w:r>
              <w:tab/>
            </w:r>
          </w:p>
        </w:tc>
        <w:tc>
          <w:tcPr>
            <w:tcW w:w="1066" w:type="dxa"/>
            <w:gridSpan w:val="2"/>
            <w:tcBorders>
              <w:top w:val="single" w:sz="2" w:space="0" w:color="auto"/>
            </w:tcBorders>
          </w:tcPr>
          <w:p w:rsidR="002F6916" w:rsidRDefault="008D3E98">
            <w:pPr>
              <w:pStyle w:val="text0r"/>
              <w:spacing w:after="0"/>
            </w:pPr>
            <w:r>
              <w:t>639</w:t>
            </w:r>
            <w:r w:rsidR="002F6916">
              <w:t>,000</w:t>
            </w:r>
          </w:p>
        </w:tc>
      </w:tr>
      <w:tr w:rsidR="002F6916">
        <w:tc>
          <w:tcPr>
            <w:tcW w:w="7800" w:type="dxa"/>
          </w:tcPr>
          <w:p w:rsidR="002F6916" w:rsidRDefault="002F6916">
            <w:pPr>
              <w:pStyle w:val="textleaders"/>
              <w:tabs>
                <w:tab w:val="clear" w:pos="3120"/>
                <w:tab w:val="left" w:leader="dot" w:pos="7680"/>
              </w:tabs>
              <w:ind w:left="400" w:hanging="401"/>
            </w:pPr>
            <w:r>
              <w:t>Retained earnings</w:t>
            </w:r>
            <w:r>
              <w:tab/>
            </w:r>
          </w:p>
        </w:tc>
        <w:tc>
          <w:tcPr>
            <w:tcW w:w="1066" w:type="dxa"/>
            <w:gridSpan w:val="2"/>
            <w:tcBorders>
              <w:bottom w:val="single" w:sz="2" w:space="0" w:color="auto"/>
            </w:tcBorders>
          </w:tcPr>
          <w:p w:rsidR="002F6916" w:rsidRDefault="00F86C84">
            <w:pPr>
              <w:pStyle w:val="text0r"/>
              <w:spacing w:after="0"/>
            </w:pPr>
            <w:r>
              <w:t>96,000</w:t>
            </w:r>
          </w:p>
        </w:tc>
      </w:tr>
      <w:tr w:rsidR="002F6916">
        <w:tc>
          <w:tcPr>
            <w:tcW w:w="7800" w:type="dxa"/>
          </w:tcPr>
          <w:p w:rsidR="002F6916" w:rsidRDefault="002F6916">
            <w:pPr>
              <w:pStyle w:val="textleaders"/>
              <w:tabs>
                <w:tab w:val="clear" w:pos="3120"/>
                <w:tab w:val="left" w:leader="dot" w:pos="7680"/>
              </w:tabs>
              <w:ind w:left="400" w:hanging="401"/>
            </w:pPr>
            <w:r>
              <w:t> </w:t>
            </w:r>
            <w:r>
              <w:t>Total stockholders’ equity</w:t>
            </w:r>
            <w:r>
              <w:tab/>
            </w:r>
          </w:p>
        </w:tc>
        <w:tc>
          <w:tcPr>
            <w:tcW w:w="1066" w:type="dxa"/>
            <w:gridSpan w:val="2"/>
            <w:tcBorders>
              <w:top w:val="single" w:sz="2" w:space="0" w:color="auto"/>
              <w:bottom w:val="double" w:sz="6" w:space="0" w:color="auto"/>
            </w:tcBorders>
          </w:tcPr>
          <w:p w:rsidR="002F6916" w:rsidRDefault="002F6916" w:rsidP="00F86C84">
            <w:pPr>
              <w:pStyle w:val="text0r"/>
              <w:spacing w:after="0"/>
            </w:pPr>
            <w:r>
              <w:t>$</w:t>
            </w:r>
            <w:r w:rsidR="00F86C84">
              <w:t>735</w:t>
            </w:r>
            <w:r>
              <w:t>,000</w:t>
            </w:r>
          </w:p>
        </w:tc>
      </w:tr>
    </w:tbl>
    <w:p w:rsidR="002F6916" w:rsidRDefault="002F6916">
      <w:pPr>
        <w:pStyle w:val="NLa"/>
        <w:rPr>
          <w:b/>
        </w:rPr>
      </w:pPr>
    </w:p>
    <w:p w:rsidR="002F6916" w:rsidRDefault="002F6916">
      <w:pPr>
        <w:pStyle w:val="NLa"/>
        <w:rPr>
          <w:b/>
        </w:rPr>
      </w:pPr>
      <w:r>
        <w:rPr>
          <w:b/>
        </w:rPr>
        <w:t>P11–3.</w:t>
      </w:r>
    </w:p>
    <w:p w:rsidR="002F6916" w:rsidRDefault="002F6916">
      <w:pPr>
        <w:pStyle w:val="NLa"/>
        <w:rPr>
          <w:rFonts w:ascii="Times" w:hAnsi="Times"/>
        </w:rPr>
      </w:pPr>
    </w:p>
    <w:tbl>
      <w:tblPr>
        <w:tblW w:w="0" w:type="auto"/>
        <w:tblInd w:w="8" w:type="dxa"/>
        <w:tblLayout w:type="fixed"/>
        <w:tblCellMar>
          <w:left w:w="0" w:type="dxa"/>
          <w:right w:w="0" w:type="dxa"/>
        </w:tblCellMar>
        <w:tblLook w:val="0000" w:firstRow="0" w:lastRow="0" w:firstColumn="0" w:lastColumn="0" w:noHBand="0" w:noVBand="0"/>
      </w:tblPr>
      <w:tblGrid>
        <w:gridCol w:w="360"/>
        <w:gridCol w:w="6480"/>
        <w:gridCol w:w="1020"/>
        <w:gridCol w:w="360"/>
        <w:gridCol w:w="320"/>
        <w:gridCol w:w="700"/>
      </w:tblGrid>
      <w:tr w:rsidR="002F6916">
        <w:tc>
          <w:tcPr>
            <w:tcW w:w="360" w:type="dxa"/>
          </w:tcPr>
          <w:p w:rsidR="002F6916" w:rsidRDefault="002F6916">
            <w:pPr>
              <w:pStyle w:val="text"/>
              <w:spacing w:before="0"/>
            </w:pPr>
            <w:r>
              <w:t>(a)</w:t>
            </w:r>
          </w:p>
        </w:tc>
        <w:tc>
          <w:tcPr>
            <w:tcW w:w="6480" w:type="dxa"/>
          </w:tcPr>
          <w:p w:rsidR="002F6916" w:rsidRDefault="002F6916">
            <w:pPr>
              <w:pStyle w:val="textleaders"/>
              <w:tabs>
                <w:tab w:val="clear" w:pos="3120"/>
                <w:tab w:val="left" w:leader="dot" w:pos="6360"/>
              </w:tabs>
              <w:ind w:left="400" w:hanging="401"/>
            </w:pPr>
            <w:r>
              <w:t>Cash (6</w:t>
            </w:r>
            <w:r w:rsidR="008D3E98">
              <w:t>6</w:t>
            </w:r>
            <w:r>
              <w:t>,000 shares x $9)(</w:t>
            </w:r>
            <w:r w:rsidR="002C13A7">
              <w:t>+</w:t>
            </w:r>
            <w:r>
              <w:t>A)</w:t>
            </w:r>
            <w:bookmarkStart w:id="0" w:name="OLE_LINK1"/>
            <w:bookmarkStart w:id="1" w:name="OLE_LINK2"/>
            <w:r>
              <w:tab/>
            </w:r>
            <w:bookmarkEnd w:id="0"/>
            <w:bookmarkEnd w:id="1"/>
          </w:p>
        </w:tc>
        <w:tc>
          <w:tcPr>
            <w:tcW w:w="1020" w:type="dxa"/>
          </w:tcPr>
          <w:p w:rsidR="002F6916" w:rsidRDefault="002F6916">
            <w:pPr>
              <w:pStyle w:val="text0r"/>
              <w:spacing w:after="0"/>
            </w:pPr>
            <w:r>
              <w:t>5</w:t>
            </w:r>
            <w:r w:rsidR="008D3E98">
              <w:t>94</w:t>
            </w:r>
            <w:r>
              <w:t>,000</w:t>
            </w:r>
          </w:p>
        </w:tc>
        <w:tc>
          <w:tcPr>
            <w:tcW w:w="360" w:type="dxa"/>
          </w:tcPr>
          <w:p w:rsidR="002F6916" w:rsidRDefault="002F6916">
            <w:pPr>
              <w:pStyle w:val="text0r"/>
              <w:spacing w:after="0"/>
            </w:pPr>
          </w:p>
        </w:tc>
        <w:tc>
          <w:tcPr>
            <w:tcW w:w="1020" w:type="dxa"/>
            <w:gridSpan w:val="2"/>
          </w:tcPr>
          <w:p w:rsidR="002F6916" w:rsidRDefault="002F6916">
            <w:pPr>
              <w:pStyle w:val="text0r"/>
              <w:spacing w:after="0"/>
            </w:pPr>
          </w:p>
        </w:tc>
      </w:tr>
      <w:tr w:rsidR="002F6916">
        <w:tc>
          <w:tcPr>
            <w:tcW w:w="360" w:type="dxa"/>
          </w:tcPr>
          <w:p w:rsidR="002F6916" w:rsidRDefault="002F6916">
            <w:pPr>
              <w:pStyle w:val="text"/>
              <w:spacing w:before="0"/>
            </w:pPr>
          </w:p>
        </w:tc>
        <w:tc>
          <w:tcPr>
            <w:tcW w:w="6480" w:type="dxa"/>
          </w:tcPr>
          <w:p w:rsidR="002F6916" w:rsidRDefault="002F6916">
            <w:pPr>
              <w:pStyle w:val="textleaders"/>
              <w:tabs>
                <w:tab w:val="clear" w:pos="3120"/>
                <w:tab w:val="left" w:leader="dot" w:pos="6360"/>
              </w:tabs>
              <w:ind w:left="400" w:hanging="401"/>
            </w:pPr>
            <w:r>
              <w:t> </w:t>
            </w:r>
            <w:r>
              <w:t>Common stock (6</w:t>
            </w:r>
            <w:r w:rsidR="008D3E98">
              <w:t>6</w:t>
            </w:r>
            <w:r>
              <w:t>,000 shares x $5) (</w:t>
            </w:r>
            <w:r w:rsidR="002C13A7">
              <w:t>+</w:t>
            </w:r>
            <w:r>
              <w:t>SE)</w:t>
            </w:r>
            <w:r w:rsidR="00A912DD">
              <w:t xml:space="preserve"> </w:t>
            </w:r>
            <w:r w:rsidR="00A912DD">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2F6916">
            <w:pPr>
              <w:pStyle w:val="text0r"/>
              <w:spacing w:after="0"/>
            </w:pPr>
            <w:r>
              <w:t>3</w:t>
            </w:r>
            <w:r w:rsidR="008D3E98">
              <w:t>3</w:t>
            </w:r>
            <w:r>
              <w:t>0,000</w:t>
            </w:r>
          </w:p>
        </w:tc>
      </w:tr>
      <w:tr w:rsidR="002F6916">
        <w:tc>
          <w:tcPr>
            <w:tcW w:w="360" w:type="dxa"/>
          </w:tcPr>
          <w:p w:rsidR="002F6916" w:rsidRDefault="002F6916">
            <w:pPr>
              <w:pStyle w:val="text"/>
              <w:spacing w:before="0"/>
            </w:pPr>
          </w:p>
        </w:tc>
        <w:tc>
          <w:tcPr>
            <w:tcW w:w="6480" w:type="dxa"/>
          </w:tcPr>
          <w:p w:rsidR="002F6916" w:rsidRDefault="002F6916">
            <w:pPr>
              <w:pStyle w:val="textleaders"/>
              <w:tabs>
                <w:tab w:val="clear" w:pos="3120"/>
                <w:tab w:val="left" w:leader="dot" w:pos="6360"/>
              </w:tabs>
              <w:ind w:left="400" w:hanging="401"/>
            </w:pPr>
            <w:r>
              <w:t> </w:t>
            </w:r>
            <w:r>
              <w:t>Contributed capital in excess of par</w:t>
            </w:r>
            <w:r w:rsidR="00A912DD">
              <w:t>,</w:t>
            </w:r>
            <w:r>
              <w:t xml:space="preserve"> common (6</w:t>
            </w:r>
            <w:r w:rsidR="008D3E98">
              <w:t>6</w:t>
            </w:r>
            <w:r>
              <w:t>,000 x $4) (</w:t>
            </w:r>
            <w:r w:rsidR="002C13A7">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2F6916">
            <w:pPr>
              <w:pStyle w:val="text0r"/>
              <w:spacing w:after="0"/>
            </w:pPr>
            <w:r>
              <w:br/>
              <w:t>2</w:t>
            </w:r>
            <w:r w:rsidR="008D3E98">
              <w:t>64</w:t>
            </w:r>
            <w:r>
              <w:t>,000</w:t>
            </w:r>
          </w:p>
        </w:tc>
      </w:tr>
      <w:tr w:rsidR="002F6916">
        <w:trPr>
          <w:gridAfter w:val="1"/>
          <w:wAfter w:w="700" w:type="dxa"/>
        </w:trPr>
        <w:tc>
          <w:tcPr>
            <w:tcW w:w="360" w:type="dxa"/>
          </w:tcPr>
          <w:p w:rsidR="002F6916" w:rsidRDefault="002F6916">
            <w:pPr>
              <w:pStyle w:val="text"/>
              <w:spacing w:before="0"/>
            </w:pPr>
          </w:p>
        </w:tc>
        <w:tc>
          <w:tcPr>
            <w:tcW w:w="8180" w:type="dxa"/>
            <w:gridSpan w:val="4"/>
          </w:tcPr>
          <w:p w:rsidR="002F6916" w:rsidRDefault="002F6916">
            <w:pPr>
              <w:pStyle w:val="text"/>
              <w:tabs>
                <w:tab w:val="left" w:leader="dot" w:pos="6360"/>
              </w:tabs>
              <w:spacing w:before="0"/>
            </w:pPr>
            <w:r>
              <w:t>.</w:t>
            </w:r>
          </w:p>
        </w:tc>
      </w:tr>
      <w:tr w:rsidR="002F6916">
        <w:tc>
          <w:tcPr>
            <w:tcW w:w="360" w:type="dxa"/>
          </w:tcPr>
          <w:p w:rsidR="002F6916" w:rsidRDefault="002F6916">
            <w:pPr>
              <w:pStyle w:val="text"/>
              <w:spacing w:before="120"/>
            </w:pPr>
            <w:r>
              <w:t>(b)</w:t>
            </w:r>
          </w:p>
        </w:tc>
        <w:tc>
          <w:tcPr>
            <w:tcW w:w="6480" w:type="dxa"/>
          </w:tcPr>
          <w:p w:rsidR="002F6916" w:rsidRDefault="002F6916">
            <w:pPr>
              <w:pStyle w:val="textleaders"/>
              <w:tabs>
                <w:tab w:val="clear" w:pos="3120"/>
                <w:tab w:val="left" w:leader="dot" w:pos="6360"/>
              </w:tabs>
              <w:spacing w:before="120"/>
            </w:pPr>
            <w:r>
              <w:t>Cash (</w:t>
            </w:r>
            <w:r w:rsidR="008D3E98">
              <w:t>9</w:t>
            </w:r>
            <w:r>
              <w:t>,000 shares x $</w:t>
            </w:r>
            <w:r w:rsidR="008D3E98">
              <w:t>20</w:t>
            </w:r>
            <w:r>
              <w:t>) (</w:t>
            </w:r>
            <w:r w:rsidR="002C13A7">
              <w:t>+</w:t>
            </w:r>
            <w:r>
              <w:t>A)</w:t>
            </w:r>
            <w:r>
              <w:tab/>
            </w:r>
          </w:p>
        </w:tc>
        <w:tc>
          <w:tcPr>
            <w:tcW w:w="1020" w:type="dxa"/>
          </w:tcPr>
          <w:p w:rsidR="002F6916" w:rsidRDefault="002F6916">
            <w:pPr>
              <w:pStyle w:val="text0r"/>
              <w:spacing w:before="120" w:after="0"/>
            </w:pPr>
            <w:r>
              <w:t>1</w:t>
            </w:r>
            <w:r w:rsidR="008D3E98">
              <w:t>80</w:t>
            </w:r>
            <w:r>
              <w:t>,000</w:t>
            </w:r>
          </w:p>
        </w:tc>
        <w:tc>
          <w:tcPr>
            <w:tcW w:w="360" w:type="dxa"/>
          </w:tcPr>
          <w:p w:rsidR="002F6916" w:rsidRDefault="002F6916">
            <w:pPr>
              <w:pStyle w:val="text0r"/>
              <w:spacing w:before="120" w:after="0"/>
            </w:pPr>
          </w:p>
        </w:tc>
        <w:tc>
          <w:tcPr>
            <w:tcW w:w="1020" w:type="dxa"/>
            <w:gridSpan w:val="2"/>
          </w:tcPr>
          <w:p w:rsidR="002F6916" w:rsidRDefault="002F6916">
            <w:pPr>
              <w:pStyle w:val="text0r"/>
              <w:spacing w:before="120" w:after="0"/>
            </w:pPr>
          </w:p>
        </w:tc>
      </w:tr>
      <w:tr w:rsidR="002F6916">
        <w:tc>
          <w:tcPr>
            <w:tcW w:w="360" w:type="dxa"/>
          </w:tcPr>
          <w:p w:rsidR="002F6916" w:rsidRDefault="002F6916">
            <w:pPr>
              <w:pStyle w:val="text"/>
              <w:spacing w:before="0"/>
            </w:pPr>
          </w:p>
        </w:tc>
        <w:tc>
          <w:tcPr>
            <w:tcW w:w="6480" w:type="dxa"/>
          </w:tcPr>
          <w:p w:rsidR="002F6916" w:rsidRDefault="002F6916">
            <w:pPr>
              <w:pStyle w:val="textleaders"/>
              <w:tabs>
                <w:tab w:val="clear" w:pos="3120"/>
                <w:tab w:val="left" w:leader="dot" w:pos="6360"/>
              </w:tabs>
              <w:ind w:left="400" w:hanging="401"/>
            </w:pPr>
            <w:r>
              <w:t> </w:t>
            </w:r>
            <w:r>
              <w:t>Preferred stock (</w:t>
            </w:r>
            <w:r w:rsidR="008D3E98">
              <w:t>9</w:t>
            </w:r>
            <w:r>
              <w:t>,000 shares x $10) (</w:t>
            </w:r>
            <w:r w:rsidR="002C13A7">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8D3E98">
            <w:pPr>
              <w:pStyle w:val="text0r"/>
              <w:spacing w:after="0"/>
            </w:pPr>
            <w:r>
              <w:t>9</w:t>
            </w:r>
            <w:r w:rsidR="002F6916">
              <w:t>0,000</w:t>
            </w:r>
          </w:p>
        </w:tc>
      </w:tr>
      <w:tr w:rsidR="002F6916">
        <w:tc>
          <w:tcPr>
            <w:tcW w:w="360" w:type="dxa"/>
          </w:tcPr>
          <w:p w:rsidR="002F6916" w:rsidRDefault="002F6916">
            <w:pPr>
              <w:pStyle w:val="text"/>
              <w:spacing w:before="0"/>
            </w:pPr>
          </w:p>
        </w:tc>
        <w:tc>
          <w:tcPr>
            <w:tcW w:w="6480" w:type="dxa"/>
          </w:tcPr>
          <w:p w:rsidR="002F6916" w:rsidRDefault="002F6916">
            <w:pPr>
              <w:pStyle w:val="textleaders"/>
              <w:tabs>
                <w:tab w:val="clear" w:pos="3120"/>
                <w:tab w:val="left" w:leader="dot" w:pos="6360"/>
              </w:tabs>
              <w:ind w:left="400" w:hanging="401"/>
            </w:pPr>
            <w:r>
              <w:t> </w:t>
            </w:r>
            <w:r>
              <w:t>Contributed capital in excess of par, preferred (</w:t>
            </w:r>
            <w:r w:rsidR="002C13A7">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8D3E98">
            <w:pPr>
              <w:pStyle w:val="text0r"/>
              <w:spacing w:after="0"/>
            </w:pPr>
            <w:r>
              <w:t>90</w:t>
            </w:r>
            <w:r w:rsidR="002F6916">
              <w:t>,000</w:t>
            </w:r>
          </w:p>
        </w:tc>
      </w:tr>
      <w:tr w:rsidR="002F6916">
        <w:trPr>
          <w:gridAfter w:val="1"/>
          <w:wAfter w:w="700" w:type="dxa"/>
        </w:trPr>
        <w:tc>
          <w:tcPr>
            <w:tcW w:w="360" w:type="dxa"/>
          </w:tcPr>
          <w:p w:rsidR="002F6916" w:rsidRDefault="002F6916">
            <w:pPr>
              <w:pStyle w:val="text"/>
              <w:spacing w:before="0"/>
            </w:pPr>
          </w:p>
        </w:tc>
        <w:tc>
          <w:tcPr>
            <w:tcW w:w="8180" w:type="dxa"/>
            <w:gridSpan w:val="4"/>
          </w:tcPr>
          <w:p w:rsidR="002F6916" w:rsidRDefault="002F6916">
            <w:pPr>
              <w:pStyle w:val="textleaders"/>
              <w:tabs>
                <w:tab w:val="clear" w:pos="3120"/>
                <w:tab w:val="left" w:leader="dot" w:pos="6360"/>
              </w:tabs>
              <w:ind w:left="400" w:hanging="401"/>
            </w:pPr>
            <w:r>
              <w:t>.</w:t>
            </w:r>
          </w:p>
        </w:tc>
      </w:tr>
      <w:tr w:rsidR="002F6916">
        <w:tc>
          <w:tcPr>
            <w:tcW w:w="360" w:type="dxa"/>
          </w:tcPr>
          <w:p w:rsidR="002F6916" w:rsidRDefault="000C719D">
            <w:pPr>
              <w:pStyle w:val="text"/>
              <w:spacing w:before="120"/>
            </w:pPr>
            <w:r>
              <w:t xml:space="preserve"> </w:t>
            </w:r>
            <w:r w:rsidR="002F6916">
              <w:t>(c)</w:t>
            </w:r>
          </w:p>
        </w:tc>
        <w:tc>
          <w:tcPr>
            <w:tcW w:w="6480" w:type="dxa"/>
          </w:tcPr>
          <w:p w:rsidR="002F6916" w:rsidRDefault="000C719D" w:rsidP="00D00945">
            <w:pPr>
              <w:pStyle w:val="textleaders"/>
              <w:tabs>
                <w:tab w:val="clear" w:pos="3120"/>
                <w:tab w:val="left" w:leader="dot" w:pos="6360"/>
              </w:tabs>
              <w:spacing w:before="120"/>
            </w:pPr>
            <w:r>
              <w:t xml:space="preserve"> </w:t>
            </w:r>
            <w:r w:rsidR="002F6916">
              <w:t>Cash (</w:t>
            </w:r>
            <w:r w:rsidR="008D3E98">
              <w:t>1,0</w:t>
            </w:r>
            <w:r w:rsidR="002F6916">
              <w:t>00 shares x $20) + (</w:t>
            </w:r>
            <w:r w:rsidR="00D00945">
              <w:t>2</w:t>
            </w:r>
            <w:r w:rsidR="002F6916">
              <w:t>,</w:t>
            </w:r>
            <w:r w:rsidR="008D3E98">
              <w:t>5</w:t>
            </w:r>
            <w:r w:rsidR="002F6916">
              <w:t>00 shares x $1</w:t>
            </w:r>
            <w:r w:rsidR="008D3E98">
              <w:t>0</w:t>
            </w:r>
            <w:r w:rsidR="002F6916">
              <w:t>) (</w:t>
            </w:r>
            <w:r w:rsidR="00590B1B">
              <w:t>+</w:t>
            </w:r>
            <w:r w:rsidR="002F6916">
              <w:t>A)</w:t>
            </w:r>
            <w:r w:rsidR="002F6916">
              <w:tab/>
            </w:r>
          </w:p>
        </w:tc>
        <w:tc>
          <w:tcPr>
            <w:tcW w:w="1020" w:type="dxa"/>
          </w:tcPr>
          <w:p w:rsidR="002F6916" w:rsidRDefault="00D00945">
            <w:pPr>
              <w:pStyle w:val="text0r"/>
              <w:spacing w:before="120" w:after="0"/>
            </w:pPr>
            <w:r>
              <w:t>4</w:t>
            </w:r>
            <w:r w:rsidR="008D3E98">
              <w:t>5</w:t>
            </w:r>
            <w:r w:rsidR="002F6916">
              <w:t>,000</w:t>
            </w:r>
          </w:p>
        </w:tc>
        <w:tc>
          <w:tcPr>
            <w:tcW w:w="360" w:type="dxa"/>
          </w:tcPr>
          <w:p w:rsidR="002F6916" w:rsidRDefault="002F6916">
            <w:pPr>
              <w:pStyle w:val="text0r"/>
              <w:spacing w:before="120" w:after="0"/>
            </w:pPr>
          </w:p>
        </w:tc>
        <w:tc>
          <w:tcPr>
            <w:tcW w:w="1020" w:type="dxa"/>
            <w:gridSpan w:val="2"/>
          </w:tcPr>
          <w:p w:rsidR="002F6916" w:rsidRDefault="002F6916">
            <w:pPr>
              <w:pStyle w:val="text0r"/>
              <w:spacing w:before="120" w:after="0"/>
            </w:pPr>
          </w:p>
        </w:tc>
      </w:tr>
      <w:tr w:rsidR="002F6916">
        <w:tc>
          <w:tcPr>
            <w:tcW w:w="360" w:type="dxa"/>
          </w:tcPr>
          <w:p w:rsidR="002F6916" w:rsidRDefault="002F6916">
            <w:pPr>
              <w:pStyle w:val="text"/>
              <w:spacing w:before="0"/>
            </w:pPr>
          </w:p>
        </w:tc>
        <w:tc>
          <w:tcPr>
            <w:tcW w:w="6480" w:type="dxa"/>
          </w:tcPr>
          <w:p w:rsidR="002F6916" w:rsidRDefault="002F6916">
            <w:pPr>
              <w:pStyle w:val="textleaders"/>
              <w:tabs>
                <w:tab w:val="clear" w:pos="3120"/>
                <w:tab w:val="left" w:leader="dot" w:pos="6360"/>
              </w:tabs>
              <w:ind w:left="400" w:hanging="401"/>
            </w:pPr>
            <w:r>
              <w:t> </w:t>
            </w:r>
            <w:r>
              <w:t>Preferred stock (</w:t>
            </w:r>
            <w:r w:rsidR="008D3E98">
              <w:t>1,0</w:t>
            </w:r>
            <w:r>
              <w:t>00 shares x $10) (</w:t>
            </w:r>
            <w:r w:rsidR="00590B1B">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8D3E98">
            <w:pPr>
              <w:pStyle w:val="text0r"/>
              <w:spacing w:after="0"/>
            </w:pPr>
            <w:r>
              <w:t>10</w:t>
            </w:r>
            <w:r w:rsidR="002F6916">
              <w:t>,000</w:t>
            </w:r>
          </w:p>
        </w:tc>
      </w:tr>
      <w:tr w:rsidR="002F6916">
        <w:tc>
          <w:tcPr>
            <w:tcW w:w="360" w:type="dxa"/>
          </w:tcPr>
          <w:p w:rsidR="002F6916" w:rsidRDefault="002F6916">
            <w:pPr>
              <w:pStyle w:val="text"/>
              <w:spacing w:before="0"/>
            </w:pPr>
          </w:p>
        </w:tc>
        <w:tc>
          <w:tcPr>
            <w:tcW w:w="6480" w:type="dxa"/>
          </w:tcPr>
          <w:p w:rsidR="002F6916" w:rsidRDefault="002F6916" w:rsidP="00D00945">
            <w:pPr>
              <w:pStyle w:val="textleaders"/>
              <w:tabs>
                <w:tab w:val="clear" w:pos="3120"/>
                <w:tab w:val="left" w:leader="dot" w:pos="6360"/>
              </w:tabs>
              <w:ind w:left="400" w:hanging="401"/>
            </w:pPr>
            <w:r>
              <w:t> </w:t>
            </w:r>
            <w:r>
              <w:t>Common stock (</w:t>
            </w:r>
            <w:r w:rsidR="00D00945">
              <w:t>2</w:t>
            </w:r>
            <w:r>
              <w:t>,</w:t>
            </w:r>
            <w:r w:rsidR="008D3E98">
              <w:t>5</w:t>
            </w:r>
            <w:r>
              <w:t>00 shares x $5) (</w:t>
            </w:r>
            <w:r w:rsidR="00590B1B">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D00945">
            <w:pPr>
              <w:pStyle w:val="text0r"/>
              <w:spacing w:after="0"/>
            </w:pPr>
            <w:r>
              <w:t>12</w:t>
            </w:r>
            <w:r w:rsidR="008D3E98">
              <w:t>,5</w:t>
            </w:r>
            <w:r w:rsidR="002F6916">
              <w:t>00</w:t>
            </w:r>
          </w:p>
        </w:tc>
      </w:tr>
      <w:tr w:rsidR="002F6916">
        <w:tc>
          <w:tcPr>
            <w:tcW w:w="360" w:type="dxa"/>
          </w:tcPr>
          <w:p w:rsidR="002F6916" w:rsidRDefault="002F6916">
            <w:pPr>
              <w:pStyle w:val="text"/>
              <w:spacing w:before="0"/>
            </w:pPr>
          </w:p>
        </w:tc>
        <w:tc>
          <w:tcPr>
            <w:tcW w:w="6480" w:type="dxa"/>
          </w:tcPr>
          <w:p w:rsidR="002F6916" w:rsidRDefault="002F6916">
            <w:pPr>
              <w:pStyle w:val="textleaders"/>
              <w:tabs>
                <w:tab w:val="clear" w:pos="3120"/>
                <w:tab w:val="left" w:leader="dot" w:pos="6360"/>
              </w:tabs>
              <w:ind w:left="400" w:hanging="401"/>
            </w:pPr>
            <w:r>
              <w:t> </w:t>
            </w:r>
            <w:r>
              <w:t>Contributed capital in excess of par, preferred (</w:t>
            </w:r>
            <w:r w:rsidR="00590B1B">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8D3E98">
            <w:pPr>
              <w:pStyle w:val="text0r"/>
              <w:spacing w:after="0"/>
            </w:pPr>
            <w:r>
              <w:t>10</w:t>
            </w:r>
            <w:r w:rsidR="002F6916">
              <w:t>,000</w:t>
            </w:r>
          </w:p>
        </w:tc>
      </w:tr>
      <w:tr w:rsidR="00590B1B">
        <w:trPr>
          <w:trHeight w:val="225"/>
        </w:trPr>
        <w:tc>
          <w:tcPr>
            <w:tcW w:w="360" w:type="dxa"/>
          </w:tcPr>
          <w:p w:rsidR="00590B1B" w:rsidRDefault="00590B1B">
            <w:pPr>
              <w:pStyle w:val="text"/>
              <w:spacing w:before="0"/>
            </w:pPr>
          </w:p>
        </w:tc>
        <w:tc>
          <w:tcPr>
            <w:tcW w:w="6480" w:type="dxa"/>
          </w:tcPr>
          <w:p w:rsidR="00590B1B" w:rsidRDefault="00590B1B" w:rsidP="00EB2A9C">
            <w:pPr>
              <w:pStyle w:val="textleaders"/>
              <w:tabs>
                <w:tab w:val="clear" w:pos="3120"/>
                <w:tab w:val="left" w:leader="dot" w:pos="6360"/>
              </w:tabs>
              <w:ind w:left="400" w:hanging="401"/>
            </w:pPr>
            <w:r>
              <w:t> </w:t>
            </w:r>
            <w:r>
              <w:t>Contributed capital in excess of par, common (+SE)</w:t>
            </w:r>
            <w:r>
              <w:tab/>
            </w:r>
          </w:p>
        </w:tc>
        <w:tc>
          <w:tcPr>
            <w:tcW w:w="1020" w:type="dxa"/>
          </w:tcPr>
          <w:p w:rsidR="00590B1B" w:rsidRDefault="00590B1B" w:rsidP="00EB2A9C">
            <w:pPr>
              <w:pStyle w:val="text0r"/>
              <w:spacing w:after="0"/>
            </w:pPr>
          </w:p>
        </w:tc>
        <w:tc>
          <w:tcPr>
            <w:tcW w:w="360" w:type="dxa"/>
          </w:tcPr>
          <w:p w:rsidR="00590B1B" w:rsidRDefault="00590B1B" w:rsidP="00EB2A9C">
            <w:pPr>
              <w:pStyle w:val="text0r"/>
              <w:spacing w:after="0"/>
            </w:pPr>
          </w:p>
        </w:tc>
        <w:tc>
          <w:tcPr>
            <w:tcW w:w="1020" w:type="dxa"/>
            <w:gridSpan w:val="2"/>
          </w:tcPr>
          <w:p w:rsidR="00590B1B" w:rsidRDefault="00D00945" w:rsidP="00EB2A9C">
            <w:pPr>
              <w:pStyle w:val="text0r"/>
              <w:spacing w:after="0"/>
            </w:pPr>
            <w:r>
              <w:t>12</w:t>
            </w:r>
            <w:r w:rsidR="008D3E98">
              <w:t>,500</w:t>
            </w:r>
          </w:p>
        </w:tc>
      </w:tr>
      <w:tr w:rsidR="00590B1B">
        <w:trPr>
          <w:gridAfter w:val="1"/>
          <w:wAfter w:w="700" w:type="dxa"/>
        </w:trPr>
        <w:tc>
          <w:tcPr>
            <w:tcW w:w="360" w:type="dxa"/>
          </w:tcPr>
          <w:p w:rsidR="00590B1B" w:rsidRDefault="00590B1B">
            <w:pPr>
              <w:pStyle w:val="text"/>
              <w:spacing w:before="0"/>
            </w:pPr>
          </w:p>
        </w:tc>
        <w:tc>
          <w:tcPr>
            <w:tcW w:w="8180" w:type="dxa"/>
            <w:gridSpan w:val="4"/>
          </w:tcPr>
          <w:p w:rsidR="00590B1B" w:rsidRDefault="00590B1B">
            <w:pPr>
              <w:pStyle w:val="text"/>
              <w:tabs>
                <w:tab w:val="left" w:leader="dot" w:pos="6360"/>
              </w:tabs>
              <w:spacing w:before="0"/>
            </w:pPr>
          </w:p>
        </w:tc>
      </w:tr>
      <w:tr w:rsidR="00590B1B">
        <w:tc>
          <w:tcPr>
            <w:tcW w:w="360" w:type="dxa"/>
          </w:tcPr>
          <w:p w:rsidR="00590B1B" w:rsidRDefault="00590B1B">
            <w:pPr>
              <w:pStyle w:val="text"/>
              <w:spacing w:before="0"/>
            </w:pPr>
          </w:p>
        </w:tc>
        <w:tc>
          <w:tcPr>
            <w:tcW w:w="6480" w:type="dxa"/>
          </w:tcPr>
          <w:p w:rsidR="00590B1B" w:rsidRDefault="00590B1B">
            <w:pPr>
              <w:pStyle w:val="textleaders"/>
              <w:tabs>
                <w:tab w:val="clear" w:pos="3120"/>
                <w:tab w:val="left" w:leader="dot" w:pos="6360"/>
              </w:tabs>
              <w:ind w:left="400" w:hanging="401"/>
            </w:pPr>
          </w:p>
        </w:tc>
        <w:tc>
          <w:tcPr>
            <w:tcW w:w="1020" w:type="dxa"/>
          </w:tcPr>
          <w:p w:rsidR="00590B1B" w:rsidRDefault="00590B1B">
            <w:pPr>
              <w:pStyle w:val="text0r"/>
              <w:spacing w:after="0"/>
            </w:pPr>
          </w:p>
        </w:tc>
        <w:tc>
          <w:tcPr>
            <w:tcW w:w="360" w:type="dxa"/>
          </w:tcPr>
          <w:p w:rsidR="00590B1B" w:rsidRDefault="00590B1B">
            <w:pPr>
              <w:pStyle w:val="text0r"/>
              <w:spacing w:after="0"/>
            </w:pPr>
          </w:p>
        </w:tc>
        <w:tc>
          <w:tcPr>
            <w:tcW w:w="1020" w:type="dxa"/>
            <w:gridSpan w:val="2"/>
          </w:tcPr>
          <w:p w:rsidR="00590B1B" w:rsidRDefault="00590B1B">
            <w:pPr>
              <w:pStyle w:val="text0r"/>
              <w:spacing w:after="0"/>
            </w:pPr>
          </w:p>
        </w:tc>
      </w:tr>
    </w:tbl>
    <w:p w:rsidR="002F6916" w:rsidRDefault="002F6916">
      <w:pPr>
        <w:pStyle w:val="text6"/>
        <w:widowControl/>
        <w:rPr>
          <w:b/>
        </w:rPr>
      </w:pPr>
    </w:p>
    <w:p w:rsidR="000C719D" w:rsidRDefault="000C719D">
      <w:pPr>
        <w:pStyle w:val="text6"/>
        <w:widowControl/>
        <w:rPr>
          <w:b/>
        </w:rPr>
      </w:pPr>
    </w:p>
    <w:p w:rsidR="000C719D" w:rsidRDefault="000C719D">
      <w:pPr>
        <w:pStyle w:val="text6"/>
        <w:widowControl/>
        <w:rPr>
          <w:b/>
        </w:rPr>
      </w:pPr>
    </w:p>
    <w:p w:rsidR="000C719D" w:rsidRDefault="000C719D">
      <w:pPr>
        <w:pStyle w:val="text6"/>
        <w:widowControl/>
        <w:rPr>
          <w:b/>
        </w:rPr>
      </w:pPr>
    </w:p>
    <w:p w:rsidR="000C719D" w:rsidRDefault="000C719D">
      <w:pPr>
        <w:pStyle w:val="text6"/>
        <w:widowControl/>
        <w:rPr>
          <w:b/>
        </w:rPr>
      </w:pPr>
    </w:p>
    <w:p w:rsidR="008D3E98" w:rsidRDefault="008D3E98">
      <w:pPr>
        <w:pStyle w:val="text6"/>
        <w:widowControl/>
        <w:rPr>
          <w:b/>
        </w:rPr>
      </w:pPr>
    </w:p>
    <w:p w:rsidR="008D3E98" w:rsidRDefault="008D3E98">
      <w:pPr>
        <w:pStyle w:val="text6"/>
        <w:widowControl/>
        <w:rPr>
          <w:b/>
        </w:rPr>
      </w:pPr>
    </w:p>
    <w:p w:rsidR="002F6916" w:rsidRDefault="002F6916">
      <w:pPr>
        <w:pStyle w:val="text6"/>
        <w:widowControl/>
        <w:rPr>
          <w:b/>
        </w:rPr>
      </w:pPr>
      <w:r>
        <w:rPr>
          <w:b/>
        </w:rPr>
        <w:t>P11–4.</w:t>
      </w:r>
    </w:p>
    <w:p w:rsidR="002F6916" w:rsidRDefault="002F6916">
      <w:pPr>
        <w:pStyle w:val="NLa"/>
        <w:rPr>
          <w:rFonts w:ascii="Times" w:hAnsi="Times"/>
        </w:rPr>
      </w:pPr>
      <w:r>
        <w:t>Req. 1</w:t>
      </w:r>
      <w:r w:rsidR="00B81F89">
        <w:t xml:space="preserve"> (in millions)</w:t>
      </w:r>
    </w:p>
    <w:tbl>
      <w:tblPr>
        <w:tblW w:w="0" w:type="auto"/>
        <w:tblInd w:w="8" w:type="dxa"/>
        <w:tblLayout w:type="fixed"/>
        <w:tblCellMar>
          <w:left w:w="0" w:type="dxa"/>
          <w:right w:w="0" w:type="dxa"/>
        </w:tblCellMar>
        <w:tblLook w:val="0000" w:firstRow="0" w:lastRow="0" w:firstColumn="0" w:lastColumn="0" w:noHBand="0" w:noVBand="0"/>
      </w:tblPr>
      <w:tblGrid>
        <w:gridCol w:w="400"/>
        <w:gridCol w:w="6480"/>
        <w:gridCol w:w="1020"/>
        <w:gridCol w:w="360"/>
        <w:gridCol w:w="1020"/>
      </w:tblGrid>
      <w:tr w:rsidR="002F6916">
        <w:tc>
          <w:tcPr>
            <w:tcW w:w="9280" w:type="dxa"/>
            <w:gridSpan w:val="5"/>
          </w:tcPr>
          <w:p w:rsidR="002F6916" w:rsidRDefault="002F6916">
            <w:pPr>
              <w:pStyle w:val="text0r"/>
              <w:spacing w:before="120" w:after="0"/>
              <w:jc w:val="center"/>
            </w:pPr>
          </w:p>
        </w:tc>
      </w:tr>
      <w:tr w:rsidR="002F6916">
        <w:tc>
          <w:tcPr>
            <w:tcW w:w="400" w:type="dxa"/>
          </w:tcPr>
          <w:p w:rsidR="002F6916" w:rsidRDefault="002F6916">
            <w:pPr>
              <w:pStyle w:val="text"/>
              <w:spacing w:before="0"/>
            </w:pPr>
            <w:r>
              <w:t>(a)</w:t>
            </w:r>
          </w:p>
        </w:tc>
        <w:tc>
          <w:tcPr>
            <w:tcW w:w="6480" w:type="dxa"/>
          </w:tcPr>
          <w:p w:rsidR="002F6916" w:rsidRDefault="002F6916" w:rsidP="00A920DC">
            <w:pPr>
              <w:pStyle w:val="textleaders"/>
              <w:tabs>
                <w:tab w:val="clear" w:pos="3120"/>
                <w:tab w:val="left" w:leader="dot" w:pos="6360"/>
              </w:tabs>
            </w:pPr>
            <w:r>
              <w:t>Cash (</w:t>
            </w:r>
            <w:r w:rsidR="00590B1B">
              <w:t>+</w:t>
            </w:r>
            <w:r>
              <w:t>A)</w:t>
            </w:r>
            <w:r>
              <w:tab/>
            </w:r>
          </w:p>
        </w:tc>
        <w:tc>
          <w:tcPr>
            <w:tcW w:w="1020" w:type="dxa"/>
          </w:tcPr>
          <w:p w:rsidR="002F6916" w:rsidRDefault="00B81F89">
            <w:pPr>
              <w:pStyle w:val="text0r"/>
              <w:spacing w:after="0"/>
            </w:pPr>
            <w:r>
              <w:t>136.5</w:t>
            </w: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400" w:type="dxa"/>
          </w:tcPr>
          <w:p w:rsidR="002F6916" w:rsidRDefault="002F6916">
            <w:pPr>
              <w:pStyle w:val="text"/>
              <w:spacing w:before="0"/>
            </w:pPr>
          </w:p>
        </w:tc>
        <w:tc>
          <w:tcPr>
            <w:tcW w:w="6480" w:type="dxa"/>
          </w:tcPr>
          <w:p w:rsidR="002F6916" w:rsidRDefault="002F6916">
            <w:pPr>
              <w:pStyle w:val="textleaders"/>
              <w:tabs>
                <w:tab w:val="clear" w:pos="3120"/>
                <w:tab w:val="left" w:leader="dot" w:pos="6360"/>
              </w:tabs>
            </w:pPr>
            <w:r>
              <w:t> </w:t>
            </w:r>
            <w:r w:rsidR="00B81F89">
              <w:t xml:space="preserve">Common stock </w:t>
            </w:r>
            <w:r>
              <w:t xml:space="preserve"> (</w:t>
            </w:r>
            <w:r w:rsidR="00590B1B">
              <w:t>+</w:t>
            </w:r>
            <w:r>
              <w:t>SE)</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B81F89">
            <w:pPr>
              <w:pStyle w:val="text0r"/>
              <w:spacing w:after="0"/>
            </w:pPr>
            <w:r>
              <w:t>136.5</w:t>
            </w:r>
          </w:p>
        </w:tc>
      </w:tr>
      <w:tr w:rsidR="002F6916">
        <w:tc>
          <w:tcPr>
            <w:tcW w:w="400" w:type="dxa"/>
          </w:tcPr>
          <w:p w:rsidR="002F6916" w:rsidRDefault="002F6916">
            <w:pPr>
              <w:pStyle w:val="text"/>
              <w:spacing w:before="0"/>
            </w:pPr>
          </w:p>
        </w:tc>
        <w:tc>
          <w:tcPr>
            <w:tcW w:w="6480" w:type="dxa"/>
          </w:tcPr>
          <w:p w:rsidR="002F6916" w:rsidRDefault="002F6916">
            <w:pPr>
              <w:pStyle w:val="textleaders"/>
              <w:tabs>
                <w:tab w:val="clear" w:pos="3120"/>
                <w:tab w:val="left" w:leader="dot" w:pos="6360"/>
              </w:tabs>
            </w:pPr>
            <w:r>
              <w:t>.</w:t>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2F6916">
            <w:pPr>
              <w:pStyle w:val="text0r"/>
              <w:spacing w:after="0"/>
            </w:pPr>
          </w:p>
        </w:tc>
      </w:tr>
    </w:tbl>
    <w:p w:rsidR="002F6916" w:rsidRDefault="002F6916">
      <w:pPr>
        <w:pStyle w:val="text6"/>
        <w:widowControl/>
      </w:pPr>
      <w:r>
        <w:t>.</w:t>
      </w:r>
    </w:p>
    <w:p w:rsidR="00B81F89" w:rsidRDefault="00B81F89" w:rsidP="00B81F89">
      <w:pPr>
        <w:pStyle w:val="NLa"/>
        <w:rPr>
          <w:rFonts w:ascii="Times" w:hAnsi="Times"/>
        </w:rPr>
      </w:pPr>
      <w:r>
        <w:t>Req. 2 (in millions)</w:t>
      </w:r>
    </w:p>
    <w:tbl>
      <w:tblPr>
        <w:tblW w:w="0" w:type="auto"/>
        <w:tblInd w:w="8" w:type="dxa"/>
        <w:tblLayout w:type="fixed"/>
        <w:tblCellMar>
          <w:left w:w="0" w:type="dxa"/>
          <w:right w:w="0" w:type="dxa"/>
        </w:tblCellMar>
        <w:tblLook w:val="0000" w:firstRow="0" w:lastRow="0" w:firstColumn="0" w:lastColumn="0" w:noHBand="0" w:noVBand="0"/>
      </w:tblPr>
      <w:tblGrid>
        <w:gridCol w:w="400"/>
        <w:gridCol w:w="6480"/>
        <w:gridCol w:w="1020"/>
        <w:gridCol w:w="360"/>
        <w:gridCol w:w="1020"/>
      </w:tblGrid>
      <w:tr w:rsidR="00B81F89" w:rsidTr="00C851B4">
        <w:tc>
          <w:tcPr>
            <w:tcW w:w="9280" w:type="dxa"/>
            <w:gridSpan w:val="5"/>
          </w:tcPr>
          <w:p w:rsidR="00B81F89" w:rsidRDefault="00B81F89" w:rsidP="00C851B4">
            <w:pPr>
              <w:pStyle w:val="text0r"/>
              <w:spacing w:before="120" w:after="0"/>
              <w:jc w:val="center"/>
            </w:pPr>
          </w:p>
        </w:tc>
      </w:tr>
      <w:tr w:rsidR="00B81F89" w:rsidTr="00C851B4">
        <w:tc>
          <w:tcPr>
            <w:tcW w:w="400" w:type="dxa"/>
          </w:tcPr>
          <w:p w:rsidR="00B81F89" w:rsidRDefault="00B81F89" w:rsidP="00C851B4">
            <w:pPr>
              <w:pStyle w:val="text"/>
              <w:spacing w:before="0"/>
            </w:pPr>
            <w:r>
              <w:t>(a)</w:t>
            </w:r>
          </w:p>
        </w:tc>
        <w:tc>
          <w:tcPr>
            <w:tcW w:w="6480" w:type="dxa"/>
          </w:tcPr>
          <w:p w:rsidR="00B81F89" w:rsidRDefault="00B81F89" w:rsidP="00A920DC">
            <w:pPr>
              <w:pStyle w:val="textleaders"/>
              <w:tabs>
                <w:tab w:val="clear" w:pos="3120"/>
                <w:tab w:val="left" w:leader="dot" w:pos="6360"/>
              </w:tabs>
            </w:pPr>
            <w:r>
              <w:t>Cash (+A)</w:t>
            </w:r>
            <w:r>
              <w:tab/>
            </w:r>
          </w:p>
        </w:tc>
        <w:tc>
          <w:tcPr>
            <w:tcW w:w="1020" w:type="dxa"/>
          </w:tcPr>
          <w:p w:rsidR="00B81F89" w:rsidRDefault="00B81F89" w:rsidP="00C851B4">
            <w:pPr>
              <w:pStyle w:val="text0r"/>
              <w:spacing w:after="0"/>
            </w:pPr>
            <w:r>
              <w:t>136.5</w:t>
            </w:r>
          </w:p>
        </w:tc>
        <w:tc>
          <w:tcPr>
            <w:tcW w:w="360" w:type="dxa"/>
          </w:tcPr>
          <w:p w:rsidR="00B81F89" w:rsidRDefault="00B81F89" w:rsidP="00C851B4">
            <w:pPr>
              <w:pStyle w:val="text0r"/>
              <w:spacing w:after="0"/>
            </w:pPr>
          </w:p>
        </w:tc>
        <w:tc>
          <w:tcPr>
            <w:tcW w:w="1020" w:type="dxa"/>
          </w:tcPr>
          <w:p w:rsidR="00B81F89" w:rsidRDefault="00B81F89" w:rsidP="00C851B4">
            <w:pPr>
              <w:pStyle w:val="text0r"/>
              <w:spacing w:after="0"/>
            </w:pPr>
          </w:p>
        </w:tc>
      </w:tr>
      <w:tr w:rsidR="00B81F89" w:rsidTr="00C851B4">
        <w:tc>
          <w:tcPr>
            <w:tcW w:w="400" w:type="dxa"/>
          </w:tcPr>
          <w:p w:rsidR="00B81F89" w:rsidRDefault="00B81F89" w:rsidP="00C851B4">
            <w:pPr>
              <w:pStyle w:val="text"/>
              <w:spacing w:before="0"/>
            </w:pPr>
          </w:p>
        </w:tc>
        <w:tc>
          <w:tcPr>
            <w:tcW w:w="6480" w:type="dxa"/>
          </w:tcPr>
          <w:p w:rsidR="00B81F89" w:rsidRDefault="00B81F89" w:rsidP="00C851B4">
            <w:pPr>
              <w:pStyle w:val="textleaders"/>
              <w:tabs>
                <w:tab w:val="clear" w:pos="3120"/>
                <w:tab w:val="left" w:leader="dot" w:pos="6360"/>
              </w:tabs>
            </w:pPr>
            <w:r>
              <w:rPr>
                <w:rFonts w:ascii="MS Mincho" w:eastAsia="MS Mincho" w:hAnsi="MS Mincho" w:cs="MS Mincho" w:hint="eastAsia"/>
              </w:rPr>
              <w:t> </w:t>
            </w:r>
            <w:r>
              <w:t>Common stock  (+SE)</w:t>
            </w:r>
            <w:r>
              <w:tab/>
            </w:r>
          </w:p>
        </w:tc>
        <w:tc>
          <w:tcPr>
            <w:tcW w:w="1020" w:type="dxa"/>
          </w:tcPr>
          <w:p w:rsidR="00B81F89" w:rsidRDefault="00B81F89" w:rsidP="00C851B4">
            <w:pPr>
              <w:pStyle w:val="text0r"/>
              <w:spacing w:after="0"/>
            </w:pPr>
          </w:p>
        </w:tc>
        <w:tc>
          <w:tcPr>
            <w:tcW w:w="360" w:type="dxa"/>
          </w:tcPr>
          <w:p w:rsidR="00B81F89" w:rsidRDefault="00B81F89" w:rsidP="00C851B4">
            <w:pPr>
              <w:pStyle w:val="text0r"/>
              <w:spacing w:after="0"/>
            </w:pPr>
          </w:p>
        </w:tc>
        <w:tc>
          <w:tcPr>
            <w:tcW w:w="1020" w:type="dxa"/>
          </w:tcPr>
          <w:p w:rsidR="00B81F89" w:rsidRDefault="00D00945" w:rsidP="00C851B4">
            <w:pPr>
              <w:pStyle w:val="text0r"/>
              <w:spacing w:after="0"/>
            </w:pPr>
            <w:r>
              <w:t>4.2</w:t>
            </w:r>
          </w:p>
        </w:tc>
      </w:tr>
      <w:tr w:rsidR="00B81F89" w:rsidTr="00C851B4">
        <w:tc>
          <w:tcPr>
            <w:tcW w:w="400" w:type="dxa"/>
          </w:tcPr>
          <w:p w:rsidR="00B81F89" w:rsidRDefault="00B81F89" w:rsidP="00C851B4">
            <w:pPr>
              <w:pStyle w:val="text"/>
              <w:spacing w:before="0"/>
            </w:pPr>
          </w:p>
        </w:tc>
        <w:tc>
          <w:tcPr>
            <w:tcW w:w="6480" w:type="dxa"/>
          </w:tcPr>
          <w:p w:rsidR="00B81F89" w:rsidRDefault="00B81F89" w:rsidP="009559AF">
            <w:pPr>
              <w:pStyle w:val="textleaders"/>
              <w:tabs>
                <w:tab w:val="clear" w:pos="3120"/>
                <w:tab w:val="left" w:leader="dot" w:pos="6360"/>
              </w:tabs>
            </w:pPr>
            <w:r>
              <w:t xml:space="preserve">  Capital in excess of par (+SE)……………………………….</w:t>
            </w:r>
          </w:p>
        </w:tc>
        <w:tc>
          <w:tcPr>
            <w:tcW w:w="1020" w:type="dxa"/>
          </w:tcPr>
          <w:p w:rsidR="00B81F89" w:rsidRDefault="00B81F89" w:rsidP="00C851B4">
            <w:pPr>
              <w:pStyle w:val="text0r"/>
              <w:spacing w:after="0"/>
            </w:pPr>
          </w:p>
        </w:tc>
        <w:tc>
          <w:tcPr>
            <w:tcW w:w="360" w:type="dxa"/>
          </w:tcPr>
          <w:p w:rsidR="00B81F89" w:rsidRDefault="00B81F89" w:rsidP="00C851B4">
            <w:pPr>
              <w:pStyle w:val="text0r"/>
              <w:spacing w:after="0"/>
            </w:pPr>
          </w:p>
        </w:tc>
        <w:tc>
          <w:tcPr>
            <w:tcW w:w="1020" w:type="dxa"/>
          </w:tcPr>
          <w:p w:rsidR="00B81F89" w:rsidRDefault="00D00945" w:rsidP="00C851B4">
            <w:pPr>
              <w:pStyle w:val="text0r"/>
              <w:spacing w:after="0"/>
            </w:pPr>
            <w:r>
              <w:t>132.3</w:t>
            </w:r>
          </w:p>
        </w:tc>
      </w:tr>
    </w:tbl>
    <w:p w:rsidR="00B81F89" w:rsidRDefault="00B81F89">
      <w:pPr>
        <w:pStyle w:val="text6"/>
        <w:widowControl/>
        <w:spacing w:before="240"/>
      </w:pPr>
    </w:p>
    <w:p w:rsidR="002F6916" w:rsidRDefault="002F6916">
      <w:pPr>
        <w:pStyle w:val="text6"/>
        <w:widowControl/>
        <w:spacing w:before="240"/>
      </w:pPr>
      <w:r>
        <w:t xml:space="preserve">Req. </w:t>
      </w:r>
      <w:r w:rsidR="00B81F89">
        <w:t>3</w:t>
      </w:r>
    </w:p>
    <w:p w:rsidR="002F6916" w:rsidRDefault="002F6916">
      <w:pPr>
        <w:pStyle w:val="text"/>
        <w:spacing w:before="120"/>
      </w:pPr>
      <w:r>
        <w:t>In most cases, stockholders should not care whether stock is issued as par</w:t>
      </w:r>
      <w:r w:rsidR="00BF3148">
        <w:t xml:space="preserve"> or</w:t>
      </w:r>
      <w:r>
        <w:t xml:space="preserve"> no-par value stock. The various types of stock do not offer any real economic advantages to investors.</w:t>
      </w:r>
    </w:p>
    <w:p w:rsidR="00F86C84" w:rsidRDefault="00F86C84">
      <w:pPr>
        <w:pStyle w:val="text"/>
        <w:spacing w:before="0"/>
        <w:rPr>
          <w:b/>
        </w:rPr>
      </w:pPr>
    </w:p>
    <w:p w:rsidR="00F86C84" w:rsidRDefault="00F86C84">
      <w:pPr>
        <w:pStyle w:val="text"/>
        <w:spacing w:before="0"/>
        <w:rPr>
          <w:b/>
        </w:rPr>
      </w:pPr>
    </w:p>
    <w:p w:rsidR="002F6916" w:rsidRDefault="002F6916">
      <w:pPr>
        <w:pStyle w:val="text"/>
        <w:spacing w:before="0"/>
        <w:rPr>
          <w:b/>
        </w:rPr>
      </w:pPr>
      <w:r>
        <w:rPr>
          <w:b/>
        </w:rPr>
        <w:t>P11–5.</w:t>
      </w:r>
    </w:p>
    <w:p w:rsidR="002F6916" w:rsidRDefault="002F6916">
      <w:pPr>
        <w:pStyle w:val="NLa"/>
        <w:spacing w:after="240"/>
        <w:ind w:left="475" w:hanging="475"/>
        <w:rPr>
          <w:rFonts w:ascii="Times" w:hAnsi="Times"/>
        </w:rPr>
      </w:pPr>
    </w:p>
    <w:tbl>
      <w:tblPr>
        <w:tblW w:w="9442" w:type="dxa"/>
        <w:tblInd w:w="8" w:type="dxa"/>
        <w:tblLayout w:type="fixed"/>
        <w:tblCellMar>
          <w:left w:w="0" w:type="dxa"/>
          <w:right w:w="0" w:type="dxa"/>
        </w:tblCellMar>
        <w:tblLook w:val="0000" w:firstRow="0" w:lastRow="0" w:firstColumn="0" w:lastColumn="0" w:noHBand="0" w:noVBand="0"/>
      </w:tblPr>
      <w:tblGrid>
        <w:gridCol w:w="8160"/>
        <w:gridCol w:w="1282"/>
      </w:tblGrid>
      <w:tr w:rsidR="002F6916" w:rsidTr="00450C4B">
        <w:trPr>
          <w:gridAfter w:val="1"/>
          <w:wAfter w:w="1282" w:type="dxa"/>
        </w:trPr>
        <w:tc>
          <w:tcPr>
            <w:tcW w:w="8160" w:type="dxa"/>
          </w:tcPr>
          <w:p w:rsidR="002F6916" w:rsidRDefault="002F6916">
            <w:pPr>
              <w:pStyle w:val="text0r"/>
              <w:spacing w:before="120" w:after="0"/>
              <w:jc w:val="center"/>
            </w:pPr>
            <w:r>
              <w:t>Stockholders’ Equity</w:t>
            </w:r>
          </w:p>
        </w:tc>
      </w:tr>
      <w:tr w:rsidR="002F6916" w:rsidTr="00450C4B">
        <w:tc>
          <w:tcPr>
            <w:tcW w:w="8160" w:type="dxa"/>
          </w:tcPr>
          <w:p w:rsidR="002F6916" w:rsidRDefault="002F6916">
            <w:pPr>
              <w:pStyle w:val="textleaders"/>
              <w:tabs>
                <w:tab w:val="clear" w:pos="3120"/>
                <w:tab w:val="left" w:leader="dot" w:pos="7680"/>
              </w:tabs>
              <w:ind w:left="400" w:hanging="401"/>
            </w:pPr>
            <w:r>
              <w:t>Contributed capital:</w:t>
            </w:r>
          </w:p>
        </w:tc>
        <w:tc>
          <w:tcPr>
            <w:tcW w:w="1282" w:type="dxa"/>
          </w:tcPr>
          <w:p w:rsidR="002F6916" w:rsidRDefault="002F6916">
            <w:pPr>
              <w:pStyle w:val="text0r"/>
              <w:spacing w:after="0"/>
            </w:pPr>
          </w:p>
        </w:tc>
      </w:tr>
      <w:tr w:rsidR="002F6916" w:rsidTr="00450C4B">
        <w:tc>
          <w:tcPr>
            <w:tcW w:w="8160" w:type="dxa"/>
          </w:tcPr>
          <w:p w:rsidR="002F6916" w:rsidRDefault="002F6916">
            <w:pPr>
              <w:pStyle w:val="textleaders"/>
              <w:tabs>
                <w:tab w:val="clear" w:pos="3120"/>
                <w:tab w:val="left" w:leader="dot" w:pos="8040"/>
              </w:tabs>
              <w:ind w:left="400" w:hanging="401"/>
            </w:pPr>
            <w:r>
              <w:t> </w:t>
            </w:r>
            <w:r>
              <w:t xml:space="preserve">Common stock, par $1, authorized 200,000 shares; issued </w:t>
            </w:r>
            <w:r w:rsidR="00450C4B">
              <w:t>100</w:t>
            </w:r>
            <w:r>
              <w:t>,000 shares, of which 1</w:t>
            </w:r>
            <w:r w:rsidR="00450C4B">
              <w:t>5</w:t>
            </w:r>
            <w:r>
              <w:t>,000 shares are held as treasury stock</w:t>
            </w:r>
            <w:r>
              <w:tab/>
            </w:r>
          </w:p>
        </w:tc>
        <w:tc>
          <w:tcPr>
            <w:tcW w:w="1282" w:type="dxa"/>
          </w:tcPr>
          <w:p w:rsidR="002F6916" w:rsidRDefault="002F6916">
            <w:pPr>
              <w:pStyle w:val="text0r"/>
              <w:spacing w:after="0"/>
            </w:pPr>
          </w:p>
          <w:p w:rsidR="002F6916" w:rsidRDefault="002F6916">
            <w:pPr>
              <w:pStyle w:val="text0r"/>
              <w:spacing w:after="0"/>
            </w:pPr>
            <w:r>
              <w:t>$</w:t>
            </w:r>
            <w:r w:rsidR="00450C4B">
              <w:t xml:space="preserve">  </w:t>
            </w:r>
            <w:r w:rsidR="00362E19">
              <w:t xml:space="preserve"> </w:t>
            </w:r>
            <w:r w:rsidR="00450C4B">
              <w:t>1</w:t>
            </w:r>
            <w:r>
              <w:t>00,000</w:t>
            </w:r>
          </w:p>
        </w:tc>
      </w:tr>
      <w:tr w:rsidR="002F6916" w:rsidTr="00450C4B">
        <w:tc>
          <w:tcPr>
            <w:tcW w:w="8160" w:type="dxa"/>
          </w:tcPr>
          <w:p w:rsidR="002F6916" w:rsidRDefault="002F6916" w:rsidP="00A920DC">
            <w:pPr>
              <w:pStyle w:val="textleaders"/>
              <w:tabs>
                <w:tab w:val="clear" w:pos="3120"/>
                <w:tab w:val="left" w:leader="dot" w:pos="8040"/>
              </w:tabs>
              <w:ind w:left="400" w:hanging="401"/>
            </w:pPr>
            <w:r>
              <w:t> </w:t>
            </w:r>
            <w:r>
              <w:t>Capital in excess of par</w:t>
            </w:r>
            <w:r>
              <w:tab/>
            </w:r>
          </w:p>
        </w:tc>
        <w:tc>
          <w:tcPr>
            <w:tcW w:w="1282" w:type="dxa"/>
          </w:tcPr>
          <w:p w:rsidR="002F6916" w:rsidRDefault="00450C4B">
            <w:pPr>
              <w:pStyle w:val="text0r"/>
              <w:spacing w:after="0"/>
            </w:pPr>
            <w:r>
              <w:t>1,1</w:t>
            </w:r>
            <w:r w:rsidR="00362E19">
              <w:t>15,</w:t>
            </w:r>
            <w:r>
              <w:t>000</w:t>
            </w:r>
          </w:p>
        </w:tc>
      </w:tr>
      <w:tr w:rsidR="002F6916" w:rsidTr="00450C4B">
        <w:tc>
          <w:tcPr>
            <w:tcW w:w="8160" w:type="dxa"/>
          </w:tcPr>
          <w:p w:rsidR="002F6916" w:rsidRDefault="002F6916">
            <w:pPr>
              <w:pStyle w:val="textleaders"/>
              <w:tabs>
                <w:tab w:val="clear" w:pos="3120"/>
                <w:tab w:val="left" w:leader="dot" w:pos="8040"/>
              </w:tabs>
              <w:ind w:left="400" w:hanging="401"/>
            </w:pPr>
            <w:r>
              <w:t> </w:t>
            </w:r>
            <w:r>
              <w:t> </w:t>
            </w:r>
            <w:r>
              <w:t>Total contributed capital</w:t>
            </w:r>
            <w:r>
              <w:tab/>
            </w:r>
          </w:p>
        </w:tc>
        <w:tc>
          <w:tcPr>
            <w:tcW w:w="1282" w:type="dxa"/>
            <w:tcBorders>
              <w:top w:val="single" w:sz="2" w:space="0" w:color="auto"/>
            </w:tcBorders>
          </w:tcPr>
          <w:p w:rsidR="002F6916" w:rsidRDefault="00450C4B">
            <w:pPr>
              <w:pStyle w:val="text0r"/>
              <w:spacing w:after="0"/>
            </w:pPr>
            <w:r>
              <w:t>1,2</w:t>
            </w:r>
            <w:r w:rsidR="00362E19">
              <w:t>15,</w:t>
            </w:r>
            <w:r>
              <w:t>000</w:t>
            </w:r>
          </w:p>
        </w:tc>
      </w:tr>
      <w:tr w:rsidR="002F6916" w:rsidTr="00450C4B">
        <w:tc>
          <w:tcPr>
            <w:tcW w:w="8160" w:type="dxa"/>
          </w:tcPr>
          <w:p w:rsidR="002F6916" w:rsidRDefault="002F6916">
            <w:pPr>
              <w:pStyle w:val="textleaders"/>
              <w:tabs>
                <w:tab w:val="clear" w:pos="3120"/>
                <w:tab w:val="left" w:leader="dot" w:pos="8040"/>
              </w:tabs>
              <w:ind w:left="400" w:hanging="401"/>
            </w:pPr>
            <w:r>
              <w:t>Retained earnings</w:t>
            </w:r>
            <w:r>
              <w:tab/>
            </w:r>
          </w:p>
        </w:tc>
        <w:tc>
          <w:tcPr>
            <w:tcW w:w="1282" w:type="dxa"/>
            <w:tcBorders>
              <w:bottom w:val="single" w:sz="2" w:space="0" w:color="auto"/>
            </w:tcBorders>
          </w:tcPr>
          <w:p w:rsidR="002F6916" w:rsidRDefault="00D00945">
            <w:pPr>
              <w:pStyle w:val="text0r"/>
              <w:spacing w:after="0"/>
            </w:pPr>
            <w:r>
              <w:t>590</w:t>
            </w:r>
            <w:r w:rsidR="00362E19">
              <w:t>,000</w:t>
            </w:r>
          </w:p>
        </w:tc>
      </w:tr>
      <w:tr w:rsidR="002F6916" w:rsidTr="00450C4B">
        <w:tc>
          <w:tcPr>
            <w:tcW w:w="8160" w:type="dxa"/>
          </w:tcPr>
          <w:p w:rsidR="002F6916" w:rsidRDefault="002F6916">
            <w:pPr>
              <w:pStyle w:val="textleaders"/>
              <w:tabs>
                <w:tab w:val="clear" w:pos="3120"/>
                <w:tab w:val="left" w:leader="dot" w:pos="8040"/>
              </w:tabs>
              <w:ind w:left="400" w:hanging="401"/>
            </w:pPr>
            <w:r>
              <w:t> </w:t>
            </w:r>
            <w:r>
              <w:t>Less: Treasury stock held (</w:t>
            </w:r>
            <w:r w:rsidR="00362E19">
              <w:t>15</w:t>
            </w:r>
            <w:r>
              <w:t>,000 shares x $15)</w:t>
            </w:r>
            <w:r>
              <w:tab/>
            </w:r>
          </w:p>
        </w:tc>
        <w:tc>
          <w:tcPr>
            <w:tcW w:w="1282" w:type="dxa"/>
            <w:tcBorders>
              <w:bottom w:val="single" w:sz="2" w:space="0" w:color="auto"/>
            </w:tcBorders>
          </w:tcPr>
          <w:p w:rsidR="002F6916" w:rsidRDefault="00A912DD">
            <w:pPr>
              <w:pStyle w:val="text0r"/>
              <w:spacing w:after="0"/>
            </w:pPr>
            <w:r>
              <w:t>(</w:t>
            </w:r>
            <w:r w:rsidR="00362E19">
              <w:t>225</w:t>
            </w:r>
            <w:r w:rsidR="002F6916">
              <w:t>,00</w:t>
            </w:r>
            <w:r w:rsidR="00B04A73">
              <w:t>0)</w:t>
            </w:r>
          </w:p>
        </w:tc>
      </w:tr>
      <w:tr w:rsidR="002F6916" w:rsidTr="00450C4B">
        <w:tc>
          <w:tcPr>
            <w:tcW w:w="8160" w:type="dxa"/>
          </w:tcPr>
          <w:p w:rsidR="002F6916" w:rsidRDefault="002F6916" w:rsidP="00B04A73">
            <w:pPr>
              <w:pStyle w:val="textleaders"/>
              <w:tabs>
                <w:tab w:val="clear" w:pos="3120"/>
                <w:tab w:val="left" w:leader="dot" w:pos="8040"/>
              </w:tabs>
            </w:pPr>
            <w:r>
              <w:t> </w:t>
            </w:r>
            <w:r>
              <w:t>Total stockholders’ equity</w:t>
            </w:r>
            <w:r>
              <w:tab/>
            </w:r>
          </w:p>
        </w:tc>
        <w:tc>
          <w:tcPr>
            <w:tcW w:w="1282" w:type="dxa"/>
            <w:tcBorders>
              <w:top w:val="single" w:sz="2" w:space="0" w:color="auto"/>
              <w:bottom w:val="double" w:sz="6" w:space="0" w:color="auto"/>
            </w:tcBorders>
          </w:tcPr>
          <w:p w:rsidR="002F6916" w:rsidRDefault="002F6916" w:rsidP="00D00945">
            <w:pPr>
              <w:pStyle w:val="text0r"/>
              <w:spacing w:after="0"/>
            </w:pPr>
            <w:r>
              <w:t>$</w:t>
            </w:r>
            <w:r w:rsidR="00362E19">
              <w:t>1,</w:t>
            </w:r>
            <w:r w:rsidR="00D00945">
              <w:t>580</w:t>
            </w:r>
            <w:r w:rsidR="00362E19">
              <w:t>,000</w:t>
            </w:r>
          </w:p>
        </w:tc>
      </w:tr>
    </w:tbl>
    <w:p w:rsidR="002F6916" w:rsidRDefault="002F6916">
      <w:pPr>
        <w:pStyle w:val="NL"/>
      </w:pPr>
    </w:p>
    <w:p w:rsidR="002F6916" w:rsidRDefault="002F6916">
      <w:pPr>
        <w:pStyle w:val="NL"/>
      </w:pPr>
    </w:p>
    <w:p w:rsidR="00F86C84" w:rsidRDefault="00F86C84">
      <w:pPr>
        <w:pStyle w:val="NL"/>
      </w:pPr>
    </w:p>
    <w:p w:rsidR="00F86C84" w:rsidRDefault="00F86C84">
      <w:pPr>
        <w:pStyle w:val="NL"/>
      </w:pPr>
    </w:p>
    <w:p w:rsidR="00F86C84" w:rsidRDefault="00F86C84">
      <w:pPr>
        <w:pStyle w:val="NL"/>
      </w:pPr>
    </w:p>
    <w:p w:rsidR="00F86C84" w:rsidRDefault="00F86C84">
      <w:pPr>
        <w:pStyle w:val="NL"/>
      </w:pPr>
    </w:p>
    <w:p w:rsidR="00F86C84" w:rsidRDefault="00F86C84">
      <w:pPr>
        <w:pStyle w:val="NL"/>
      </w:pPr>
    </w:p>
    <w:p w:rsidR="00F86C84" w:rsidRDefault="00F86C84">
      <w:pPr>
        <w:pStyle w:val="NL"/>
      </w:pPr>
    </w:p>
    <w:p w:rsidR="002F6916" w:rsidRDefault="002F6916">
      <w:pPr>
        <w:pStyle w:val="NLa"/>
        <w:rPr>
          <w:b/>
        </w:rPr>
      </w:pPr>
      <w:r>
        <w:rPr>
          <w:b/>
        </w:rPr>
        <w:t>P11–</w:t>
      </w:r>
      <w:r w:rsidR="00B819AE">
        <w:rPr>
          <w:b/>
        </w:rPr>
        <w:t>6</w:t>
      </w:r>
      <w:r>
        <w:rPr>
          <w:b/>
        </w:rPr>
        <w:t>.</w:t>
      </w:r>
    </w:p>
    <w:p w:rsidR="002F6916" w:rsidRDefault="002F6916">
      <w:pPr>
        <w:pStyle w:val="NLa"/>
        <w:tabs>
          <w:tab w:val="clear" w:pos="480"/>
        </w:tabs>
        <w:spacing w:before="120"/>
        <w:ind w:left="475" w:hanging="475"/>
      </w:pPr>
      <w:r>
        <w:t>Req. 1</w:t>
      </w:r>
    </w:p>
    <w:p w:rsidR="002F6916" w:rsidRDefault="002F6916">
      <w:pPr>
        <w:pStyle w:val="NLa"/>
        <w:tabs>
          <w:tab w:val="clear" w:pos="480"/>
        </w:tabs>
        <w:spacing w:before="120"/>
        <w:ind w:left="475" w:firstLine="0"/>
      </w:pPr>
      <w:r>
        <w:t>A stock dividend is a dividend paid in additional stock of the issuing company while a cash dividend is paid in cash.</w:t>
      </w:r>
    </w:p>
    <w:p w:rsidR="002F6916" w:rsidRDefault="002F6916">
      <w:pPr>
        <w:pStyle w:val="NLa"/>
        <w:tabs>
          <w:tab w:val="clear" w:pos="480"/>
        </w:tabs>
        <w:spacing w:before="120"/>
        <w:ind w:left="475" w:hanging="475"/>
      </w:pPr>
      <w:r>
        <w:t>Req. 2</w:t>
      </w:r>
    </w:p>
    <w:p w:rsidR="002F6916" w:rsidRDefault="002F6916">
      <w:pPr>
        <w:pStyle w:val="NLa"/>
        <w:tabs>
          <w:tab w:val="clear" w:pos="480"/>
        </w:tabs>
        <w:spacing w:before="120"/>
        <w:ind w:left="475" w:firstLine="0"/>
      </w:pPr>
      <w:r>
        <w:t xml:space="preserve">Stock dividends are classified as either large or small. A </w:t>
      </w:r>
      <w:r>
        <w:rPr>
          <w:i/>
        </w:rPr>
        <w:t xml:space="preserve">large </w:t>
      </w:r>
      <w:r>
        <w:t xml:space="preserve">stock dividend involves the distribution of additional shares that are more than 20–25% of the currently outstanding shares. A </w:t>
      </w:r>
      <w:r>
        <w:rPr>
          <w:i/>
        </w:rPr>
        <w:t xml:space="preserve">small </w:t>
      </w:r>
      <w:r>
        <w:t>stock dividend involves additional shares that are less than 20–25% of the outstanding shares.</w:t>
      </w:r>
    </w:p>
    <w:p w:rsidR="002F6916" w:rsidRDefault="002F6916">
      <w:pPr>
        <w:pStyle w:val="NLa"/>
        <w:tabs>
          <w:tab w:val="clear" w:pos="480"/>
        </w:tabs>
        <w:spacing w:before="120"/>
        <w:ind w:left="475" w:hanging="475"/>
      </w:pPr>
      <w:r>
        <w:t>Req. 3</w:t>
      </w:r>
    </w:p>
    <w:p w:rsidR="002F6916" w:rsidRDefault="002F6916">
      <w:pPr>
        <w:pStyle w:val="NLa"/>
        <w:tabs>
          <w:tab w:val="clear" w:pos="480"/>
        </w:tabs>
        <w:spacing w:before="120"/>
        <w:ind w:left="475" w:firstLine="0"/>
      </w:pPr>
      <w:r>
        <w:t xml:space="preserve">The sale of treasury stock for more than cost has no impact on the reported income for a company. The sale does affect the </w:t>
      </w:r>
      <w:r w:rsidR="00E27A2C">
        <w:t>Statement of Cash Flows</w:t>
      </w:r>
      <w:r>
        <w:t xml:space="preserve"> because it is an inflow of cash from financing activities.</w:t>
      </w:r>
    </w:p>
    <w:p w:rsidR="002F6916" w:rsidRDefault="002F6916">
      <w:pPr>
        <w:pStyle w:val="NLa"/>
        <w:tabs>
          <w:tab w:val="clear" w:pos="480"/>
        </w:tabs>
        <w:spacing w:before="120"/>
        <w:ind w:left="475" w:hanging="475"/>
      </w:pPr>
      <w:r>
        <w:t>Req. 4</w:t>
      </w:r>
    </w:p>
    <w:p w:rsidR="002F6916" w:rsidRDefault="002F6916">
      <w:pPr>
        <w:pStyle w:val="NLa"/>
        <w:spacing w:before="120"/>
        <w:ind w:left="475" w:hanging="475"/>
      </w:pPr>
      <w:r>
        <w:tab/>
        <w:t xml:space="preserve">There are a number of strategic reasons why a corporation may want to purchase its own stock  from existing stockholders. A common reason is the existence of an employee bonus plan that provides workers with shares of the company’s stock as part of their compensation. Because of Securities and Exchange Commission regulations concerning newly issued shares, most companies find that it is less costly to give their employees shares of stock that were purchased from stockholders than to issue new shares.  </w:t>
      </w:r>
    </w:p>
    <w:p w:rsidR="008E5BCA" w:rsidRDefault="008E5BCA" w:rsidP="008E5BCA">
      <w:pPr>
        <w:pStyle w:val="NL"/>
        <w:rPr>
          <w:b/>
        </w:rPr>
      </w:pPr>
    </w:p>
    <w:p w:rsidR="00B819AE" w:rsidRDefault="00B819AE" w:rsidP="008E5BCA">
      <w:pPr>
        <w:pStyle w:val="NL"/>
        <w:rPr>
          <w:b/>
        </w:rPr>
      </w:pPr>
    </w:p>
    <w:p w:rsidR="00B819AE" w:rsidRDefault="00B819AE" w:rsidP="008E5BCA">
      <w:pPr>
        <w:pStyle w:val="NL"/>
        <w:rPr>
          <w:b/>
        </w:rPr>
      </w:pPr>
    </w:p>
    <w:p w:rsidR="00B819AE" w:rsidRDefault="00B819AE" w:rsidP="008E5BCA">
      <w:pPr>
        <w:pStyle w:val="NL"/>
        <w:rPr>
          <w:b/>
        </w:rPr>
      </w:pPr>
    </w:p>
    <w:p w:rsidR="00B819AE" w:rsidRDefault="00B819AE" w:rsidP="008E5BCA">
      <w:pPr>
        <w:pStyle w:val="NL"/>
        <w:rPr>
          <w:b/>
        </w:rPr>
      </w:pPr>
    </w:p>
    <w:p w:rsidR="008E5BCA" w:rsidRDefault="008E5BCA" w:rsidP="008E5BCA">
      <w:pPr>
        <w:pStyle w:val="NLa"/>
        <w:rPr>
          <w:b/>
        </w:rPr>
      </w:pPr>
      <w:r>
        <w:rPr>
          <w:b/>
        </w:rPr>
        <w:t>P11–</w:t>
      </w:r>
      <w:r w:rsidR="00B819AE">
        <w:rPr>
          <w:b/>
        </w:rPr>
        <w:t>7.</w:t>
      </w:r>
    </w:p>
    <w:p w:rsidR="008E5BCA" w:rsidRDefault="008E5BCA" w:rsidP="008E5BCA">
      <w:pPr>
        <w:pStyle w:val="NL"/>
        <w:rPr>
          <w:b/>
        </w:rPr>
      </w:pPr>
    </w:p>
    <w:p w:rsidR="007E2E28" w:rsidRDefault="007E2E28" w:rsidP="007E2E28">
      <w:pPr>
        <w:pStyle w:val="NLa"/>
        <w:tabs>
          <w:tab w:val="clear" w:pos="480"/>
        </w:tabs>
        <w:spacing w:before="120"/>
        <w:ind w:left="475" w:hanging="475"/>
      </w:pPr>
      <w:bookmarkStart w:id="2" w:name="OLE_LINK3"/>
      <w:bookmarkStart w:id="3" w:name="OLE_LINK4"/>
      <w:r>
        <w:t>Req. 1</w:t>
      </w:r>
    </w:p>
    <w:bookmarkEnd w:id="2"/>
    <w:bookmarkEnd w:id="3"/>
    <w:p w:rsidR="008E5BCA" w:rsidRDefault="008E5BCA" w:rsidP="008E5BCA">
      <w:pPr>
        <w:pStyle w:val="NL"/>
      </w:pPr>
    </w:p>
    <w:tbl>
      <w:tblPr>
        <w:tblW w:w="0" w:type="auto"/>
        <w:tblInd w:w="8" w:type="dxa"/>
        <w:tblLayout w:type="fixed"/>
        <w:tblCellMar>
          <w:left w:w="0" w:type="dxa"/>
          <w:right w:w="0" w:type="dxa"/>
        </w:tblCellMar>
        <w:tblLook w:val="0000" w:firstRow="0" w:lastRow="0" w:firstColumn="0" w:lastColumn="0" w:noHBand="0" w:noVBand="0"/>
      </w:tblPr>
      <w:tblGrid>
        <w:gridCol w:w="5490"/>
        <w:gridCol w:w="1515"/>
        <w:gridCol w:w="1515"/>
      </w:tblGrid>
      <w:tr w:rsidR="008E5BCA" w:rsidTr="00C851B4">
        <w:tc>
          <w:tcPr>
            <w:tcW w:w="5490" w:type="dxa"/>
          </w:tcPr>
          <w:p w:rsidR="008E5BCA" w:rsidRDefault="008E5BCA" w:rsidP="00C851B4">
            <w:pPr>
              <w:pStyle w:val="textleaders"/>
              <w:tabs>
                <w:tab w:val="clear" w:pos="3120"/>
                <w:tab w:val="left" w:leader="dot" w:pos="6360"/>
              </w:tabs>
            </w:pPr>
            <w:r>
              <w:t>Treasury Stock (+XSE, -SE)</w:t>
            </w:r>
            <w:r>
              <w:tab/>
            </w:r>
          </w:p>
        </w:tc>
        <w:tc>
          <w:tcPr>
            <w:tcW w:w="1515" w:type="dxa"/>
          </w:tcPr>
          <w:p w:rsidR="008E5BCA" w:rsidRDefault="00984DD4" w:rsidP="00DF4990">
            <w:pPr>
              <w:pStyle w:val="text0r"/>
              <w:spacing w:after="0"/>
            </w:pPr>
            <w:r>
              <w:t>113.3</w:t>
            </w:r>
          </w:p>
        </w:tc>
        <w:tc>
          <w:tcPr>
            <w:tcW w:w="1515" w:type="dxa"/>
          </w:tcPr>
          <w:p w:rsidR="008E5BCA" w:rsidRDefault="008E5BCA" w:rsidP="00C851B4">
            <w:pPr>
              <w:pStyle w:val="text0r"/>
              <w:spacing w:after="0"/>
            </w:pPr>
          </w:p>
        </w:tc>
      </w:tr>
      <w:tr w:rsidR="008E5BCA" w:rsidTr="00C851B4">
        <w:tc>
          <w:tcPr>
            <w:tcW w:w="5490" w:type="dxa"/>
          </w:tcPr>
          <w:p w:rsidR="008E5BCA" w:rsidRDefault="008E5BCA" w:rsidP="00C851B4">
            <w:pPr>
              <w:pStyle w:val="textleaders"/>
              <w:tabs>
                <w:tab w:val="clear" w:pos="3120"/>
                <w:tab w:val="left" w:leader="dot" w:pos="6360"/>
              </w:tabs>
            </w:pPr>
            <w:r>
              <w:t xml:space="preserve">    Cash (-A)</w:t>
            </w:r>
            <w:r>
              <w:tab/>
            </w:r>
          </w:p>
        </w:tc>
        <w:tc>
          <w:tcPr>
            <w:tcW w:w="1515" w:type="dxa"/>
          </w:tcPr>
          <w:p w:rsidR="008E5BCA" w:rsidRDefault="008E5BCA" w:rsidP="00C851B4">
            <w:pPr>
              <w:pStyle w:val="text0r"/>
              <w:spacing w:after="0"/>
            </w:pPr>
          </w:p>
        </w:tc>
        <w:tc>
          <w:tcPr>
            <w:tcW w:w="1515" w:type="dxa"/>
          </w:tcPr>
          <w:p w:rsidR="008E5BCA" w:rsidRDefault="00984DD4" w:rsidP="00DF4990">
            <w:pPr>
              <w:pStyle w:val="text0r"/>
              <w:spacing w:after="0"/>
            </w:pPr>
            <w:r>
              <w:t>113.3</w:t>
            </w:r>
          </w:p>
        </w:tc>
      </w:tr>
    </w:tbl>
    <w:p w:rsidR="008E5BCA" w:rsidRDefault="007E2E28" w:rsidP="007E2E28">
      <w:pPr>
        <w:pStyle w:val="NLa"/>
        <w:tabs>
          <w:tab w:val="clear" w:pos="480"/>
        </w:tabs>
        <w:spacing w:before="120"/>
        <w:ind w:left="475" w:hanging="475"/>
      </w:pPr>
      <w:r>
        <w:t>Req. 2</w:t>
      </w:r>
    </w:p>
    <w:p w:rsidR="007E2E28" w:rsidRDefault="007E2E28" w:rsidP="007E2E28">
      <w:pPr>
        <w:pStyle w:val="NLa"/>
        <w:tabs>
          <w:tab w:val="clear" w:pos="480"/>
        </w:tabs>
        <w:spacing w:before="120"/>
        <w:ind w:left="475" w:hanging="475"/>
      </w:pPr>
    </w:p>
    <w:tbl>
      <w:tblPr>
        <w:tblW w:w="0" w:type="auto"/>
        <w:tblInd w:w="8" w:type="dxa"/>
        <w:tblLayout w:type="fixed"/>
        <w:tblCellMar>
          <w:left w:w="0" w:type="dxa"/>
          <w:right w:w="0" w:type="dxa"/>
        </w:tblCellMar>
        <w:tblLook w:val="0000" w:firstRow="0" w:lastRow="0" w:firstColumn="0" w:lastColumn="0" w:noHBand="0" w:noVBand="0"/>
      </w:tblPr>
      <w:tblGrid>
        <w:gridCol w:w="5490"/>
        <w:gridCol w:w="1515"/>
        <w:gridCol w:w="1515"/>
      </w:tblGrid>
      <w:tr w:rsidR="008E5BCA" w:rsidTr="00C851B4">
        <w:tc>
          <w:tcPr>
            <w:tcW w:w="5490" w:type="dxa"/>
          </w:tcPr>
          <w:p w:rsidR="008E5BCA" w:rsidRDefault="007E2E28" w:rsidP="00C851B4">
            <w:pPr>
              <w:pStyle w:val="textleaders"/>
              <w:tabs>
                <w:tab w:val="clear" w:pos="3120"/>
                <w:tab w:val="left" w:leader="dot" w:pos="6360"/>
              </w:tabs>
            </w:pPr>
            <w:r>
              <w:t xml:space="preserve">Cash </w:t>
            </w:r>
            <w:r w:rsidR="008E5BCA">
              <w:t>(</w:t>
            </w:r>
            <w:r>
              <w:t>+A</w:t>
            </w:r>
            <w:r w:rsidR="008E5BCA">
              <w:t>)</w:t>
            </w:r>
            <w:r w:rsidR="008E5BCA">
              <w:tab/>
            </w:r>
          </w:p>
        </w:tc>
        <w:tc>
          <w:tcPr>
            <w:tcW w:w="1515" w:type="dxa"/>
          </w:tcPr>
          <w:p w:rsidR="008E5BCA" w:rsidRDefault="007E2E28" w:rsidP="00984DD4">
            <w:pPr>
              <w:pStyle w:val="text0r"/>
              <w:spacing w:after="0"/>
            </w:pPr>
            <w:r>
              <w:t>10.</w:t>
            </w:r>
            <w:r w:rsidR="00984DD4">
              <w:t>0</w:t>
            </w:r>
          </w:p>
        </w:tc>
        <w:tc>
          <w:tcPr>
            <w:tcW w:w="1515" w:type="dxa"/>
          </w:tcPr>
          <w:p w:rsidR="008E5BCA" w:rsidRDefault="008E5BCA" w:rsidP="00C851B4">
            <w:pPr>
              <w:pStyle w:val="text0r"/>
              <w:spacing w:after="0"/>
            </w:pPr>
          </w:p>
        </w:tc>
      </w:tr>
      <w:tr w:rsidR="008E5BCA" w:rsidTr="00C851B4">
        <w:tc>
          <w:tcPr>
            <w:tcW w:w="5490" w:type="dxa"/>
          </w:tcPr>
          <w:p w:rsidR="008E5BCA" w:rsidRDefault="008E5BCA" w:rsidP="00C851B4">
            <w:pPr>
              <w:pStyle w:val="textleaders"/>
              <w:tabs>
                <w:tab w:val="clear" w:pos="3120"/>
                <w:tab w:val="left" w:leader="dot" w:pos="6360"/>
              </w:tabs>
            </w:pPr>
            <w:r>
              <w:t xml:space="preserve">    </w:t>
            </w:r>
            <w:r w:rsidR="007E2E28">
              <w:t>Treasury Stock (-XSE, +SE</w:t>
            </w:r>
            <w:r>
              <w:t>)</w:t>
            </w:r>
            <w:r>
              <w:tab/>
            </w:r>
          </w:p>
        </w:tc>
        <w:tc>
          <w:tcPr>
            <w:tcW w:w="1515" w:type="dxa"/>
          </w:tcPr>
          <w:p w:rsidR="008E5BCA" w:rsidRDefault="008E5BCA" w:rsidP="00C851B4">
            <w:pPr>
              <w:pStyle w:val="text0r"/>
              <w:spacing w:after="0"/>
            </w:pPr>
          </w:p>
        </w:tc>
        <w:tc>
          <w:tcPr>
            <w:tcW w:w="1515" w:type="dxa"/>
          </w:tcPr>
          <w:p w:rsidR="008E5BCA" w:rsidRDefault="007E2E28" w:rsidP="00C851B4">
            <w:pPr>
              <w:pStyle w:val="text0r"/>
              <w:spacing w:after="0"/>
            </w:pPr>
            <w:r>
              <w:t>9.0</w:t>
            </w:r>
          </w:p>
        </w:tc>
      </w:tr>
      <w:tr w:rsidR="008E5BCA" w:rsidTr="00C851B4">
        <w:tc>
          <w:tcPr>
            <w:tcW w:w="5490" w:type="dxa"/>
          </w:tcPr>
          <w:p w:rsidR="008E5BCA" w:rsidRDefault="008E5BCA" w:rsidP="00A920DC">
            <w:pPr>
              <w:pStyle w:val="textleaders"/>
              <w:tabs>
                <w:tab w:val="clear" w:pos="3120"/>
                <w:tab w:val="left" w:leader="dot" w:pos="6360"/>
              </w:tabs>
            </w:pPr>
            <w:r>
              <w:t xml:space="preserve">    </w:t>
            </w:r>
            <w:r w:rsidR="007E2E28">
              <w:t xml:space="preserve">Capital in </w:t>
            </w:r>
            <w:r w:rsidR="00A920DC">
              <w:t>E</w:t>
            </w:r>
            <w:r w:rsidR="007E2E28">
              <w:t xml:space="preserve">xcess of </w:t>
            </w:r>
            <w:r w:rsidR="00A920DC">
              <w:t>P</w:t>
            </w:r>
            <w:r w:rsidR="007E2E28">
              <w:t>ar (+SE</w:t>
            </w:r>
            <w:r>
              <w:t>)</w:t>
            </w:r>
            <w:r>
              <w:tab/>
            </w:r>
          </w:p>
        </w:tc>
        <w:tc>
          <w:tcPr>
            <w:tcW w:w="1515" w:type="dxa"/>
          </w:tcPr>
          <w:p w:rsidR="008E5BCA" w:rsidRDefault="008E5BCA" w:rsidP="00C851B4">
            <w:pPr>
              <w:pStyle w:val="text0r"/>
              <w:spacing w:after="0"/>
            </w:pPr>
          </w:p>
        </w:tc>
        <w:tc>
          <w:tcPr>
            <w:tcW w:w="1515" w:type="dxa"/>
          </w:tcPr>
          <w:p w:rsidR="008E5BCA" w:rsidRDefault="007E2E28" w:rsidP="00984DD4">
            <w:pPr>
              <w:pStyle w:val="text0r"/>
              <w:spacing w:after="0"/>
            </w:pPr>
            <w:r>
              <w:t>1.</w:t>
            </w:r>
            <w:r w:rsidR="00984DD4">
              <w:t>0</w:t>
            </w:r>
          </w:p>
        </w:tc>
      </w:tr>
    </w:tbl>
    <w:p w:rsidR="007E2E28" w:rsidRDefault="007E2E28">
      <w:pPr>
        <w:pStyle w:val="text24"/>
        <w:spacing w:before="0"/>
      </w:pPr>
    </w:p>
    <w:p w:rsidR="007E2E28" w:rsidRDefault="007E2E28">
      <w:pPr>
        <w:pStyle w:val="text24"/>
        <w:spacing w:before="0"/>
      </w:pPr>
    </w:p>
    <w:p w:rsidR="00B819AE" w:rsidRDefault="00B819AE">
      <w:pPr>
        <w:pStyle w:val="text24"/>
        <w:spacing w:before="0"/>
        <w:rPr>
          <w:b/>
        </w:rPr>
      </w:pPr>
    </w:p>
    <w:p w:rsidR="00B819AE" w:rsidRDefault="00B819AE">
      <w:pPr>
        <w:pStyle w:val="text24"/>
        <w:spacing w:before="0"/>
        <w:rPr>
          <w:b/>
        </w:rPr>
      </w:pPr>
    </w:p>
    <w:p w:rsidR="00B819AE" w:rsidRDefault="00B819AE">
      <w:pPr>
        <w:pStyle w:val="text24"/>
        <w:spacing w:before="0"/>
        <w:rPr>
          <w:b/>
        </w:rPr>
      </w:pPr>
    </w:p>
    <w:p w:rsidR="002F6916" w:rsidRDefault="002F6916">
      <w:pPr>
        <w:pStyle w:val="text24"/>
        <w:spacing w:before="0"/>
        <w:rPr>
          <w:b/>
        </w:rPr>
      </w:pPr>
      <w:r>
        <w:rPr>
          <w:b/>
        </w:rPr>
        <w:t>P11–</w:t>
      </w:r>
      <w:r w:rsidR="00B819AE">
        <w:rPr>
          <w:b/>
        </w:rPr>
        <w:t>8</w:t>
      </w:r>
      <w:r>
        <w:rPr>
          <w:b/>
        </w:rPr>
        <w:t>.</w:t>
      </w:r>
    </w:p>
    <w:p w:rsidR="002F6916" w:rsidRDefault="002F6916">
      <w:pPr>
        <w:pStyle w:val="NLa"/>
        <w:ind w:left="475" w:hanging="475"/>
      </w:pPr>
      <w:r>
        <w:t>Req. 1</w:t>
      </w:r>
    </w:p>
    <w:p w:rsidR="002F6916" w:rsidRDefault="002F6916">
      <w:pPr>
        <w:pStyle w:val="NLa"/>
        <w:ind w:left="475" w:right="-360" w:hanging="475"/>
      </w:pPr>
      <w:r>
        <w:t>Case A—Preferred is noncumulative (total amount to distribute, $3</w:t>
      </w:r>
      <w:r w:rsidR="00AF3F35">
        <w:t>1</w:t>
      </w:r>
      <w:r>
        <w:t>,000):</w:t>
      </w:r>
    </w:p>
    <w:tbl>
      <w:tblPr>
        <w:tblW w:w="10162" w:type="dxa"/>
        <w:tblInd w:w="8" w:type="dxa"/>
        <w:tblLayout w:type="fixed"/>
        <w:tblCellMar>
          <w:left w:w="0" w:type="dxa"/>
          <w:right w:w="0" w:type="dxa"/>
        </w:tblCellMar>
        <w:tblLook w:val="0000" w:firstRow="0" w:lastRow="0" w:firstColumn="0" w:lastColumn="0" w:noHBand="0" w:noVBand="0"/>
      </w:tblPr>
      <w:tblGrid>
        <w:gridCol w:w="5880"/>
        <w:gridCol w:w="142"/>
        <w:gridCol w:w="1080"/>
        <w:gridCol w:w="270"/>
        <w:gridCol w:w="153"/>
        <w:gridCol w:w="240"/>
        <w:gridCol w:w="991"/>
        <w:gridCol w:w="240"/>
        <w:gridCol w:w="1166"/>
      </w:tblGrid>
      <w:tr w:rsidR="002F6916" w:rsidTr="00AF3F35">
        <w:tc>
          <w:tcPr>
            <w:tcW w:w="5880" w:type="dxa"/>
          </w:tcPr>
          <w:p w:rsidR="002F6916" w:rsidRDefault="002F6916">
            <w:pPr>
              <w:pStyle w:val="textleaders"/>
              <w:tabs>
                <w:tab w:val="clear" w:pos="3120"/>
                <w:tab w:val="left" w:leader="dot" w:pos="5760"/>
              </w:tabs>
              <w:spacing w:before="60"/>
              <w:jc w:val="center"/>
            </w:pPr>
          </w:p>
        </w:tc>
        <w:tc>
          <w:tcPr>
            <w:tcW w:w="1492" w:type="dxa"/>
            <w:gridSpan w:val="3"/>
          </w:tcPr>
          <w:p w:rsidR="002F6916" w:rsidRDefault="002F6916">
            <w:pPr>
              <w:pStyle w:val="text0r"/>
              <w:spacing w:before="60" w:after="0"/>
              <w:jc w:val="center"/>
            </w:pPr>
            <w:r>
              <w:t>Preferred (</w:t>
            </w:r>
            <w:r w:rsidR="00AF3F35">
              <w:t>8</w:t>
            </w:r>
            <w:r>
              <w:t>,000 shares)</w:t>
            </w:r>
          </w:p>
        </w:tc>
        <w:tc>
          <w:tcPr>
            <w:tcW w:w="153" w:type="dxa"/>
          </w:tcPr>
          <w:p w:rsidR="002F6916" w:rsidRDefault="002F6916">
            <w:pPr>
              <w:pStyle w:val="text0r"/>
              <w:spacing w:before="60" w:after="0"/>
              <w:jc w:val="center"/>
            </w:pPr>
          </w:p>
        </w:tc>
        <w:tc>
          <w:tcPr>
            <w:tcW w:w="1471" w:type="dxa"/>
            <w:gridSpan w:val="3"/>
          </w:tcPr>
          <w:p w:rsidR="002F6916" w:rsidRDefault="002F6916">
            <w:pPr>
              <w:pStyle w:val="text0r"/>
              <w:spacing w:before="60" w:after="0"/>
              <w:jc w:val="center"/>
            </w:pPr>
            <w:r>
              <w:t>Common (3</w:t>
            </w:r>
            <w:r w:rsidR="00AF3F35">
              <w:t>5</w:t>
            </w:r>
            <w:r>
              <w:t>,000 shares)</w:t>
            </w:r>
          </w:p>
        </w:tc>
        <w:tc>
          <w:tcPr>
            <w:tcW w:w="1166" w:type="dxa"/>
          </w:tcPr>
          <w:p w:rsidR="002F6916" w:rsidRDefault="002F6916">
            <w:pPr>
              <w:pStyle w:val="text0r"/>
              <w:spacing w:before="60" w:after="0"/>
              <w:jc w:val="center"/>
            </w:pPr>
            <w:r>
              <w:br/>
            </w:r>
            <w:r>
              <w:br/>
              <w:t>Total</w:t>
            </w:r>
          </w:p>
        </w:tc>
      </w:tr>
      <w:tr w:rsidR="002F6916" w:rsidTr="00AF3F35">
        <w:tc>
          <w:tcPr>
            <w:tcW w:w="5880" w:type="dxa"/>
          </w:tcPr>
          <w:p w:rsidR="002F6916" w:rsidRDefault="002F6916">
            <w:pPr>
              <w:pStyle w:val="textleaders"/>
              <w:tabs>
                <w:tab w:val="clear" w:pos="3120"/>
                <w:tab w:val="left" w:leader="dot" w:pos="5760"/>
              </w:tabs>
            </w:pPr>
            <w:r>
              <w:t>Preferred ($</w:t>
            </w:r>
            <w:r w:rsidR="00AF3F35">
              <w:t>12</w:t>
            </w:r>
            <w:r>
              <w:t xml:space="preserve">0,000 x </w:t>
            </w:r>
            <w:r w:rsidR="00AF3F35">
              <w:t>10</w:t>
            </w:r>
            <w:r>
              <w:t>%)</w:t>
            </w:r>
            <w:r>
              <w:tab/>
            </w:r>
          </w:p>
        </w:tc>
        <w:tc>
          <w:tcPr>
            <w:tcW w:w="142" w:type="dxa"/>
          </w:tcPr>
          <w:p w:rsidR="002F6916" w:rsidRDefault="002F6916">
            <w:pPr>
              <w:pStyle w:val="text0r"/>
              <w:spacing w:after="0"/>
            </w:pPr>
          </w:p>
        </w:tc>
        <w:tc>
          <w:tcPr>
            <w:tcW w:w="1080" w:type="dxa"/>
          </w:tcPr>
          <w:p w:rsidR="002F6916" w:rsidRDefault="002F6916">
            <w:pPr>
              <w:pStyle w:val="text0r"/>
              <w:spacing w:after="0"/>
            </w:pPr>
            <w:r>
              <w:t xml:space="preserve">$ </w:t>
            </w:r>
            <w:r w:rsidR="00AF3F35">
              <w:t>12,0</w:t>
            </w:r>
            <w:r>
              <w:t>00</w:t>
            </w:r>
          </w:p>
        </w:tc>
        <w:tc>
          <w:tcPr>
            <w:tcW w:w="270" w:type="dxa"/>
          </w:tcPr>
          <w:p w:rsidR="002F6916" w:rsidRDefault="002F6916">
            <w:pPr>
              <w:pStyle w:val="text0r"/>
              <w:spacing w:after="0"/>
            </w:pPr>
          </w:p>
        </w:tc>
        <w:tc>
          <w:tcPr>
            <w:tcW w:w="153" w:type="dxa"/>
          </w:tcPr>
          <w:p w:rsidR="002F6916" w:rsidRDefault="002F6916">
            <w:pPr>
              <w:pStyle w:val="text0r"/>
              <w:spacing w:after="0"/>
            </w:pPr>
          </w:p>
        </w:tc>
        <w:tc>
          <w:tcPr>
            <w:tcW w:w="240" w:type="dxa"/>
          </w:tcPr>
          <w:p w:rsidR="002F6916" w:rsidRDefault="002F6916">
            <w:pPr>
              <w:pStyle w:val="text0r"/>
              <w:spacing w:after="0"/>
            </w:pPr>
          </w:p>
        </w:tc>
        <w:tc>
          <w:tcPr>
            <w:tcW w:w="991" w:type="dxa"/>
          </w:tcPr>
          <w:p w:rsidR="002F6916" w:rsidRDefault="002F6916">
            <w:pPr>
              <w:pStyle w:val="text0r"/>
              <w:spacing w:after="0"/>
            </w:pPr>
          </w:p>
        </w:tc>
        <w:tc>
          <w:tcPr>
            <w:tcW w:w="240" w:type="dxa"/>
          </w:tcPr>
          <w:p w:rsidR="002F6916" w:rsidRDefault="002F6916">
            <w:pPr>
              <w:pStyle w:val="text0r"/>
              <w:spacing w:after="0"/>
            </w:pPr>
          </w:p>
        </w:tc>
        <w:tc>
          <w:tcPr>
            <w:tcW w:w="1166" w:type="dxa"/>
          </w:tcPr>
          <w:p w:rsidR="002F6916" w:rsidRDefault="002F6916">
            <w:pPr>
              <w:pStyle w:val="text0r"/>
              <w:spacing w:after="0"/>
            </w:pPr>
            <w:r>
              <w:t xml:space="preserve">$  </w:t>
            </w:r>
            <w:r w:rsidR="00AF3F35">
              <w:t>12,000</w:t>
            </w:r>
          </w:p>
        </w:tc>
      </w:tr>
      <w:tr w:rsidR="002F6916" w:rsidTr="00AF3F35">
        <w:tc>
          <w:tcPr>
            <w:tcW w:w="5880" w:type="dxa"/>
          </w:tcPr>
          <w:p w:rsidR="002F6916" w:rsidRDefault="002F6916" w:rsidP="00B400CD">
            <w:pPr>
              <w:pStyle w:val="textleaders"/>
              <w:tabs>
                <w:tab w:val="clear" w:pos="3120"/>
                <w:tab w:val="left" w:leader="dot" w:pos="5760"/>
              </w:tabs>
            </w:pPr>
            <w:r>
              <w:t>Balance to common ($3</w:t>
            </w:r>
            <w:r w:rsidR="00B400CD">
              <w:t>1</w:t>
            </w:r>
            <w:r>
              <w:t>,000 – $</w:t>
            </w:r>
            <w:r w:rsidR="00AF3F35">
              <w:t>12,000</w:t>
            </w:r>
            <w:r>
              <w:t>)</w:t>
            </w:r>
            <w:r>
              <w:tab/>
            </w:r>
          </w:p>
        </w:tc>
        <w:tc>
          <w:tcPr>
            <w:tcW w:w="142" w:type="dxa"/>
          </w:tcPr>
          <w:p w:rsidR="002F6916" w:rsidRDefault="002F6916">
            <w:pPr>
              <w:pStyle w:val="text0r"/>
              <w:spacing w:after="0"/>
            </w:pPr>
          </w:p>
        </w:tc>
        <w:tc>
          <w:tcPr>
            <w:tcW w:w="1080" w:type="dxa"/>
            <w:tcBorders>
              <w:bottom w:val="single" w:sz="2" w:space="0" w:color="auto"/>
            </w:tcBorders>
          </w:tcPr>
          <w:p w:rsidR="002F6916" w:rsidRDefault="002F6916">
            <w:pPr>
              <w:pStyle w:val="text0r"/>
              <w:spacing w:after="0"/>
            </w:pPr>
          </w:p>
        </w:tc>
        <w:tc>
          <w:tcPr>
            <w:tcW w:w="270" w:type="dxa"/>
          </w:tcPr>
          <w:p w:rsidR="002F6916" w:rsidRDefault="002F6916">
            <w:pPr>
              <w:pStyle w:val="text0r"/>
              <w:spacing w:after="0"/>
            </w:pPr>
          </w:p>
        </w:tc>
        <w:tc>
          <w:tcPr>
            <w:tcW w:w="153" w:type="dxa"/>
          </w:tcPr>
          <w:p w:rsidR="002F6916" w:rsidRDefault="002F6916">
            <w:pPr>
              <w:pStyle w:val="text0r"/>
              <w:spacing w:after="0"/>
            </w:pPr>
          </w:p>
        </w:tc>
        <w:tc>
          <w:tcPr>
            <w:tcW w:w="240" w:type="dxa"/>
          </w:tcPr>
          <w:p w:rsidR="002F6916" w:rsidRDefault="002F6916">
            <w:pPr>
              <w:pStyle w:val="text0r"/>
              <w:spacing w:after="0"/>
            </w:pPr>
          </w:p>
        </w:tc>
        <w:tc>
          <w:tcPr>
            <w:tcW w:w="991" w:type="dxa"/>
            <w:tcBorders>
              <w:bottom w:val="single" w:sz="2" w:space="0" w:color="auto"/>
            </w:tcBorders>
          </w:tcPr>
          <w:p w:rsidR="002F6916" w:rsidRDefault="002F6916">
            <w:pPr>
              <w:pStyle w:val="text0r"/>
              <w:spacing w:after="0"/>
            </w:pPr>
            <w:r>
              <w:t>$</w:t>
            </w:r>
            <w:r w:rsidR="00AF3F35">
              <w:t>19,000</w:t>
            </w:r>
          </w:p>
        </w:tc>
        <w:tc>
          <w:tcPr>
            <w:tcW w:w="240" w:type="dxa"/>
          </w:tcPr>
          <w:p w:rsidR="002F6916" w:rsidRDefault="002F6916">
            <w:pPr>
              <w:pStyle w:val="text0r"/>
              <w:spacing w:after="0"/>
            </w:pPr>
          </w:p>
        </w:tc>
        <w:tc>
          <w:tcPr>
            <w:tcW w:w="1166" w:type="dxa"/>
            <w:tcBorders>
              <w:bottom w:val="single" w:sz="2" w:space="0" w:color="auto"/>
            </w:tcBorders>
          </w:tcPr>
          <w:p w:rsidR="002F6916" w:rsidRDefault="00AF3F35">
            <w:pPr>
              <w:pStyle w:val="text0r"/>
              <w:spacing w:after="0"/>
            </w:pPr>
            <w:r>
              <w:t>19,000</w:t>
            </w:r>
          </w:p>
        </w:tc>
      </w:tr>
      <w:tr w:rsidR="002F6916" w:rsidTr="00AF3F35">
        <w:tc>
          <w:tcPr>
            <w:tcW w:w="5880" w:type="dxa"/>
          </w:tcPr>
          <w:p w:rsidR="002F6916" w:rsidRDefault="002F6916">
            <w:pPr>
              <w:pStyle w:val="textleaders"/>
              <w:tabs>
                <w:tab w:val="clear" w:pos="3120"/>
                <w:tab w:val="left" w:leader="dot" w:pos="5760"/>
              </w:tabs>
            </w:pPr>
          </w:p>
        </w:tc>
        <w:tc>
          <w:tcPr>
            <w:tcW w:w="142" w:type="dxa"/>
          </w:tcPr>
          <w:p w:rsidR="002F6916" w:rsidRDefault="002F6916">
            <w:pPr>
              <w:pStyle w:val="text0r"/>
              <w:spacing w:after="0"/>
            </w:pPr>
          </w:p>
        </w:tc>
        <w:tc>
          <w:tcPr>
            <w:tcW w:w="1080" w:type="dxa"/>
            <w:tcBorders>
              <w:top w:val="single" w:sz="2" w:space="0" w:color="auto"/>
              <w:bottom w:val="double" w:sz="6" w:space="0" w:color="auto"/>
            </w:tcBorders>
          </w:tcPr>
          <w:p w:rsidR="002F6916" w:rsidRDefault="002F6916">
            <w:pPr>
              <w:pStyle w:val="text0r"/>
              <w:spacing w:after="0"/>
            </w:pPr>
            <w:r>
              <w:t xml:space="preserve">$ </w:t>
            </w:r>
            <w:r w:rsidR="00AF3F35">
              <w:t>12,000</w:t>
            </w:r>
          </w:p>
        </w:tc>
        <w:tc>
          <w:tcPr>
            <w:tcW w:w="270" w:type="dxa"/>
          </w:tcPr>
          <w:p w:rsidR="002F6916" w:rsidRDefault="002F6916">
            <w:pPr>
              <w:pStyle w:val="text0r"/>
              <w:spacing w:after="0"/>
            </w:pPr>
          </w:p>
        </w:tc>
        <w:tc>
          <w:tcPr>
            <w:tcW w:w="153" w:type="dxa"/>
          </w:tcPr>
          <w:p w:rsidR="002F6916" w:rsidRDefault="002F6916">
            <w:pPr>
              <w:pStyle w:val="text0r"/>
              <w:spacing w:after="0"/>
            </w:pPr>
          </w:p>
        </w:tc>
        <w:tc>
          <w:tcPr>
            <w:tcW w:w="240" w:type="dxa"/>
          </w:tcPr>
          <w:p w:rsidR="002F6916" w:rsidRDefault="002F6916">
            <w:pPr>
              <w:pStyle w:val="text0r"/>
              <w:spacing w:after="0"/>
            </w:pPr>
          </w:p>
        </w:tc>
        <w:tc>
          <w:tcPr>
            <w:tcW w:w="991" w:type="dxa"/>
            <w:tcBorders>
              <w:top w:val="single" w:sz="2" w:space="0" w:color="auto"/>
              <w:bottom w:val="double" w:sz="6" w:space="0" w:color="auto"/>
            </w:tcBorders>
          </w:tcPr>
          <w:p w:rsidR="002F6916" w:rsidRDefault="002F6916">
            <w:pPr>
              <w:pStyle w:val="text0r"/>
              <w:spacing w:after="0"/>
            </w:pPr>
            <w:r>
              <w:t>$</w:t>
            </w:r>
            <w:r w:rsidR="00AF3F35">
              <w:t>19,000</w:t>
            </w:r>
          </w:p>
        </w:tc>
        <w:tc>
          <w:tcPr>
            <w:tcW w:w="240" w:type="dxa"/>
          </w:tcPr>
          <w:p w:rsidR="002F6916" w:rsidRDefault="002F6916">
            <w:pPr>
              <w:pStyle w:val="text0r"/>
              <w:spacing w:after="0"/>
            </w:pPr>
          </w:p>
        </w:tc>
        <w:tc>
          <w:tcPr>
            <w:tcW w:w="1166" w:type="dxa"/>
            <w:tcBorders>
              <w:top w:val="single" w:sz="2" w:space="0" w:color="auto"/>
              <w:bottom w:val="double" w:sz="6" w:space="0" w:color="auto"/>
            </w:tcBorders>
          </w:tcPr>
          <w:p w:rsidR="002F6916" w:rsidRDefault="002F6916">
            <w:pPr>
              <w:pStyle w:val="text0r"/>
              <w:spacing w:after="0"/>
            </w:pPr>
            <w:r>
              <w:t>$3</w:t>
            </w:r>
            <w:r w:rsidR="00AF3F35">
              <w:t>1</w:t>
            </w:r>
            <w:r>
              <w:t>,000</w:t>
            </w:r>
          </w:p>
        </w:tc>
      </w:tr>
      <w:tr w:rsidR="002F6916" w:rsidTr="00AF3F35">
        <w:trPr>
          <w:trHeight w:val="135"/>
        </w:trPr>
        <w:tc>
          <w:tcPr>
            <w:tcW w:w="5880" w:type="dxa"/>
          </w:tcPr>
          <w:p w:rsidR="002F6916" w:rsidRDefault="002F6916">
            <w:pPr>
              <w:pStyle w:val="textleaders"/>
              <w:tabs>
                <w:tab w:val="clear" w:pos="3120"/>
                <w:tab w:val="left" w:leader="dot" w:pos="5760"/>
              </w:tabs>
              <w:spacing w:before="120"/>
            </w:pPr>
            <w:r>
              <w:t>Per share</w:t>
            </w:r>
            <w:r>
              <w:tab/>
            </w:r>
          </w:p>
        </w:tc>
        <w:tc>
          <w:tcPr>
            <w:tcW w:w="142" w:type="dxa"/>
          </w:tcPr>
          <w:p w:rsidR="002F6916" w:rsidRDefault="002F6916">
            <w:pPr>
              <w:pStyle w:val="text0r"/>
              <w:spacing w:before="120" w:after="0"/>
            </w:pPr>
          </w:p>
        </w:tc>
        <w:tc>
          <w:tcPr>
            <w:tcW w:w="1080" w:type="dxa"/>
            <w:tcBorders>
              <w:top w:val="double" w:sz="6" w:space="0" w:color="auto"/>
            </w:tcBorders>
          </w:tcPr>
          <w:p w:rsidR="002F6916" w:rsidRDefault="00AF3F35">
            <w:pPr>
              <w:pStyle w:val="text0r"/>
              <w:spacing w:before="120" w:after="0"/>
            </w:pPr>
            <w:r>
              <w:t>$1.50</w:t>
            </w:r>
          </w:p>
        </w:tc>
        <w:tc>
          <w:tcPr>
            <w:tcW w:w="270" w:type="dxa"/>
          </w:tcPr>
          <w:p w:rsidR="002F6916" w:rsidRDefault="002F6916">
            <w:pPr>
              <w:pStyle w:val="text0r"/>
              <w:spacing w:before="120" w:after="0"/>
            </w:pPr>
          </w:p>
        </w:tc>
        <w:tc>
          <w:tcPr>
            <w:tcW w:w="153" w:type="dxa"/>
          </w:tcPr>
          <w:p w:rsidR="002F6916" w:rsidRDefault="002F6916">
            <w:pPr>
              <w:pStyle w:val="text0r"/>
              <w:spacing w:before="120" w:after="0"/>
            </w:pPr>
          </w:p>
        </w:tc>
        <w:tc>
          <w:tcPr>
            <w:tcW w:w="240" w:type="dxa"/>
          </w:tcPr>
          <w:p w:rsidR="002F6916" w:rsidRDefault="002F6916">
            <w:pPr>
              <w:pStyle w:val="text0r"/>
              <w:spacing w:before="120" w:after="0"/>
            </w:pPr>
          </w:p>
        </w:tc>
        <w:tc>
          <w:tcPr>
            <w:tcW w:w="991" w:type="dxa"/>
            <w:tcBorders>
              <w:top w:val="double" w:sz="6" w:space="0" w:color="auto"/>
            </w:tcBorders>
          </w:tcPr>
          <w:p w:rsidR="002F6916" w:rsidRDefault="002F6916">
            <w:pPr>
              <w:pStyle w:val="text0r"/>
              <w:spacing w:before="120" w:after="0"/>
            </w:pPr>
            <w:r>
              <w:t>$</w:t>
            </w:r>
            <w:r w:rsidR="00AF3F35">
              <w:t>0</w:t>
            </w:r>
            <w:r>
              <w:t>.</w:t>
            </w:r>
            <w:r w:rsidR="00AF3F35">
              <w:t>54</w:t>
            </w:r>
          </w:p>
        </w:tc>
        <w:tc>
          <w:tcPr>
            <w:tcW w:w="240" w:type="dxa"/>
          </w:tcPr>
          <w:p w:rsidR="002F6916" w:rsidRDefault="002F6916">
            <w:pPr>
              <w:pStyle w:val="text0r"/>
              <w:spacing w:before="120" w:after="0"/>
            </w:pPr>
          </w:p>
        </w:tc>
        <w:tc>
          <w:tcPr>
            <w:tcW w:w="1166" w:type="dxa"/>
            <w:tcBorders>
              <w:top w:val="double" w:sz="6" w:space="0" w:color="auto"/>
            </w:tcBorders>
          </w:tcPr>
          <w:p w:rsidR="002F6916" w:rsidRDefault="002F6916">
            <w:pPr>
              <w:pStyle w:val="text0r"/>
              <w:spacing w:before="120" w:after="0"/>
            </w:pPr>
          </w:p>
        </w:tc>
      </w:tr>
    </w:tbl>
    <w:p w:rsidR="00F86C84" w:rsidRDefault="00F86C84">
      <w:pPr>
        <w:pStyle w:val="NLa"/>
        <w:ind w:left="475" w:hanging="475"/>
      </w:pPr>
    </w:p>
    <w:p w:rsidR="002F6916" w:rsidRDefault="002F6916">
      <w:pPr>
        <w:pStyle w:val="NLa"/>
        <w:ind w:left="475" w:hanging="475"/>
        <w:rPr>
          <w:rFonts w:ascii="Times" w:hAnsi="Times"/>
        </w:rPr>
      </w:pPr>
      <w:r>
        <w:t>Case B—Preferred is cumulative (total amount to distribute, $</w:t>
      </w:r>
      <w:r w:rsidR="00F86C84">
        <w:t>3</w:t>
      </w:r>
      <w:r w:rsidR="005C6D8D">
        <w:t>5,000</w:t>
      </w:r>
      <w:r>
        <w:t>):</w:t>
      </w:r>
    </w:p>
    <w:tbl>
      <w:tblPr>
        <w:tblW w:w="10162" w:type="dxa"/>
        <w:tblInd w:w="8" w:type="dxa"/>
        <w:tblLayout w:type="fixed"/>
        <w:tblCellMar>
          <w:left w:w="0" w:type="dxa"/>
          <w:right w:w="0" w:type="dxa"/>
        </w:tblCellMar>
        <w:tblLook w:val="0000" w:firstRow="0" w:lastRow="0" w:firstColumn="0" w:lastColumn="0" w:noHBand="0" w:noVBand="0"/>
      </w:tblPr>
      <w:tblGrid>
        <w:gridCol w:w="5880"/>
        <w:gridCol w:w="52"/>
        <w:gridCol w:w="1170"/>
        <w:gridCol w:w="182"/>
        <w:gridCol w:w="240"/>
        <w:gridCol w:w="240"/>
        <w:gridCol w:w="991"/>
        <w:gridCol w:w="240"/>
        <w:gridCol w:w="1167"/>
      </w:tblGrid>
      <w:tr w:rsidR="002F6916" w:rsidTr="003F3A59">
        <w:tc>
          <w:tcPr>
            <w:tcW w:w="5880" w:type="dxa"/>
          </w:tcPr>
          <w:p w:rsidR="002F6916" w:rsidRDefault="002F6916">
            <w:pPr>
              <w:pStyle w:val="textleaders"/>
              <w:tabs>
                <w:tab w:val="left" w:leader="dot" w:pos="4100"/>
              </w:tabs>
            </w:pPr>
            <w:r>
              <w:t>Preferred:</w:t>
            </w:r>
          </w:p>
        </w:tc>
        <w:tc>
          <w:tcPr>
            <w:tcW w:w="52" w:type="dxa"/>
          </w:tcPr>
          <w:p w:rsidR="002F6916" w:rsidRDefault="002F6916">
            <w:pPr>
              <w:pStyle w:val="text0r"/>
              <w:spacing w:after="0"/>
            </w:pPr>
          </w:p>
        </w:tc>
        <w:tc>
          <w:tcPr>
            <w:tcW w:w="1170" w:type="dxa"/>
          </w:tcPr>
          <w:p w:rsidR="002F6916" w:rsidRDefault="002F6916">
            <w:pPr>
              <w:pStyle w:val="text0r"/>
              <w:spacing w:after="0"/>
            </w:pPr>
          </w:p>
        </w:tc>
        <w:tc>
          <w:tcPr>
            <w:tcW w:w="182" w:type="dxa"/>
          </w:tcPr>
          <w:p w:rsidR="002F6916" w:rsidRDefault="002F6916">
            <w:pPr>
              <w:pStyle w:val="text0r"/>
              <w:spacing w:after="0"/>
            </w:pPr>
          </w:p>
        </w:tc>
        <w:tc>
          <w:tcPr>
            <w:tcW w:w="240" w:type="dxa"/>
          </w:tcPr>
          <w:p w:rsidR="002F6916" w:rsidRDefault="002F6916">
            <w:pPr>
              <w:pStyle w:val="text0r"/>
              <w:spacing w:after="0"/>
            </w:pPr>
          </w:p>
        </w:tc>
        <w:tc>
          <w:tcPr>
            <w:tcW w:w="240" w:type="dxa"/>
          </w:tcPr>
          <w:p w:rsidR="002F6916" w:rsidRDefault="002F6916">
            <w:pPr>
              <w:pStyle w:val="text0r"/>
              <w:spacing w:after="0"/>
            </w:pPr>
          </w:p>
        </w:tc>
        <w:tc>
          <w:tcPr>
            <w:tcW w:w="991" w:type="dxa"/>
          </w:tcPr>
          <w:p w:rsidR="002F6916" w:rsidRDefault="002F6916">
            <w:pPr>
              <w:pStyle w:val="text0r"/>
              <w:spacing w:after="0"/>
              <w:jc w:val="center"/>
            </w:pPr>
          </w:p>
        </w:tc>
        <w:tc>
          <w:tcPr>
            <w:tcW w:w="240" w:type="dxa"/>
          </w:tcPr>
          <w:p w:rsidR="002F6916" w:rsidRDefault="002F6916">
            <w:pPr>
              <w:pStyle w:val="text0r"/>
              <w:spacing w:after="0"/>
            </w:pPr>
          </w:p>
        </w:tc>
        <w:tc>
          <w:tcPr>
            <w:tcW w:w="1167" w:type="dxa"/>
          </w:tcPr>
          <w:p w:rsidR="002F6916" w:rsidRDefault="002F6916">
            <w:pPr>
              <w:pStyle w:val="text0r"/>
              <w:spacing w:after="0"/>
            </w:pPr>
          </w:p>
        </w:tc>
      </w:tr>
      <w:tr w:rsidR="002F6916" w:rsidTr="003F3A59">
        <w:tc>
          <w:tcPr>
            <w:tcW w:w="5880" w:type="dxa"/>
          </w:tcPr>
          <w:p w:rsidR="002F6916" w:rsidRDefault="002F6916">
            <w:pPr>
              <w:pStyle w:val="textleaders"/>
              <w:tabs>
                <w:tab w:val="left" w:leader="dot" w:pos="5760"/>
              </w:tabs>
            </w:pPr>
            <w:r>
              <w:t> </w:t>
            </w:r>
            <w:r>
              <w:t>Arrears ($</w:t>
            </w:r>
            <w:r w:rsidR="00AF3F35">
              <w:t>12</w:t>
            </w:r>
            <w:r>
              <w:t xml:space="preserve">0,000 x </w:t>
            </w:r>
            <w:r w:rsidR="00AF3F35">
              <w:t>10</w:t>
            </w:r>
            <w:r>
              <w:t>% x 2 years)</w:t>
            </w:r>
            <w:r>
              <w:tab/>
            </w:r>
          </w:p>
        </w:tc>
        <w:tc>
          <w:tcPr>
            <w:tcW w:w="52" w:type="dxa"/>
          </w:tcPr>
          <w:p w:rsidR="002F6916" w:rsidRDefault="002F6916">
            <w:pPr>
              <w:pStyle w:val="text0r"/>
              <w:spacing w:after="0"/>
            </w:pPr>
          </w:p>
        </w:tc>
        <w:tc>
          <w:tcPr>
            <w:tcW w:w="1170" w:type="dxa"/>
          </w:tcPr>
          <w:p w:rsidR="002F6916" w:rsidRDefault="002F6916" w:rsidP="00B400CD">
            <w:pPr>
              <w:pStyle w:val="text0r"/>
              <w:spacing w:after="0"/>
            </w:pPr>
            <w:r>
              <w:t xml:space="preserve">$  </w:t>
            </w:r>
            <w:r w:rsidR="00B400CD">
              <w:t>24</w:t>
            </w:r>
            <w:r w:rsidR="003F3A59">
              <w:t>,000</w:t>
            </w:r>
          </w:p>
        </w:tc>
        <w:tc>
          <w:tcPr>
            <w:tcW w:w="182" w:type="dxa"/>
          </w:tcPr>
          <w:p w:rsidR="002F6916" w:rsidRDefault="002F6916">
            <w:pPr>
              <w:pStyle w:val="text0r"/>
              <w:spacing w:after="0"/>
            </w:pPr>
          </w:p>
        </w:tc>
        <w:tc>
          <w:tcPr>
            <w:tcW w:w="240" w:type="dxa"/>
          </w:tcPr>
          <w:p w:rsidR="002F6916" w:rsidRDefault="002F6916">
            <w:pPr>
              <w:pStyle w:val="text0r"/>
              <w:spacing w:after="0"/>
            </w:pPr>
          </w:p>
        </w:tc>
        <w:tc>
          <w:tcPr>
            <w:tcW w:w="240" w:type="dxa"/>
          </w:tcPr>
          <w:p w:rsidR="002F6916" w:rsidRDefault="002F6916">
            <w:pPr>
              <w:pStyle w:val="text0r"/>
              <w:spacing w:after="0"/>
            </w:pPr>
          </w:p>
        </w:tc>
        <w:tc>
          <w:tcPr>
            <w:tcW w:w="991" w:type="dxa"/>
          </w:tcPr>
          <w:p w:rsidR="002F6916" w:rsidRDefault="002F6916">
            <w:pPr>
              <w:pStyle w:val="text0r"/>
              <w:spacing w:after="0"/>
              <w:jc w:val="center"/>
            </w:pPr>
          </w:p>
        </w:tc>
        <w:tc>
          <w:tcPr>
            <w:tcW w:w="240" w:type="dxa"/>
          </w:tcPr>
          <w:p w:rsidR="002F6916" w:rsidRDefault="002F6916">
            <w:pPr>
              <w:pStyle w:val="text0r"/>
              <w:spacing w:after="0"/>
            </w:pPr>
          </w:p>
        </w:tc>
        <w:tc>
          <w:tcPr>
            <w:tcW w:w="1167" w:type="dxa"/>
          </w:tcPr>
          <w:p w:rsidR="002F6916" w:rsidRDefault="002F6916" w:rsidP="00B400CD">
            <w:pPr>
              <w:pStyle w:val="text0r"/>
              <w:spacing w:after="0"/>
            </w:pPr>
            <w:r>
              <w:t xml:space="preserve">$  </w:t>
            </w:r>
            <w:r w:rsidR="00B400CD">
              <w:t>24</w:t>
            </w:r>
            <w:r w:rsidR="003F3A59">
              <w:t>,000</w:t>
            </w:r>
          </w:p>
        </w:tc>
      </w:tr>
      <w:tr w:rsidR="002F6916" w:rsidTr="003F3A59">
        <w:tc>
          <w:tcPr>
            <w:tcW w:w="5880" w:type="dxa"/>
          </w:tcPr>
          <w:p w:rsidR="002F6916" w:rsidRDefault="002F6916">
            <w:pPr>
              <w:pStyle w:val="textleaders"/>
              <w:tabs>
                <w:tab w:val="left" w:leader="dot" w:pos="5760"/>
              </w:tabs>
            </w:pPr>
            <w:r>
              <w:t> </w:t>
            </w:r>
            <w:r>
              <w:t>Current year ($</w:t>
            </w:r>
            <w:r w:rsidR="005C6D8D">
              <w:t>12</w:t>
            </w:r>
            <w:r>
              <w:t xml:space="preserve">0,000 x </w:t>
            </w:r>
            <w:r w:rsidR="005C6D8D">
              <w:t>10</w:t>
            </w:r>
            <w:r>
              <w:t>%)</w:t>
            </w:r>
            <w:r>
              <w:tab/>
            </w:r>
          </w:p>
        </w:tc>
        <w:tc>
          <w:tcPr>
            <w:tcW w:w="52" w:type="dxa"/>
          </w:tcPr>
          <w:p w:rsidR="002F6916" w:rsidRDefault="002F6916">
            <w:pPr>
              <w:pStyle w:val="text0r"/>
              <w:spacing w:after="0"/>
            </w:pPr>
          </w:p>
        </w:tc>
        <w:tc>
          <w:tcPr>
            <w:tcW w:w="1170" w:type="dxa"/>
            <w:tcBorders>
              <w:bottom w:val="single" w:sz="2" w:space="0" w:color="auto"/>
            </w:tcBorders>
          </w:tcPr>
          <w:p w:rsidR="002F6916" w:rsidRDefault="00F86C84" w:rsidP="00B400CD">
            <w:pPr>
              <w:pStyle w:val="text0r"/>
              <w:spacing w:after="0"/>
            </w:pPr>
            <w:r>
              <w:t>1</w:t>
            </w:r>
            <w:r w:rsidR="003F3A59">
              <w:t>1,000</w:t>
            </w:r>
          </w:p>
        </w:tc>
        <w:tc>
          <w:tcPr>
            <w:tcW w:w="182" w:type="dxa"/>
          </w:tcPr>
          <w:p w:rsidR="002F6916" w:rsidRDefault="002F6916">
            <w:pPr>
              <w:pStyle w:val="text0r"/>
              <w:spacing w:after="0"/>
            </w:pPr>
          </w:p>
        </w:tc>
        <w:tc>
          <w:tcPr>
            <w:tcW w:w="240" w:type="dxa"/>
          </w:tcPr>
          <w:p w:rsidR="002F6916" w:rsidRDefault="002F6916">
            <w:pPr>
              <w:pStyle w:val="text0r"/>
              <w:spacing w:after="0"/>
            </w:pPr>
          </w:p>
        </w:tc>
        <w:tc>
          <w:tcPr>
            <w:tcW w:w="240" w:type="dxa"/>
          </w:tcPr>
          <w:p w:rsidR="002F6916" w:rsidRDefault="002F6916">
            <w:pPr>
              <w:pStyle w:val="text0r"/>
              <w:spacing w:after="0"/>
            </w:pPr>
          </w:p>
        </w:tc>
        <w:tc>
          <w:tcPr>
            <w:tcW w:w="991" w:type="dxa"/>
            <w:tcBorders>
              <w:bottom w:val="single" w:sz="2" w:space="0" w:color="auto"/>
            </w:tcBorders>
          </w:tcPr>
          <w:p w:rsidR="002F6916" w:rsidRDefault="002F6916">
            <w:pPr>
              <w:pStyle w:val="text0r"/>
              <w:spacing w:after="0"/>
              <w:jc w:val="center"/>
            </w:pPr>
            <w:r>
              <w:t>–0–</w:t>
            </w:r>
          </w:p>
        </w:tc>
        <w:tc>
          <w:tcPr>
            <w:tcW w:w="240" w:type="dxa"/>
          </w:tcPr>
          <w:p w:rsidR="002F6916" w:rsidRDefault="002F6916">
            <w:pPr>
              <w:pStyle w:val="text0r"/>
              <w:spacing w:after="0"/>
            </w:pPr>
          </w:p>
        </w:tc>
        <w:tc>
          <w:tcPr>
            <w:tcW w:w="1167" w:type="dxa"/>
            <w:tcBorders>
              <w:bottom w:val="single" w:sz="2" w:space="0" w:color="auto"/>
            </w:tcBorders>
          </w:tcPr>
          <w:p w:rsidR="002F6916" w:rsidRDefault="005630B1" w:rsidP="00B400CD">
            <w:pPr>
              <w:pStyle w:val="text0r"/>
              <w:spacing w:after="0"/>
            </w:pPr>
            <w:r>
              <w:t>1</w:t>
            </w:r>
            <w:r w:rsidR="003F3A59">
              <w:t>1,000</w:t>
            </w:r>
          </w:p>
        </w:tc>
      </w:tr>
      <w:tr w:rsidR="002F6916" w:rsidTr="003F3A59">
        <w:tc>
          <w:tcPr>
            <w:tcW w:w="5880" w:type="dxa"/>
          </w:tcPr>
          <w:p w:rsidR="002F6916" w:rsidRDefault="002F6916">
            <w:pPr>
              <w:pStyle w:val="textleaders"/>
              <w:tabs>
                <w:tab w:val="left" w:leader="dot" w:pos="4100"/>
              </w:tabs>
            </w:pPr>
          </w:p>
        </w:tc>
        <w:tc>
          <w:tcPr>
            <w:tcW w:w="52" w:type="dxa"/>
          </w:tcPr>
          <w:p w:rsidR="002F6916" w:rsidRDefault="002F6916">
            <w:pPr>
              <w:pStyle w:val="text0r"/>
              <w:spacing w:after="0"/>
            </w:pPr>
          </w:p>
        </w:tc>
        <w:tc>
          <w:tcPr>
            <w:tcW w:w="1170" w:type="dxa"/>
            <w:tcBorders>
              <w:top w:val="single" w:sz="2" w:space="0" w:color="auto"/>
              <w:bottom w:val="double" w:sz="6" w:space="0" w:color="auto"/>
            </w:tcBorders>
          </w:tcPr>
          <w:p w:rsidR="002F6916" w:rsidRDefault="002F6916" w:rsidP="00F86C84">
            <w:pPr>
              <w:pStyle w:val="text0r"/>
              <w:spacing w:after="0"/>
            </w:pPr>
            <w:r>
              <w:t>$</w:t>
            </w:r>
            <w:r w:rsidR="00F86C84">
              <w:t>3</w:t>
            </w:r>
            <w:r w:rsidR="003F3A59">
              <w:t>5,000</w:t>
            </w:r>
          </w:p>
        </w:tc>
        <w:tc>
          <w:tcPr>
            <w:tcW w:w="182" w:type="dxa"/>
          </w:tcPr>
          <w:p w:rsidR="002F6916" w:rsidRDefault="002F6916">
            <w:pPr>
              <w:pStyle w:val="text0r"/>
              <w:spacing w:after="0"/>
            </w:pPr>
          </w:p>
        </w:tc>
        <w:tc>
          <w:tcPr>
            <w:tcW w:w="240" w:type="dxa"/>
          </w:tcPr>
          <w:p w:rsidR="002F6916" w:rsidRDefault="002F6916">
            <w:pPr>
              <w:pStyle w:val="text0r"/>
              <w:spacing w:after="0"/>
            </w:pPr>
          </w:p>
        </w:tc>
        <w:tc>
          <w:tcPr>
            <w:tcW w:w="240" w:type="dxa"/>
          </w:tcPr>
          <w:p w:rsidR="002F6916" w:rsidRDefault="002F6916">
            <w:pPr>
              <w:pStyle w:val="text0r"/>
              <w:spacing w:after="0"/>
            </w:pPr>
          </w:p>
        </w:tc>
        <w:tc>
          <w:tcPr>
            <w:tcW w:w="991" w:type="dxa"/>
            <w:tcBorders>
              <w:top w:val="single" w:sz="2" w:space="0" w:color="auto"/>
              <w:bottom w:val="double" w:sz="6" w:space="0" w:color="auto"/>
            </w:tcBorders>
          </w:tcPr>
          <w:p w:rsidR="002F6916" w:rsidRDefault="002F6916">
            <w:pPr>
              <w:pStyle w:val="text0r"/>
              <w:spacing w:after="0"/>
              <w:jc w:val="center"/>
            </w:pPr>
            <w:r>
              <w:t>–0–</w:t>
            </w:r>
          </w:p>
        </w:tc>
        <w:tc>
          <w:tcPr>
            <w:tcW w:w="240" w:type="dxa"/>
          </w:tcPr>
          <w:p w:rsidR="002F6916" w:rsidRDefault="002F6916">
            <w:pPr>
              <w:pStyle w:val="text0r"/>
              <w:spacing w:after="0"/>
            </w:pPr>
          </w:p>
        </w:tc>
        <w:tc>
          <w:tcPr>
            <w:tcW w:w="1167" w:type="dxa"/>
            <w:tcBorders>
              <w:top w:val="single" w:sz="2" w:space="0" w:color="auto"/>
              <w:bottom w:val="double" w:sz="6" w:space="0" w:color="auto"/>
            </w:tcBorders>
          </w:tcPr>
          <w:p w:rsidR="002F6916" w:rsidRDefault="002F6916" w:rsidP="005630B1">
            <w:pPr>
              <w:pStyle w:val="text0r"/>
              <w:spacing w:after="0"/>
            </w:pPr>
            <w:r>
              <w:t>$</w:t>
            </w:r>
            <w:r w:rsidR="005630B1">
              <w:t>3</w:t>
            </w:r>
            <w:r w:rsidR="003F3A59">
              <w:t>5,000</w:t>
            </w:r>
          </w:p>
        </w:tc>
      </w:tr>
      <w:tr w:rsidR="002F6916" w:rsidTr="003F3A59">
        <w:trPr>
          <w:trHeight w:val="279"/>
        </w:trPr>
        <w:tc>
          <w:tcPr>
            <w:tcW w:w="5880" w:type="dxa"/>
          </w:tcPr>
          <w:p w:rsidR="002F6916" w:rsidRDefault="002F6916">
            <w:pPr>
              <w:pStyle w:val="textleaders"/>
              <w:tabs>
                <w:tab w:val="clear" w:pos="3120"/>
                <w:tab w:val="left" w:leader="dot" w:pos="5760"/>
                <w:tab w:val="left" w:leader="dot" w:pos="5880"/>
              </w:tabs>
              <w:spacing w:before="120"/>
            </w:pPr>
            <w:r>
              <w:t>Per share</w:t>
            </w:r>
            <w:r>
              <w:tab/>
            </w:r>
          </w:p>
        </w:tc>
        <w:tc>
          <w:tcPr>
            <w:tcW w:w="52" w:type="dxa"/>
          </w:tcPr>
          <w:p w:rsidR="002F6916" w:rsidRDefault="002F6916">
            <w:pPr>
              <w:pStyle w:val="text0r"/>
              <w:spacing w:before="120" w:after="0"/>
            </w:pPr>
          </w:p>
        </w:tc>
        <w:tc>
          <w:tcPr>
            <w:tcW w:w="1170" w:type="dxa"/>
            <w:tcBorders>
              <w:top w:val="double" w:sz="6" w:space="0" w:color="auto"/>
            </w:tcBorders>
          </w:tcPr>
          <w:p w:rsidR="002F6916" w:rsidRDefault="002F6916" w:rsidP="00F86C84">
            <w:pPr>
              <w:pStyle w:val="text0r"/>
              <w:spacing w:before="120" w:after="0"/>
            </w:pPr>
            <w:r>
              <w:t>$</w:t>
            </w:r>
            <w:r w:rsidR="00F86C84">
              <w:t>4.375</w:t>
            </w:r>
          </w:p>
        </w:tc>
        <w:tc>
          <w:tcPr>
            <w:tcW w:w="182" w:type="dxa"/>
          </w:tcPr>
          <w:p w:rsidR="002F6916" w:rsidRDefault="002F6916">
            <w:pPr>
              <w:pStyle w:val="text0r"/>
              <w:spacing w:before="120" w:after="0"/>
            </w:pPr>
          </w:p>
        </w:tc>
        <w:tc>
          <w:tcPr>
            <w:tcW w:w="240" w:type="dxa"/>
          </w:tcPr>
          <w:p w:rsidR="002F6916" w:rsidRDefault="002F6916">
            <w:pPr>
              <w:pStyle w:val="text0r"/>
              <w:spacing w:before="120" w:after="0"/>
            </w:pPr>
          </w:p>
        </w:tc>
        <w:tc>
          <w:tcPr>
            <w:tcW w:w="240" w:type="dxa"/>
          </w:tcPr>
          <w:p w:rsidR="002F6916" w:rsidRDefault="002F6916">
            <w:pPr>
              <w:pStyle w:val="text0r"/>
              <w:spacing w:before="120" w:after="0"/>
            </w:pPr>
          </w:p>
        </w:tc>
        <w:tc>
          <w:tcPr>
            <w:tcW w:w="991" w:type="dxa"/>
            <w:tcBorders>
              <w:top w:val="double" w:sz="6" w:space="0" w:color="auto"/>
            </w:tcBorders>
          </w:tcPr>
          <w:p w:rsidR="002F6916" w:rsidRDefault="002F6916">
            <w:pPr>
              <w:pStyle w:val="text0r"/>
              <w:spacing w:before="120" w:after="0"/>
              <w:jc w:val="center"/>
            </w:pPr>
            <w:r>
              <w:t>$ –0–</w:t>
            </w:r>
          </w:p>
        </w:tc>
        <w:tc>
          <w:tcPr>
            <w:tcW w:w="240" w:type="dxa"/>
          </w:tcPr>
          <w:p w:rsidR="002F6916" w:rsidRDefault="002F6916">
            <w:pPr>
              <w:pStyle w:val="text0r"/>
              <w:spacing w:before="120" w:after="0"/>
            </w:pPr>
          </w:p>
        </w:tc>
        <w:tc>
          <w:tcPr>
            <w:tcW w:w="1167" w:type="dxa"/>
            <w:tcBorders>
              <w:top w:val="double" w:sz="6" w:space="0" w:color="auto"/>
            </w:tcBorders>
          </w:tcPr>
          <w:p w:rsidR="002F6916" w:rsidRDefault="002F6916">
            <w:pPr>
              <w:pStyle w:val="text0r"/>
              <w:spacing w:before="120" w:after="0"/>
            </w:pPr>
          </w:p>
        </w:tc>
      </w:tr>
    </w:tbl>
    <w:p w:rsidR="00B819AE" w:rsidRDefault="00B819AE">
      <w:pPr>
        <w:pStyle w:val="NLa"/>
        <w:ind w:left="475" w:hanging="475"/>
      </w:pPr>
    </w:p>
    <w:p w:rsidR="00B819AE" w:rsidRDefault="00B819AE">
      <w:pPr>
        <w:pStyle w:val="NLa"/>
        <w:ind w:left="475" w:hanging="475"/>
      </w:pPr>
    </w:p>
    <w:p w:rsidR="002F6916" w:rsidRDefault="002F6916">
      <w:pPr>
        <w:pStyle w:val="NLa"/>
        <w:ind w:left="475" w:hanging="475"/>
        <w:rPr>
          <w:rFonts w:ascii="Times" w:hAnsi="Times"/>
        </w:rPr>
      </w:pPr>
      <w:r>
        <w:t>Case C—Preferred is cumulative (total amount to distribute, $</w:t>
      </w:r>
      <w:r w:rsidR="00F86C84">
        <w:t>90</w:t>
      </w:r>
      <w:r>
        <w:t>,000):</w:t>
      </w:r>
    </w:p>
    <w:tbl>
      <w:tblPr>
        <w:tblW w:w="10162" w:type="dxa"/>
        <w:tblInd w:w="8" w:type="dxa"/>
        <w:tblLayout w:type="fixed"/>
        <w:tblCellMar>
          <w:left w:w="0" w:type="dxa"/>
          <w:right w:w="0" w:type="dxa"/>
        </w:tblCellMar>
        <w:tblLook w:val="0000" w:firstRow="0" w:lastRow="0" w:firstColumn="0" w:lastColumn="0" w:noHBand="0" w:noVBand="0"/>
      </w:tblPr>
      <w:tblGrid>
        <w:gridCol w:w="5880"/>
        <w:gridCol w:w="52"/>
        <w:gridCol w:w="1170"/>
        <w:gridCol w:w="182"/>
        <w:gridCol w:w="240"/>
        <w:gridCol w:w="240"/>
        <w:gridCol w:w="991"/>
        <w:gridCol w:w="240"/>
        <w:gridCol w:w="1167"/>
      </w:tblGrid>
      <w:tr w:rsidR="002F6916" w:rsidTr="003F3A59">
        <w:tc>
          <w:tcPr>
            <w:tcW w:w="5880" w:type="dxa"/>
          </w:tcPr>
          <w:p w:rsidR="002F6916" w:rsidRDefault="002F6916">
            <w:pPr>
              <w:pStyle w:val="textleaders"/>
              <w:tabs>
                <w:tab w:val="left" w:leader="dot" w:pos="4100"/>
              </w:tabs>
            </w:pPr>
            <w:r>
              <w:t>Preferred:</w:t>
            </w:r>
          </w:p>
        </w:tc>
        <w:tc>
          <w:tcPr>
            <w:tcW w:w="52" w:type="dxa"/>
          </w:tcPr>
          <w:p w:rsidR="002F6916" w:rsidRDefault="002F6916">
            <w:pPr>
              <w:pStyle w:val="text0r"/>
              <w:spacing w:after="0"/>
            </w:pPr>
          </w:p>
        </w:tc>
        <w:tc>
          <w:tcPr>
            <w:tcW w:w="1170" w:type="dxa"/>
          </w:tcPr>
          <w:p w:rsidR="002F6916" w:rsidRDefault="002F6916">
            <w:pPr>
              <w:pStyle w:val="text0r"/>
              <w:spacing w:after="0"/>
            </w:pPr>
          </w:p>
        </w:tc>
        <w:tc>
          <w:tcPr>
            <w:tcW w:w="182" w:type="dxa"/>
          </w:tcPr>
          <w:p w:rsidR="002F6916" w:rsidRDefault="002F6916">
            <w:pPr>
              <w:pStyle w:val="text0r"/>
              <w:spacing w:after="0"/>
            </w:pPr>
          </w:p>
        </w:tc>
        <w:tc>
          <w:tcPr>
            <w:tcW w:w="240" w:type="dxa"/>
          </w:tcPr>
          <w:p w:rsidR="002F6916" w:rsidRDefault="002F6916">
            <w:pPr>
              <w:pStyle w:val="text0r"/>
              <w:spacing w:after="0"/>
            </w:pPr>
          </w:p>
        </w:tc>
        <w:tc>
          <w:tcPr>
            <w:tcW w:w="240" w:type="dxa"/>
          </w:tcPr>
          <w:p w:rsidR="002F6916" w:rsidRDefault="002F6916">
            <w:pPr>
              <w:pStyle w:val="text0r"/>
              <w:spacing w:after="0"/>
            </w:pPr>
          </w:p>
        </w:tc>
        <w:tc>
          <w:tcPr>
            <w:tcW w:w="991" w:type="dxa"/>
          </w:tcPr>
          <w:p w:rsidR="002F6916" w:rsidRDefault="002F6916">
            <w:pPr>
              <w:pStyle w:val="text0r"/>
              <w:spacing w:after="0"/>
            </w:pPr>
          </w:p>
        </w:tc>
        <w:tc>
          <w:tcPr>
            <w:tcW w:w="240" w:type="dxa"/>
          </w:tcPr>
          <w:p w:rsidR="002F6916" w:rsidRDefault="002F6916">
            <w:pPr>
              <w:pStyle w:val="text0r"/>
              <w:spacing w:after="0"/>
            </w:pPr>
          </w:p>
        </w:tc>
        <w:tc>
          <w:tcPr>
            <w:tcW w:w="1167" w:type="dxa"/>
          </w:tcPr>
          <w:p w:rsidR="002F6916" w:rsidRDefault="002F6916">
            <w:pPr>
              <w:pStyle w:val="text0r"/>
              <w:spacing w:after="0"/>
            </w:pPr>
          </w:p>
        </w:tc>
      </w:tr>
      <w:tr w:rsidR="002F6916" w:rsidTr="003F3A59">
        <w:tc>
          <w:tcPr>
            <w:tcW w:w="5880" w:type="dxa"/>
          </w:tcPr>
          <w:p w:rsidR="002F6916" w:rsidRDefault="002F6916">
            <w:pPr>
              <w:pStyle w:val="textleaders"/>
              <w:tabs>
                <w:tab w:val="left" w:leader="dot" w:pos="5760"/>
              </w:tabs>
            </w:pPr>
            <w:r>
              <w:t> </w:t>
            </w:r>
            <w:r>
              <w:t>Arrears ($</w:t>
            </w:r>
            <w:r w:rsidR="003F3A59">
              <w:t>12</w:t>
            </w:r>
            <w:r>
              <w:t xml:space="preserve">0,000 x </w:t>
            </w:r>
            <w:r w:rsidR="003F3A59">
              <w:t>10</w:t>
            </w:r>
            <w:r>
              <w:t>% x 2 years)</w:t>
            </w:r>
            <w:r>
              <w:tab/>
            </w:r>
          </w:p>
        </w:tc>
        <w:tc>
          <w:tcPr>
            <w:tcW w:w="52" w:type="dxa"/>
          </w:tcPr>
          <w:p w:rsidR="002F6916" w:rsidRDefault="002F6916">
            <w:pPr>
              <w:pStyle w:val="text0r"/>
              <w:spacing w:after="0"/>
            </w:pPr>
          </w:p>
        </w:tc>
        <w:tc>
          <w:tcPr>
            <w:tcW w:w="1170" w:type="dxa"/>
          </w:tcPr>
          <w:p w:rsidR="002F6916" w:rsidRDefault="002F6916">
            <w:pPr>
              <w:pStyle w:val="text0r"/>
              <w:spacing w:after="0"/>
            </w:pPr>
            <w:r>
              <w:t xml:space="preserve">$  </w:t>
            </w:r>
            <w:r w:rsidR="003F3A59">
              <w:t>24,000</w:t>
            </w:r>
          </w:p>
        </w:tc>
        <w:tc>
          <w:tcPr>
            <w:tcW w:w="182" w:type="dxa"/>
          </w:tcPr>
          <w:p w:rsidR="002F6916" w:rsidRDefault="002F6916">
            <w:pPr>
              <w:pStyle w:val="text0r"/>
              <w:spacing w:after="0"/>
            </w:pPr>
          </w:p>
        </w:tc>
        <w:tc>
          <w:tcPr>
            <w:tcW w:w="240" w:type="dxa"/>
          </w:tcPr>
          <w:p w:rsidR="002F6916" w:rsidRDefault="002F6916">
            <w:pPr>
              <w:pStyle w:val="text0r"/>
              <w:spacing w:after="0"/>
            </w:pPr>
          </w:p>
        </w:tc>
        <w:tc>
          <w:tcPr>
            <w:tcW w:w="240" w:type="dxa"/>
          </w:tcPr>
          <w:p w:rsidR="002F6916" w:rsidRDefault="002F6916">
            <w:pPr>
              <w:pStyle w:val="text0r"/>
              <w:spacing w:after="0"/>
            </w:pPr>
          </w:p>
        </w:tc>
        <w:tc>
          <w:tcPr>
            <w:tcW w:w="991" w:type="dxa"/>
          </w:tcPr>
          <w:p w:rsidR="002F6916" w:rsidRDefault="002F6916">
            <w:pPr>
              <w:pStyle w:val="text0r"/>
              <w:spacing w:after="0"/>
            </w:pPr>
          </w:p>
        </w:tc>
        <w:tc>
          <w:tcPr>
            <w:tcW w:w="240" w:type="dxa"/>
          </w:tcPr>
          <w:p w:rsidR="002F6916" w:rsidRDefault="002F6916">
            <w:pPr>
              <w:pStyle w:val="text0r"/>
              <w:spacing w:after="0"/>
            </w:pPr>
          </w:p>
        </w:tc>
        <w:tc>
          <w:tcPr>
            <w:tcW w:w="1167" w:type="dxa"/>
          </w:tcPr>
          <w:p w:rsidR="002F6916" w:rsidRDefault="002F6916">
            <w:pPr>
              <w:pStyle w:val="text0r"/>
              <w:spacing w:after="0"/>
            </w:pPr>
            <w:r>
              <w:t xml:space="preserve">$  </w:t>
            </w:r>
            <w:r w:rsidR="003F3A59">
              <w:t>24,000</w:t>
            </w:r>
          </w:p>
        </w:tc>
      </w:tr>
      <w:tr w:rsidR="002F6916" w:rsidTr="003F3A59">
        <w:tc>
          <w:tcPr>
            <w:tcW w:w="5880" w:type="dxa"/>
          </w:tcPr>
          <w:p w:rsidR="002F6916" w:rsidRDefault="002F6916">
            <w:pPr>
              <w:pStyle w:val="textleaders"/>
              <w:tabs>
                <w:tab w:val="left" w:leader="dot" w:pos="5760"/>
              </w:tabs>
            </w:pPr>
            <w:r>
              <w:t> </w:t>
            </w:r>
            <w:r>
              <w:t>Current year ($</w:t>
            </w:r>
            <w:r w:rsidR="003F3A59">
              <w:t>12</w:t>
            </w:r>
            <w:r>
              <w:t xml:space="preserve">0,000 x </w:t>
            </w:r>
            <w:r w:rsidR="003F3A59">
              <w:t>10</w:t>
            </w:r>
            <w:r>
              <w:t>%)</w:t>
            </w:r>
            <w:r>
              <w:tab/>
            </w:r>
          </w:p>
        </w:tc>
        <w:tc>
          <w:tcPr>
            <w:tcW w:w="52" w:type="dxa"/>
          </w:tcPr>
          <w:p w:rsidR="002F6916" w:rsidRDefault="002F6916">
            <w:pPr>
              <w:pStyle w:val="text0r"/>
              <w:spacing w:after="0"/>
            </w:pPr>
          </w:p>
        </w:tc>
        <w:tc>
          <w:tcPr>
            <w:tcW w:w="1170" w:type="dxa"/>
          </w:tcPr>
          <w:p w:rsidR="002F6916" w:rsidRDefault="003F3A59">
            <w:pPr>
              <w:pStyle w:val="text0r"/>
              <w:spacing w:after="0"/>
            </w:pPr>
            <w:r>
              <w:t>12,000</w:t>
            </w:r>
          </w:p>
        </w:tc>
        <w:tc>
          <w:tcPr>
            <w:tcW w:w="182" w:type="dxa"/>
          </w:tcPr>
          <w:p w:rsidR="002F6916" w:rsidRDefault="002F6916">
            <w:pPr>
              <w:pStyle w:val="text0r"/>
              <w:spacing w:after="0"/>
            </w:pPr>
          </w:p>
        </w:tc>
        <w:tc>
          <w:tcPr>
            <w:tcW w:w="240" w:type="dxa"/>
          </w:tcPr>
          <w:p w:rsidR="002F6916" w:rsidRDefault="002F6916">
            <w:pPr>
              <w:pStyle w:val="text0r"/>
              <w:spacing w:after="0"/>
            </w:pPr>
          </w:p>
        </w:tc>
        <w:tc>
          <w:tcPr>
            <w:tcW w:w="240" w:type="dxa"/>
          </w:tcPr>
          <w:p w:rsidR="002F6916" w:rsidRDefault="002F6916">
            <w:pPr>
              <w:pStyle w:val="text0r"/>
              <w:spacing w:after="0"/>
            </w:pPr>
          </w:p>
        </w:tc>
        <w:tc>
          <w:tcPr>
            <w:tcW w:w="991" w:type="dxa"/>
          </w:tcPr>
          <w:p w:rsidR="002F6916" w:rsidRDefault="002F6916">
            <w:pPr>
              <w:pStyle w:val="text0r"/>
              <w:spacing w:after="0"/>
            </w:pPr>
          </w:p>
        </w:tc>
        <w:tc>
          <w:tcPr>
            <w:tcW w:w="240" w:type="dxa"/>
          </w:tcPr>
          <w:p w:rsidR="002F6916" w:rsidRDefault="002F6916">
            <w:pPr>
              <w:pStyle w:val="text0r"/>
              <w:spacing w:after="0"/>
            </w:pPr>
          </w:p>
        </w:tc>
        <w:tc>
          <w:tcPr>
            <w:tcW w:w="1167" w:type="dxa"/>
          </w:tcPr>
          <w:p w:rsidR="002F6916" w:rsidRDefault="003F3A59">
            <w:pPr>
              <w:pStyle w:val="text0r"/>
              <w:spacing w:after="0"/>
            </w:pPr>
            <w:r>
              <w:t>12,000</w:t>
            </w:r>
          </w:p>
        </w:tc>
      </w:tr>
      <w:tr w:rsidR="002F6916" w:rsidTr="003F3A59">
        <w:tc>
          <w:tcPr>
            <w:tcW w:w="5880" w:type="dxa"/>
          </w:tcPr>
          <w:p w:rsidR="002F6916" w:rsidRDefault="002F6916" w:rsidP="00F86C84">
            <w:pPr>
              <w:pStyle w:val="textleaders"/>
              <w:tabs>
                <w:tab w:val="left" w:leader="dot" w:pos="4100"/>
              </w:tabs>
            </w:pPr>
            <w:r>
              <w:t>Balance to common ($</w:t>
            </w:r>
            <w:r w:rsidR="00F86C84">
              <w:t>90</w:t>
            </w:r>
            <w:r>
              <w:t>,000 – $</w:t>
            </w:r>
            <w:r w:rsidR="003F3A59">
              <w:t>36,000</w:t>
            </w:r>
            <w:r>
              <w:t>)</w:t>
            </w:r>
            <w:r>
              <w:tab/>
            </w:r>
          </w:p>
        </w:tc>
        <w:tc>
          <w:tcPr>
            <w:tcW w:w="52" w:type="dxa"/>
          </w:tcPr>
          <w:p w:rsidR="002F6916" w:rsidRDefault="002F6916">
            <w:pPr>
              <w:pStyle w:val="text0r"/>
              <w:spacing w:after="0"/>
            </w:pPr>
          </w:p>
        </w:tc>
        <w:tc>
          <w:tcPr>
            <w:tcW w:w="1170" w:type="dxa"/>
            <w:tcBorders>
              <w:bottom w:val="single" w:sz="2" w:space="0" w:color="auto"/>
            </w:tcBorders>
          </w:tcPr>
          <w:p w:rsidR="002F6916" w:rsidRDefault="002F6916">
            <w:pPr>
              <w:pStyle w:val="text0r"/>
              <w:spacing w:after="0"/>
            </w:pPr>
          </w:p>
        </w:tc>
        <w:tc>
          <w:tcPr>
            <w:tcW w:w="182" w:type="dxa"/>
          </w:tcPr>
          <w:p w:rsidR="002F6916" w:rsidRDefault="002F6916">
            <w:pPr>
              <w:pStyle w:val="text0r"/>
              <w:spacing w:after="0"/>
            </w:pPr>
          </w:p>
        </w:tc>
        <w:tc>
          <w:tcPr>
            <w:tcW w:w="240" w:type="dxa"/>
          </w:tcPr>
          <w:p w:rsidR="002F6916" w:rsidRDefault="002F6916">
            <w:pPr>
              <w:pStyle w:val="text0r"/>
              <w:spacing w:after="0"/>
            </w:pPr>
          </w:p>
        </w:tc>
        <w:tc>
          <w:tcPr>
            <w:tcW w:w="240" w:type="dxa"/>
          </w:tcPr>
          <w:p w:rsidR="002F6916" w:rsidRDefault="002F6916">
            <w:pPr>
              <w:pStyle w:val="text0r"/>
              <w:spacing w:after="0"/>
            </w:pPr>
          </w:p>
        </w:tc>
        <w:tc>
          <w:tcPr>
            <w:tcW w:w="991" w:type="dxa"/>
            <w:tcBorders>
              <w:bottom w:val="single" w:sz="2" w:space="0" w:color="auto"/>
            </w:tcBorders>
          </w:tcPr>
          <w:p w:rsidR="002F6916" w:rsidRDefault="002F6916" w:rsidP="00F86C84">
            <w:pPr>
              <w:pStyle w:val="text0r"/>
              <w:spacing w:after="0"/>
            </w:pPr>
            <w:r>
              <w:t>$</w:t>
            </w:r>
            <w:r w:rsidR="00F86C84">
              <w:t>54</w:t>
            </w:r>
            <w:r w:rsidR="003F3A59">
              <w:t>,000</w:t>
            </w:r>
          </w:p>
        </w:tc>
        <w:tc>
          <w:tcPr>
            <w:tcW w:w="240" w:type="dxa"/>
          </w:tcPr>
          <w:p w:rsidR="002F6916" w:rsidRDefault="002F6916">
            <w:pPr>
              <w:pStyle w:val="text0r"/>
              <w:spacing w:after="0"/>
            </w:pPr>
          </w:p>
        </w:tc>
        <w:tc>
          <w:tcPr>
            <w:tcW w:w="1167" w:type="dxa"/>
            <w:tcBorders>
              <w:bottom w:val="single" w:sz="2" w:space="0" w:color="auto"/>
            </w:tcBorders>
          </w:tcPr>
          <w:p w:rsidR="002F6916" w:rsidRDefault="00F86C84">
            <w:pPr>
              <w:pStyle w:val="text0r"/>
              <w:spacing w:after="0"/>
            </w:pPr>
            <w:r>
              <w:t>54</w:t>
            </w:r>
            <w:r w:rsidR="003F3A59">
              <w:t>,000</w:t>
            </w:r>
          </w:p>
        </w:tc>
      </w:tr>
      <w:tr w:rsidR="002F6916" w:rsidTr="003F3A59">
        <w:tc>
          <w:tcPr>
            <w:tcW w:w="5880" w:type="dxa"/>
          </w:tcPr>
          <w:p w:rsidR="002F6916" w:rsidRDefault="002F6916">
            <w:pPr>
              <w:pStyle w:val="textleaders"/>
              <w:tabs>
                <w:tab w:val="left" w:leader="dot" w:pos="4100"/>
              </w:tabs>
            </w:pPr>
          </w:p>
        </w:tc>
        <w:tc>
          <w:tcPr>
            <w:tcW w:w="52" w:type="dxa"/>
          </w:tcPr>
          <w:p w:rsidR="002F6916" w:rsidRDefault="002F6916">
            <w:pPr>
              <w:pStyle w:val="text0r"/>
              <w:spacing w:after="0"/>
            </w:pPr>
          </w:p>
        </w:tc>
        <w:tc>
          <w:tcPr>
            <w:tcW w:w="1170" w:type="dxa"/>
            <w:tcBorders>
              <w:top w:val="single" w:sz="2" w:space="0" w:color="auto"/>
              <w:bottom w:val="double" w:sz="6" w:space="0" w:color="auto"/>
            </w:tcBorders>
          </w:tcPr>
          <w:p w:rsidR="002F6916" w:rsidRDefault="002F6916">
            <w:pPr>
              <w:pStyle w:val="text0r"/>
              <w:spacing w:after="0"/>
            </w:pPr>
            <w:r>
              <w:t>$</w:t>
            </w:r>
            <w:r w:rsidR="003F3A59">
              <w:t>36,000</w:t>
            </w:r>
          </w:p>
        </w:tc>
        <w:tc>
          <w:tcPr>
            <w:tcW w:w="182" w:type="dxa"/>
          </w:tcPr>
          <w:p w:rsidR="002F6916" w:rsidRDefault="002F6916">
            <w:pPr>
              <w:pStyle w:val="text0r"/>
              <w:spacing w:after="0"/>
            </w:pPr>
          </w:p>
        </w:tc>
        <w:tc>
          <w:tcPr>
            <w:tcW w:w="240" w:type="dxa"/>
          </w:tcPr>
          <w:p w:rsidR="002F6916" w:rsidRDefault="002F6916">
            <w:pPr>
              <w:pStyle w:val="text0r"/>
              <w:spacing w:after="0"/>
            </w:pPr>
          </w:p>
        </w:tc>
        <w:tc>
          <w:tcPr>
            <w:tcW w:w="240" w:type="dxa"/>
          </w:tcPr>
          <w:p w:rsidR="002F6916" w:rsidRDefault="002F6916">
            <w:pPr>
              <w:pStyle w:val="text0r"/>
              <w:spacing w:after="0"/>
            </w:pPr>
          </w:p>
        </w:tc>
        <w:tc>
          <w:tcPr>
            <w:tcW w:w="991" w:type="dxa"/>
            <w:tcBorders>
              <w:top w:val="single" w:sz="2" w:space="0" w:color="auto"/>
              <w:bottom w:val="double" w:sz="6" w:space="0" w:color="auto"/>
            </w:tcBorders>
          </w:tcPr>
          <w:p w:rsidR="002F6916" w:rsidRDefault="002F6916" w:rsidP="00F86C84">
            <w:pPr>
              <w:pStyle w:val="text0r"/>
              <w:spacing w:after="0"/>
            </w:pPr>
            <w:r>
              <w:t>$</w:t>
            </w:r>
            <w:r w:rsidR="00F86C84">
              <w:t>54</w:t>
            </w:r>
            <w:r w:rsidR="003F3A59">
              <w:t>,000</w:t>
            </w:r>
          </w:p>
        </w:tc>
        <w:tc>
          <w:tcPr>
            <w:tcW w:w="240" w:type="dxa"/>
          </w:tcPr>
          <w:p w:rsidR="002F6916" w:rsidRDefault="002F6916">
            <w:pPr>
              <w:pStyle w:val="text0r"/>
              <w:spacing w:after="0"/>
            </w:pPr>
          </w:p>
        </w:tc>
        <w:tc>
          <w:tcPr>
            <w:tcW w:w="1167" w:type="dxa"/>
            <w:tcBorders>
              <w:top w:val="single" w:sz="2" w:space="0" w:color="auto"/>
              <w:bottom w:val="double" w:sz="6" w:space="0" w:color="auto"/>
            </w:tcBorders>
          </w:tcPr>
          <w:p w:rsidR="002F6916" w:rsidRDefault="002F6916" w:rsidP="005630B1">
            <w:pPr>
              <w:pStyle w:val="text0r"/>
              <w:spacing w:after="0"/>
            </w:pPr>
            <w:r>
              <w:t>$</w:t>
            </w:r>
            <w:r w:rsidR="005630B1">
              <w:t>90</w:t>
            </w:r>
            <w:r>
              <w:t>,000</w:t>
            </w:r>
          </w:p>
        </w:tc>
      </w:tr>
      <w:tr w:rsidR="002F6916" w:rsidTr="003F3A59">
        <w:tc>
          <w:tcPr>
            <w:tcW w:w="5880" w:type="dxa"/>
          </w:tcPr>
          <w:p w:rsidR="002F6916" w:rsidRDefault="002F6916">
            <w:pPr>
              <w:pStyle w:val="textleaders"/>
              <w:tabs>
                <w:tab w:val="clear" w:pos="3120"/>
                <w:tab w:val="left" w:leader="dot" w:pos="5760"/>
              </w:tabs>
              <w:spacing w:before="120"/>
            </w:pPr>
            <w:r>
              <w:t>Per share</w:t>
            </w:r>
            <w:r>
              <w:tab/>
            </w:r>
          </w:p>
        </w:tc>
        <w:tc>
          <w:tcPr>
            <w:tcW w:w="52" w:type="dxa"/>
          </w:tcPr>
          <w:p w:rsidR="002F6916" w:rsidRDefault="002F6916">
            <w:pPr>
              <w:pStyle w:val="text0r"/>
              <w:spacing w:before="120" w:after="0"/>
            </w:pPr>
          </w:p>
        </w:tc>
        <w:tc>
          <w:tcPr>
            <w:tcW w:w="1170" w:type="dxa"/>
            <w:tcBorders>
              <w:top w:val="double" w:sz="6" w:space="0" w:color="auto"/>
            </w:tcBorders>
          </w:tcPr>
          <w:p w:rsidR="002F6916" w:rsidRDefault="002F6916">
            <w:pPr>
              <w:pStyle w:val="text0r"/>
              <w:spacing w:before="120" w:after="0"/>
            </w:pPr>
            <w:r>
              <w:t>$</w:t>
            </w:r>
            <w:r w:rsidR="003F3A59">
              <w:t>4.50</w:t>
            </w:r>
          </w:p>
        </w:tc>
        <w:tc>
          <w:tcPr>
            <w:tcW w:w="182" w:type="dxa"/>
          </w:tcPr>
          <w:p w:rsidR="002F6916" w:rsidRDefault="002F6916">
            <w:pPr>
              <w:pStyle w:val="text0r"/>
              <w:spacing w:before="120" w:after="0"/>
            </w:pPr>
          </w:p>
        </w:tc>
        <w:tc>
          <w:tcPr>
            <w:tcW w:w="240" w:type="dxa"/>
          </w:tcPr>
          <w:p w:rsidR="002F6916" w:rsidRDefault="002F6916">
            <w:pPr>
              <w:pStyle w:val="text0r"/>
              <w:spacing w:before="120" w:after="0"/>
            </w:pPr>
          </w:p>
        </w:tc>
        <w:tc>
          <w:tcPr>
            <w:tcW w:w="240" w:type="dxa"/>
          </w:tcPr>
          <w:p w:rsidR="002F6916" w:rsidRDefault="002F6916">
            <w:pPr>
              <w:pStyle w:val="text0r"/>
              <w:spacing w:before="120" w:after="0"/>
            </w:pPr>
          </w:p>
        </w:tc>
        <w:tc>
          <w:tcPr>
            <w:tcW w:w="991" w:type="dxa"/>
            <w:tcBorders>
              <w:top w:val="double" w:sz="6" w:space="0" w:color="auto"/>
            </w:tcBorders>
          </w:tcPr>
          <w:p w:rsidR="002F6916" w:rsidRDefault="002F6916" w:rsidP="00F86C84">
            <w:pPr>
              <w:pStyle w:val="text0r"/>
              <w:spacing w:before="120" w:after="0"/>
            </w:pPr>
            <w:r>
              <w:t>$</w:t>
            </w:r>
            <w:r w:rsidR="00F86C84">
              <w:t>1.54</w:t>
            </w:r>
          </w:p>
        </w:tc>
        <w:tc>
          <w:tcPr>
            <w:tcW w:w="240" w:type="dxa"/>
          </w:tcPr>
          <w:p w:rsidR="002F6916" w:rsidRDefault="002F6916">
            <w:pPr>
              <w:pStyle w:val="text0r"/>
              <w:spacing w:before="120" w:after="0"/>
            </w:pPr>
          </w:p>
        </w:tc>
        <w:tc>
          <w:tcPr>
            <w:tcW w:w="1167" w:type="dxa"/>
            <w:tcBorders>
              <w:top w:val="double" w:sz="6" w:space="0" w:color="auto"/>
            </w:tcBorders>
          </w:tcPr>
          <w:p w:rsidR="002F6916" w:rsidRDefault="002F6916">
            <w:pPr>
              <w:pStyle w:val="text0r"/>
              <w:spacing w:before="120" w:after="0"/>
            </w:pPr>
          </w:p>
        </w:tc>
      </w:tr>
    </w:tbl>
    <w:p w:rsidR="00B819AE" w:rsidRDefault="00B819AE">
      <w:pPr>
        <w:pStyle w:val="text24"/>
        <w:spacing w:before="0"/>
      </w:pPr>
    </w:p>
    <w:p w:rsidR="00B819AE" w:rsidRDefault="00B819AE">
      <w:pPr>
        <w:pStyle w:val="text24"/>
        <w:spacing w:before="0"/>
      </w:pPr>
    </w:p>
    <w:p w:rsidR="00F86C84" w:rsidRDefault="00F86C84">
      <w:pPr>
        <w:pStyle w:val="text24"/>
        <w:spacing w:before="0"/>
      </w:pPr>
    </w:p>
    <w:p w:rsidR="00F86C84" w:rsidRDefault="00F86C84">
      <w:pPr>
        <w:pStyle w:val="text24"/>
        <w:spacing w:before="0"/>
      </w:pPr>
    </w:p>
    <w:p w:rsidR="00F86C84" w:rsidRDefault="00F86C84">
      <w:pPr>
        <w:pStyle w:val="text24"/>
        <w:spacing w:before="0"/>
      </w:pPr>
    </w:p>
    <w:p w:rsidR="00F86C84" w:rsidRDefault="00F86C84">
      <w:pPr>
        <w:pStyle w:val="text24"/>
        <w:spacing w:before="0"/>
      </w:pPr>
    </w:p>
    <w:p w:rsidR="00F86C84" w:rsidRDefault="00F86C84">
      <w:pPr>
        <w:pStyle w:val="text24"/>
        <w:spacing w:before="0"/>
      </w:pPr>
    </w:p>
    <w:p w:rsidR="00F86C84" w:rsidRDefault="00F86C84">
      <w:pPr>
        <w:pStyle w:val="text24"/>
        <w:spacing w:before="0"/>
      </w:pPr>
    </w:p>
    <w:p w:rsidR="00F86C84" w:rsidRDefault="00F86C84" w:rsidP="00F86C84">
      <w:pPr>
        <w:pStyle w:val="text24"/>
        <w:spacing w:before="0"/>
        <w:rPr>
          <w:b/>
        </w:rPr>
      </w:pPr>
      <w:proofErr w:type="gramStart"/>
      <w:r>
        <w:rPr>
          <w:b/>
        </w:rPr>
        <w:lastRenderedPageBreak/>
        <w:t>P11–8.</w:t>
      </w:r>
      <w:proofErr w:type="gramEnd"/>
      <w:r>
        <w:rPr>
          <w:b/>
        </w:rPr>
        <w:t xml:space="preserve"> (continued)</w:t>
      </w:r>
    </w:p>
    <w:p w:rsidR="00B819AE" w:rsidRDefault="00B819AE" w:rsidP="00B819AE">
      <w:pPr>
        <w:pStyle w:val="NLa"/>
        <w:spacing w:after="120"/>
        <w:ind w:left="475" w:hanging="475"/>
      </w:pPr>
      <w:r>
        <w:t>Req. 2</w:t>
      </w:r>
    </w:p>
    <w:tbl>
      <w:tblPr>
        <w:tblW w:w="0" w:type="auto"/>
        <w:tblInd w:w="120" w:type="dxa"/>
        <w:tblLayout w:type="fixed"/>
        <w:tblCellMar>
          <w:left w:w="120" w:type="dxa"/>
          <w:right w:w="120" w:type="dxa"/>
        </w:tblCellMar>
        <w:tblLook w:val="0000" w:firstRow="0" w:lastRow="0" w:firstColumn="0" w:lastColumn="0" w:noHBand="0" w:noVBand="0"/>
      </w:tblPr>
      <w:tblGrid>
        <w:gridCol w:w="1710"/>
        <w:gridCol w:w="3763"/>
        <w:gridCol w:w="4080"/>
      </w:tblGrid>
      <w:tr w:rsidR="00B819AE" w:rsidTr="00B819AE">
        <w:tc>
          <w:tcPr>
            <w:tcW w:w="9553" w:type="dxa"/>
            <w:gridSpan w:val="3"/>
            <w:tcBorders>
              <w:top w:val="single" w:sz="2" w:space="0" w:color="auto"/>
              <w:left w:val="single" w:sz="2" w:space="0" w:color="auto"/>
              <w:bottom w:val="single" w:sz="2" w:space="0" w:color="auto"/>
              <w:right w:val="single" w:sz="2" w:space="0" w:color="auto"/>
            </w:tcBorders>
          </w:tcPr>
          <w:p w:rsidR="00B819AE" w:rsidRDefault="00B819AE" w:rsidP="00B819AE">
            <w:pPr>
              <w:pStyle w:val="textleaders"/>
              <w:tabs>
                <w:tab w:val="left" w:leader="dot" w:pos="3500"/>
              </w:tabs>
              <w:spacing w:before="120"/>
              <w:jc w:val="center"/>
            </w:pPr>
            <w:r>
              <w:t>Schedule of Comparative Differences (with comments)</w:t>
            </w:r>
          </w:p>
        </w:tc>
      </w:tr>
      <w:tr w:rsidR="00B819AE" w:rsidTr="00B819AE">
        <w:tc>
          <w:tcPr>
            <w:tcW w:w="1710" w:type="dxa"/>
            <w:tcBorders>
              <w:top w:val="single" w:sz="2" w:space="0" w:color="auto"/>
              <w:left w:val="single" w:sz="2" w:space="0" w:color="auto"/>
              <w:bottom w:val="single" w:sz="2" w:space="0" w:color="auto"/>
              <w:right w:val="single" w:sz="2" w:space="0" w:color="auto"/>
            </w:tcBorders>
          </w:tcPr>
          <w:p w:rsidR="00B819AE" w:rsidRDefault="00B819AE" w:rsidP="00B819AE">
            <w:pPr>
              <w:pStyle w:val="textleaders"/>
              <w:tabs>
                <w:tab w:val="left" w:leader="dot" w:pos="3500"/>
              </w:tabs>
              <w:jc w:val="center"/>
            </w:pPr>
            <w:r>
              <w:t>Item</w:t>
            </w:r>
          </w:p>
        </w:tc>
        <w:tc>
          <w:tcPr>
            <w:tcW w:w="7843" w:type="dxa"/>
            <w:gridSpan w:val="2"/>
            <w:tcBorders>
              <w:top w:val="single" w:sz="2" w:space="0" w:color="auto"/>
              <w:left w:val="single" w:sz="2" w:space="0" w:color="auto"/>
              <w:bottom w:val="single" w:sz="2" w:space="0" w:color="auto"/>
              <w:right w:val="single" w:sz="2" w:space="0" w:color="auto"/>
            </w:tcBorders>
          </w:tcPr>
          <w:p w:rsidR="00B819AE" w:rsidRDefault="00B819AE" w:rsidP="00B819AE">
            <w:pPr>
              <w:pStyle w:val="text0r"/>
              <w:spacing w:after="0"/>
              <w:jc w:val="center"/>
            </w:pPr>
            <w:r>
              <w:t>Amount of Dollar Increase (Decrease)</w:t>
            </w:r>
          </w:p>
        </w:tc>
      </w:tr>
      <w:tr w:rsidR="00B819AE" w:rsidTr="00B819AE">
        <w:tc>
          <w:tcPr>
            <w:tcW w:w="1710" w:type="dxa"/>
            <w:tcBorders>
              <w:top w:val="single" w:sz="2" w:space="0" w:color="auto"/>
              <w:left w:val="single" w:sz="2" w:space="0" w:color="auto"/>
              <w:bottom w:val="single" w:sz="2" w:space="0" w:color="auto"/>
              <w:right w:val="single" w:sz="2" w:space="0" w:color="auto"/>
            </w:tcBorders>
          </w:tcPr>
          <w:p w:rsidR="00B819AE" w:rsidRDefault="00B819AE" w:rsidP="00B819AE">
            <w:pPr>
              <w:pStyle w:val="textleaders"/>
              <w:tabs>
                <w:tab w:val="left" w:leader="dot" w:pos="3500"/>
              </w:tabs>
              <w:jc w:val="center"/>
            </w:pPr>
          </w:p>
        </w:tc>
        <w:tc>
          <w:tcPr>
            <w:tcW w:w="3763" w:type="dxa"/>
            <w:tcBorders>
              <w:top w:val="single" w:sz="2" w:space="0" w:color="auto"/>
              <w:left w:val="single" w:sz="2" w:space="0" w:color="auto"/>
              <w:bottom w:val="single" w:sz="2" w:space="0" w:color="auto"/>
              <w:right w:val="single" w:sz="2" w:space="0" w:color="auto"/>
            </w:tcBorders>
          </w:tcPr>
          <w:p w:rsidR="00B819AE" w:rsidRDefault="00B819AE" w:rsidP="00B819AE">
            <w:pPr>
              <w:pStyle w:val="text0r"/>
              <w:spacing w:after="0"/>
              <w:jc w:val="center"/>
            </w:pPr>
            <w:r>
              <w:t>Cash Dividend – Case C</w:t>
            </w:r>
          </w:p>
        </w:tc>
        <w:tc>
          <w:tcPr>
            <w:tcW w:w="4080" w:type="dxa"/>
            <w:tcBorders>
              <w:top w:val="single" w:sz="2" w:space="0" w:color="auto"/>
              <w:left w:val="single" w:sz="2" w:space="0" w:color="auto"/>
              <w:bottom w:val="single" w:sz="2" w:space="0" w:color="auto"/>
              <w:right w:val="single" w:sz="2" w:space="0" w:color="auto"/>
            </w:tcBorders>
          </w:tcPr>
          <w:p w:rsidR="00B819AE" w:rsidRDefault="00B819AE" w:rsidP="00B819AE">
            <w:pPr>
              <w:pStyle w:val="text0r"/>
              <w:spacing w:after="0"/>
              <w:jc w:val="center"/>
            </w:pPr>
            <w:r>
              <w:t>Stock Dividend</w:t>
            </w:r>
          </w:p>
        </w:tc>
      </w:tr>
      <w:tr w:rsidR="00B819AE" w:rsidTr="00B819AE">
        <w:tc>
          <w:tcPr>
            <w:tcW w:w="1710" w:type="dxa"/>
            <w:tcBorders>
              <w:top w:val="single" w:sz="2" w:space="0" w:color="auto"/>
              <w:left w:val="single" w:sz="2" w:space="0" w:color="auto"/>
              <w:bottom w:val="single" w:sz="2" w:space="0" w:color="auto"/>
              <w:right w:val="single" w:sz="2" w:space="0" w:color="auto"/>
            </w:tcBorders>
          </w:tcPr>
          <w:p w:rsidR="00B819AE" w:rsidRDefault="00B819AE" w:rsidP="00B819AE">
            <w:pPr>
              <w:pStyle w:val="textleaders"/>
              <w:tabs>
                <w:tab w:val="left" w:leader="dot" w:pos="3500"/>
              </w:tabs>
            </w:pPr>
            <w:r>
              <w:t>Assets</w:t>
            </w:r>
          </w:p>
        </w:tc>
        <w:tc>
          <w:tcPr>
            <w:tcW w:w="3763" w:type="dxa"/>
            <w:tcBorders>
              <w:top w:val="single" w:sz="2" w:space="0" w:color="auto"/>
              <w:left w:val="single" w:sz="2" w:space="0" w:color="auto"/>
              <w:bottom w:val="single" w:sz="2" w:space="0" w:color="auto"/>
              <w:right w:val="single" w:sz="2" w:space="0" w:color="auto"/>
            </w:tcBorders>
          </w:tcPr>
          <w:p w:rsidR="00B819AE" w:rsidRDefault="00B819AE" w:rsidP="00B819AE">
            <w:pPr>
              <w:pStyle w:val="text0r"/>
              <w:spacing w:after="0"/>
              <w:jc w:val="left"/>
            </w:pPr>
            <w:r>
              <w:t>$</w:t>
            </w:r>
            <w:r w:rsidR="005630B1">
              <w:t>90</w:t>
            </w:r>
            <w:r>
              <w:t>,000 decrease to cash</w:t>
            </w:r>
          </w:p>
        </w:tc>
        <w:tc>
          <w:tcPr>
            <w:tcW w:w="4080" w:type="dxa"/>
            <w:tcBorders>
              <w:top w:val="single" w:sz="2" w:space="0" w:color="auto"/>
              <w:left w:val="single" w:sz="2" w:space="0" w:color="auto"/>
              <w:bottom w:val="single" w:sz="2" w:space="0" w:color="auto"/>
              <w:right w:val="single" w:sz="2" w:space="0" w:color="auto"/>
            </w:tcBorders>
          </w:tcPr>
          <w:p w:rsidR="00B819AE" w:rsidRDefault="00B819AE" w:rsidP="00B819AE">
            <w:pPr>
              <w:pStyle w:val="text0r"/>
              <w:spacing w:after="0"/>
              <w:jc w:val="left"/>
            </w:pPr>
            <w:r>
              <w:t>No assets were disbursed.</w:t>
            </w:r>
          </w:p>
        </w:tc>
      </w:tr>
      <w:tr w:rsidR="00B819AE" w:rsidTr="00B819AE">
        <w:tc>
          <w:tcPr>
            <w:tcW w:w="1710" w:type="dxa"/>
            <w:tcBorders>
              <w:top w:val="single" w:sz="2" w:space="0" w:color="auto"/>
              <w:left w:val="single" w:sz="2" w:space="0" w:color="auto"/>
              <w:bottom w:val="single" w:sz="2" w:space="0" w:color="auto"/>
              <w:right w:val="single" w:sz="2" w:space="0" w:color="auto"/>
            </w:tcBorders>
          </w:tcPr>
          <w:p w:rsidR="00B819AE" w:rsidRDefault="00B819AE" w:rsidP="00B819AE">
            <w:pPr>
              <w:pStyle w:val="textleaders"/>
              <w:tabs>
                <w:tab w:val="left" w:leader="dot" w:pos="3500"/>
              </w:tabs>
            </w:pPr>
            <w:r>
              <w:t>Liabilities</w:t>
            </w:r>
          </w:p>
        </w:tc>
        <w:tc>
          <w:tcPr>
            <w:tcW w:w="3763" w:type="dxa"/>
            <w:tcBorders>
              <w:top w:val="single" w:sz="2" w:space="0" w:color="auto"/>
              <w:left w:val="single" w:sz="2" w:space="0" w:color="auto"/>
              <w:bottom w:val="single" w:sz="2" w:space="0" w:color="auto"/>
              <w:right w:val="single" w:sz="2" w:space="0" w:color="auto"/>
            </w:tcBorders>
          </w:tcPr>
          <w:p w:rsidR="00B819AE" w:rsidRDefault="00B819AE" w:rsidP="00B819AE">
            <w:pPr>
              <w:pStyle w:val="text0r"/>
              <w:spacing w:after="0"/>
              <w:jc w:val="left"/>
            </w:pPr>
            <w:r>
              <w:t>Current liabilities increased $</w:t>
            </w:r>
            <w:r w:rsidR="005630B1">
              <w:t>90</w:t>
            </w:r>
            <w:r>
              <w:t>,000 on declaration date and decreased $</w:t>
            </w:r>
            <w:r w:rsidR="005630B1">
              <w:t>90</w:t>
            </w:r>
            <w:r>
              <w:t>,000 on payment date. The net effect is zero.</w:t>
            </w:r>
          </w:p>
        </w:tc>
        <w:tc>
          <w:tcPr>
            <w:tcW w:w="4080" w:type="dxa"/>
            <w:tcBorders>
              <w:top w:val="single" w:sz="2" w:space="0" w:color="auto"/>
              <w:left w:val="single" w:sz="2" w:space="0" w:color="auto"/>
              <w:bottom w:val="single" w:sz="2" w:space="0" w:color="auto"/>
              <w:right w:val="single" w:sz="2" w:space="0" w:color="auto"/>
            </w:tcBorders>
          </w:tcPr>
          <w:p w:rsidR="00B819AE" w:rsidRDefault="00B819AE" w:rsidP="00B819AE">
            <w:pPr>
              <w:pStyle w:val="text0r"/>
              <w:spacing w:after="0"/>
              <w:jc w:val="left"/>
            </w:pPr>
            <w:r>
              <w:t>No effect – no contractual liability was created.</w:t>
            </w:r>
          </w:p>
        </w:tc>
      </w:tr>
      <w:tr w:rsidR="00B819AE" w:rsidTr="00B819AE">
        <w:tc>
          <w:tcPr>
            <w:tcW w:w="1710" w:type="dxa"/>
            <w:tcBorders>
              <w:top w:val="single" w:sz="2" w:space="0" w:color="auto"/>
              <w:left w:val="single" w:sz="2" w:space="0" w:color="auto"/>
              <w:bottom w:val="single" w:sz="2" w:space="0" w:color="auto"/>
              <w:right w:val="single" w:sz="2" w:space="0" w:color="auto"/>
            </w:tcBorders>
          </w:tcPr>
          <w:p w:rsidR="00B819AE" w:rsidRDefault="00B819AE" w:rsidP="00B819AE">
            <w:pPr>
              <w:pStyle w:val="textleaders"/>
              <w:tabs>
                <w:tab w:val="left" w:leader="dot" w:pos="3500"/>
              </w:tabs>
            </w:pPr>
            <w:r>
              <w:t>Stockholders’ equity</w:t>
            </w:r>
          </w:p>
        </w:tc>
        <w:tc>
          <w:tcPr>
            <w:tcW w:w="3763" w:type="dxa"/>
            <w:tcBorders>
              <w:top w:val="single" w:sz="2" w:space="0" w:color="auto"/>
              <w:left w:val="single" w:sz="2" w:space="0" w:color="auto"/>
              <w:bottom w:val="single" w:sz="2" w:space="0" w:color="auto"/>
              <w:right w:val="single" w:sz="2" w:space="0" w:color="auto"/>
            </w:tcBorders>
          </w:tcPr>
          <w:p w:rsidR="00B819AE" w:rsidRDefault="00B819AE" w:rsidP="00B819AE">
            <w:pPr>
              <w:pStyle w:val="text0r"/>
              <w:spacing w:after="0"/>
              <w:jc w:val="left"/>
            </w:pPr>
            <w:r>
              <w:t>$</w:t>
            </w:r>
            <w:r w:rsidR="005630B1">
              <w:t>90</w:t>
            </w:r>
            <w:r>
              <w:t>,000 decrease (debit to retained earnings).</w:t>
            </w:r>
          </w:p>
        </w:tc>
        <w:tc>
          <w:tcPr>
            <w:tcW w:w="4080" w:type="dxa"/>
            <w:tcBorders>
              <w:top w:val="single" w:sz="2" w:space="0" w:color="auto"/>
              <w:left w:val="single" w:sz="2" w:space="0" w:color="auto"/>
              <w:bottom w:val="single" w:sz="2" w:space="0" w:color="auto"/>
              <w:right w:val="single" w:sz="2" w:space="0" w:color="auto"/>
            </w:tcBorders>
          </w:tcPr>
          <w:p w:rsidR="00B819AE" w:rsidRDefault="00B819AE" w:rsidP="00B819AE">
            <w:pPr>
              <w:pStyle w:val="textleaders"/>
              <w:tabs>
                <w:tab w:val="left" w:leader="dot" w:pos="3500"/>
              </w:tabs>
            </w:pPr>
            <w:r>
              <w:t>No effect on total stockholders’ equity.  Decreased retained earnings and increased common stock by same amount ($84,000).</w:t>
            </w:r>
          </w:p>
        </w:tc>
      </w:tr>
    </w:tbl>
    <w:p w:rsidR="00B819AE" w:rsidRDefault="00B819AE" w:rsidP="00B819AE">
      <w:pPr>
        <w:pStyle w:val="NLa"/>
      </w:pPr>
      <w:r>
        <w:t>Summary comment:</w:t>
      </w:r>
    </w:p>
    <w:p w:rsidR="00B819AE" w:rsidRDefault="00B819AE" w:rsidP="00B819AE">
      <w:pPr>
        <w:pStyle w:val="NL6"/>
        <w:widowControl/>
      </w:pPr>
      <w:r>
        <w:t>(1)</w:t>
      </w:r>
      <w:r>
        <w:tab/>
        <w:t>A cash dividend decreases assets and stockholders’ equity by the amount of the dividend because resources were disbursed.</w:t>
      </w:r>
    </w:p>
    <w:p w:rsidR="00B819AE" w:rsidRDefault="00B819AE" w:rsidP="00B819AE">
      <w:pPr>
        <w:pStyle w:val="NL6"/>
        <w:widowControl/>
      </w:pPr>
      <w:r>
        <w:t>(2)</w:t>
      </w:r>
      <w:r>
        <w:tab/>
        <w:t xml:space="preserve">A stock dividend does not change total assets or total stockholders’ equity because no resources are disbursed; only the internal content of stockholders’ equity is changed.   </w:t>
      </w:r>
    </w:p>
    <w:p w:rsidR="002F6916" w:rsidRDefault="002F6916" w:rsidP="00B819AE">
      <w:pPr>
        <w:pStyle w:val="text24"/>
        <w:spacing w:before="0"/>
      </w:pPr>
      <w:r>
        <w:t xml:space="preserve"> </w:t>
      </w:r>
    </w:p>
    <w:p w:rsidR="002F6916" w:rsidRDefault="002F6916">
      <w:pPr>
        <w:pStyle w:val="NL6"/>
        <w:widowControl/>
        <w:spacing w:before="0"/>
        <w:ind w:left="475" w:hanging="475"/>
        <w:rPr>
          <w:b/>
        </w:rPr>
      </w:pPr>
    </w:p>
    <w:p w:rsidR="002F6916" w:rsidRDefault="002F6916">
      <w:pPr>
        <w:pStyle w:val="NL6"/>
        <w:widowControl/>
        <w:spacing w:before="0"/>
        <w:ind w:left="475" w:hanging="475"/>
        <w:rPr>
          <w:b/>
        </w:rPr>
      </w:pPr>
    </w:p>
    <w:p w:rsidR="002F6916" w:rsidRDefault="002F6916">
      <w:pPr>
        <w:pStyle w:val="NL6"/>
        <w:widowControl/>
        <w:spacing w:before="0"/>
        <w:ind w:left="475" w:hanging="475"/>
        <w:rPr>
          <w:b/>
        </w:rPr>
      </w:pPr>
      <w:r>
        <w:rPr>
          <w:b/>
        </w:rPr>
        <w:t>P11–</w:t>
      </w:r>
      <w:r w:rsidR="00B819AE">
        <w:rPr>
          <w:b/>
        </w:rPr>
        <w:t>9</w:t>
      </w:r>
      <w:r>
        <w:rPr>
          <w:b/>
        </w:rPr>
        <w:t>.</w:t>
      </w:r>
    </w:p>
    <w:p w:rsidR="002F6916" w:rsidRDefault="002F6916">
      <w:pPr>
        <w:pStyle w:val="NLa"/>
        <w:spacing w:before="120"/>
        <w:ind w:left="475" w:hanging="475"/>
      </w:pPr>
      <w:r>
        <w:t>Req. 1</w:t>
      </w:r>
    </w:p>
    <w:p w:rsidR="002F6916" w:rsidRDefault="00135B4E">
      <w:pPr>
        <w:pStyle w:val="text"/>
        <w:spacing w:before="120"/>
      </w:pPr>
      <w:r>
        <w:t>Heather</w:t>
      </w:r>
      <w:r w:rsidR="002F6916">
        <w:t xml:space="preserve"> feels some concern about whether </w:t>
      </w:r>
      <w:r>
        <w:t>Scott</w:t>
      </w:r>
      <w:r w:rsidR="002F6916">
        <w:t xml:space="preserve"> is looking in the right place on the </w:t>
      </w:r>
      <w:r w:rsidR="00E27A2C">
        <w:t>Statement of Cash Flows (SCF)</w:t>
      </w:r>
      <w:r w:rsidR="002F6916">
        <w:t xml:space="preserve"> for dividends. </w:t>
      </w:r>
      <w:r>
        <w:t>Sh</w:t>
      </w:r>
      <w:r w:rsidR="002F6916">
        <w:t>e shouldn’t be concerned; dividends paid are reported in the financing activities section of the SCF.</w:t>
      </w:r>
    </w:p>
    <w:p w:rsidR="002F6916" w:rsidRDefault="00135B4E">
      <w:pPr>
        <w:pStyle w:val="text"/>
        <w:spacing w:before="120"/>
      </w:pPr>
      <w:r>
        <w:t xml:space="preserve">While cash flows from operating activities have declined for the current year, the </w:t>
      </w:r>
      <w:r w:rsidR="00A920DC">
        <w:t>reduction</w:t>
      </w:r>
      <w:r>
        <w:t xml:space="preserve"> has to do with the fact that cash flows were positively affected in the previous year by the one</w:t>
      </w:r>
      <w:r w:rsidR="0052017A">
        <w:t>-</w:t>
      </w:r>
      <w:r>
        <w:t>time $2 billion reduction in inventory and accounts receivable.</w:t>
      </w:r>
      <w:r w:rsidR="002F6916">
        <w:t xml:space="preserve"> </w:t>
      </w:r>
      <w:r>
        <w:t>Heather</w:t>
      </w:r>
      <w:r w:rsidR="002F6916">
        <w:t xml:space="preserve"> is wrong when </w:t>
      </w:r>
      <w:r>
        <w:t>s</w:t>
      </w:r>
      <w:r w:rsidR="002F6916">
        <w:t xml:space="preserve">he </w:t>
      </w:r>
      <w:r>
        <w:t>implies that the company’s cash flows will not support the payment of dividends.</w:t>
      </w:r>
    </w:p>
    <w:p w:rsidR="002F6916" w:rsidRDefault="002F6916">
      <w:pPr>
        <w:pStyle w:val="NLa"/>
        <w:ind w:left="475" w:hanging="475"/>
      </w:pPr>
      <w:r>
        <w:t>Req. 2</w:t>
      </w:r>
    </w:p>
    <w:p w:rsidR="002F6916" w:rsidRDefault="00135B4E">
      <w:pPr>
        <w:pStyle w:val="text"/>
        <w:spacing w:before="120"/>
      </w:pPr>
      <w:r>
        <w:t>Dell has a very aggressive program to repurchase stock from investors. Some companies elect to pay out extra cash in dividends while others use the cash to repurchase their stock. Because fewer shares are outstanding, reported earnings per share will be higher which may be reflected in a higher stock price.</w:t>
      </w:r>
    </w:p>
    <w:p w:rsidR="002F6916" w:rsidRDefault="002F6916">
      <w:pPr>
        <w:pStyle w:val="NLa"/>
        <w:spacing w:before="0" w:after="240"/>
        <w:ind w:left="475" w:hanging="475"/>
        <w:rPr>
          <w:b/>
        </w:rPr>
      </w:pPr>
      <w:r>
        <w:rPr>
          <w:b/>
        </w:rPr>
        <w:br w:type="page"/>
      </w:r>
      <w:r>
        <w:rPr>
          <w:b/>
        </w:rPr>
        <w:lastRenderedPageBreak/>
        <w:t>P11–1</w:t>
      </w:r>
      <w:r w:rsidR="00B819AE">
        <w:rPr>
          <w:b/>
        </w:rPr>
        <w:t>0</w:t>
      </w:r>
      <w:r>
        <w:rPr>
          <w:b/>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1768"/>
        <w:gridCol w:w="3600"/>
        <w:gridCol w:w="3452"/>
      </w:tblGrid>
      <w:tr w:rsidR="002F6916">
        <w:tc>
          <w:tcPr>
            <w:tcW w:w="1768" w:type="dxa"/>
            <w:tcBorders>
              <w:top w:val="single" w:sz="6" w:space="0" w:color="auto"/>
              <w:left w:val="single" w:sz="6" w:space="0" w:color="auto"/>
              <w:bottom w:val="single" w:sz="6" w:space="0" w:color="auto"/>
              <w:right w:val="single" w:sz="6" w:space="0" w:color="auto"/>
            </w:tcBorders>
          </w:tcPr>
          <w:p w:rsidR="002F6916" w:rsidRDefault="002F6916">
            <w:pPr>
              <w:pStyle w:val="textc"/>
              <w:spacing w:before="120" w:after="0"/>
            </w:pPr>
            <w:r>
              <w:t>Item</w:t>
            </w:r>
          </w:p>
        </w:tc>
        <w:tc>
          <w:tcPr>
            <w:tcW w:w="7052" w:type="dxa"/>
            <w:gridSpan w:val="2"/>
            <w:tcBorders>
              <w:top w:val="single" w:sz="6" w:space="0" w:color="auto"/>
              <w:left w:val="single" w:sz="6" w:space="0" w:color="auto"/>
              <w:bottom w:val="single" w:sz="6" w:space="0" w:color="auto"/>
              <w:right w:val="single" w:sz="6" w:space="0" w:color="auto"/>
            </w:tcBorders>
          </w:tcPr>
          <w:p w:rsidR="002F6916" w:rsidRDefault="002F6916">
            <w:pPr>
              <w:pStyle w:val="textc"/>
              <w:spacing w:before="120" w:after="0"/>
            </w:pPr>
            <w:r>
              <w:t>Comparative Effects Explained</w:t>
            </w:r>
          </w:p>
        </w:tc>
      </w:tr>
      <w:tr w:rsidR="002F6916">
        <w:tc>
          <w:tcPr>
            <w:tcW w:w="1768" w:type="dxa"/>
            <w:tcBorders>
              <w:top w:val="single" w:sz="6" w:space="0" w:color="auto"/>
              <w:left w:val="single" w:sz="6" w:space="0" w:color="auto"/>
              <w:bottom w:val="single" w:sz="6" w:space="0" w:color="auto"/>
              <w:right w:val="single" w:sz="6" w:space="0" w:color="auto"/>
            </w:tcBorders>
          </w:tcPr>
          <w:p w:rsidR="002F6916" w:rsidRDefault="002F6916">
            <w:pPr>
              <w:pStyle w:val="text"/>
              <w:spacing w:before="0"/>
              <w:ind w:left="200" w:hanging="201"/>
            </w:pPr>
          </w:p>
        </w:tc>
        <w:tc>
          <w:tcPr>
            <w:tcW w:w="3600" w:type="dxa"/>
            <w:tcBorders>
              <w:bottom w:val="single" w:sz="6" w:space="0" w:color="auto"/>
              <w:right w:val="single" w:sz="6" w:space="0" w:color="auto"/>
            </w:tcBorders>
          </w:tcPr>
          <w:p w:rsidR="002F6916" w:rsidRDefault="002F6916">
            <w:pPr>
              <w:pStyle w:val="textc"/>
              <w:spacing w:after="0"/>
            </w:pPr>
            <w:r>
              <w:t>Cash Dividend on Preferred</w:t>
            </w:r>
          </w:p>
        </w:tc>
        <w:tc>
          <w:tcPr>
            <w:tcW w:w="3452" w:type="dxa"/>
            <w:tcBorders>
              <w:left w:val="single" w:sz="6" w:space="0" w:color="auto"/>
              <w:bottom w:val="single" w:sz="6" w:space="0" w:color="auto"/>
              <w:right w:val="single" w:sz="6" w:space="0" w:color="auto"/>
            </w:tcBorders>
          </w:tcPr>
          <w:p w:rsidR="002F6916" w:rsidRDefault="002F6916">
            <w:pPr>
              <w:pStyle w:val="textc"/>
              <w:spacing w:after="0"/>
            </w:pPr>
            <w:r>
              <w:t>Stock Dividend on Common</w:t>
            </w:r>
          </w:p>
        </w:tc>
      </w:tr>
      <w:tr w:rsidR="002F6916">
        <w:tc>
          <w:tcPr>
            <w:tcW w:w="5368" w:type="dxa"/>
            <w:gridSpan w:val="2"/>
            <w:tcBorders>
              <w:left w:val="single" w:sz="2" w:space="0" w:color="auto"/>
              <w:right w:val="single" w:sz="2" w:space="0" w:color="auto"/>
            </w:tcBorders>
          </w:tcPr>
          <w:p w:rsidR="002F6916" w:rsidRDefault="002F6916" w:rsidP="0052017A">
            <w:pPr>
              <w:pStyle w:val="text"/>
              <w:spacing w:before="0"/>
              <w:ind w:left="200" w:hanging="201"/>
            </w:pPr>
            <w:r>
              <w:t xml:space="preserve">a) Through December 31, </w:t>
            </w:r>
            <w:r w:rsidR="007A71DC">
              <w:t>201</w:t>
            </w:r>
            <w:r w:rsidR="0052017A">
              <w:t>4</w:t>
            </w:r>
            <w:r>
              <w:t>:</w:t>
            </w:r>
          </w:p>
        </w:tc>
        <w:tc>
          <w:tcPr>
            <w:tcW w:w="3452" w:type="dxa"/>
            <w:tcBorders>
              <w:left w:val="single" w:sz="2" w:space="0" w:color="auto"/>
              <w:right w:val="single" w:sz="2" w:space="0" w:color="auto"/>
            </w:tcBorders>
          </w:tcPr>
          <w:p w:rsidR="002F6916" w:rsidRDefault="002F6916">
            <w:pPr>
              <w:pStyle w:val="text"/>
              <w:spacing w:before="0"/>
            </w:pPr>
          </w:p>
        </w:tc>
      </w:tr>
      <w:tr w:rsidR="002F6916">
        <w:tc>
          <w:tcPr>
            <w:tcW w:w="1768" w:type="dxa"/>
            <w:tcBorders>
              <w:left w:val="single" w:sz="2" w:space="0" w:color="auto"/>
              <w:right w:val="single" w:sz="2" w:space="0" w:color="auto"/>
            </w:tcBorders>
          </w:tcPr>
          <w:p w:rsidR="002F6916" w:rsidRDefault="002F6916">
            <w:pPr>
              <w:pStyle w:val="text"/>
              <w:spacing w:before="0"/>
              <w:ind w:left="200" w:hanging="201"/>
            </w:pPr>
            <w:r>
              <w:t>Assets</w:t>
            </w:r>
          </w:p>
        </w:tc>
        <w:tc>
          <w:tcPr>
            <w:tcW w:w="3600" w:type="dxa"/>
            <w:tcBorders>
              <w:left w:val="single" w:sz="2" w:space="0" w:color="auto"/>
              <w:right w:val="single" w:sz="2" w:space="0" w:color="auto"/>
            </w:tcBorders>
          </w:tcPr>
          <w:p w:rsidR="002F6916" w:rsidRDefault="002F6916">
            <w:pPr>
              <w:pStyle w:val="text"/>
              <w:spacing w:before="0"/>
            </w:pPr>
            <w:r>
              <w:t>None—No cash yet disbursed.</w:t>
            </w:r>
          </w:p>
        </w:tc>
        <w:tc>
          <w:tcPr>
            <w:tcW w:w="3452" w:type="dxa"/>
            <w:tcBorders>
              <w:left w:val="single" w:sz="2" w:space="0" w:color="auto"/>
              <w:right w:val="single" w:sz="2" w:space="0" w:color="auto"/>
            </w:tcBorders>
          </w:tcPr>
          <w:p w:rsidR="002F6916" w:rsidRDefault="002F6916">
            <w:pPr>
              <w:pStyle w:val="text"/>
              <w:spacing w:before="0"/>
            </w:pPr>
            <w:r>
              <w:t>None—No entry (no assets to be disbursed).</w:t>
            </w:r>
          </w:p>
        </w:tc>
      </w:tr>
      <w:tr w:rsidR="002F6916">
        <w:tc>
          <w:tcPr>
            <w:tcW w:w="1768" w:type="dxa"/>
            <w:tcBorders>
              <w:left w:val="single" w:sz="2" w:space="0" w:color="auto"/>
              <w:right w:val="single" w:sz="2" w:space="0" w:color="auto"/>
            </w:tcBorders>
          </w:tcPr>
          <w:p w:rsidR="002F6916" w:rsidRDefault="002F6916">
            <w:pPr>
              <w:pStyle w:val="text"/>
              <w:spacing w:before="0"/>
              <w:ind w:left="200" w:hanging="201"/>
            </w:pPr>
            <w:r>
              <w:t>Liabilities</w:t>
            </w:r>
          </w:p>
        </w:tc>
        <w:tc>
          <w:tcPr>
            <w:tcW w:w="3600" w:type="dxa"/>
            <w:tcBorders>
              <w:left w:val="single" w:sz="2" w:space="0" w:color="auto"/>
              <w:right w:val="single" w:sz="2" w:space="0" w:color="auto"/>
            </w:tcBorders>
          </w:tcPr>
          <w:p w:rsidR="002F6916" w:rsidRDefault="002F6916">
            <w:pPr>
              <w:pStyle w:val="text"/>
              <w:spacing w:before="0"/>
            </w:pPr>
            <w:r>
              <w:t>Increased current liabilit</w:t>
            </w:r>
            <w:r w:rsidR="00434F12">
              <w:t>ies</w:t>
            </w:r>
            <w:r>
              <w:t xml:space="preserve"> by the amount of the dividend </w:t>
            </w:r>
          </w:p>
        </w:tc>
        <w:tc>
          <w:tcPr>
            <w:tcW w:w="3452" w:type="dxa"/>
            <w:tcBorders>
              <w:left w:val="single" w:sz="2" w:space="0" w:color="auto"/>
              <w:right w:val="single" w:sz="2" w:space="0" w:color="auto"/>
            </w:tcBorders>
          </w:tcPr>
          <w:p w:rsidR="002F6916" w:rsidRDefault="002F6916">
            <w:pPr>
              <w:pStyle w:val="text"/>
              <w:spacing w:before="0"/>
            </w:pPr>
            <w:r>
              <w:t>None—No entry made on declaration date.</w:t>
            </w:r>
          </w:p>
        </w:tc>
      </w:tr>
      <w:tr w:rsidR="002F6916">
        <w:tc>
          <w:tcPr>
            <w:tcW w:w="1768" w:type="dxa"/>
            <w:tcBorders>
              <w:left w:val="single" w:sz="2" w:space="0" w:color="auto"/>
              <w:bottom w:val="single" w:sz="2" w:space="0" w:color="auto"/>
              <w:right w:val="single" w:sz="2" w:space="0" w:color="auto"/>
            </w:tcBorders>
          </w:tcPr>
          <w:p w:rsidR="002F6916" w:rsidRDefault="002F6916">
            <w:pPr>
              <w:pStyle w:val="text"/>
              <w:spacing w:before="0"/>
              <w:ind w:left="200" w:hanging="201"/>
            </w:pPr>
            <w:r>
              <w:t>Stockholders’ equity</w:t>
            </w:r>
          </w:p>
        </w:tc>
        <w:tc>
          <w:tcPr>
            <w:tcW w:w="3600" w:type="dxa"/>
            <w:tcBorders>
              <w:left w:val="single" w:sz="2" w:space="0" w:color="auto"/>
              <w:bottom w:val="single" w:sz="2" w:space="0" w:color="auto"/>
              <w:right w:val="single" w:sz="2" w:space="0" w:color="auto"/>
            </w:tcBorders>
          </w:tcPr>
          <w:p w:rsidR="002F6916" w:rsidRDefault="002F6916">
            <w:pPr>
              <w:pStyle w:val="text"/>
              <w:spacing w:before="0"/>
            </w:pPr>
            <w:r>
              <w:t>Decreased by the amount of the dividend.</w:t>
            </w:r>
          </w:p>
        </w:tc>
        <w:tc>
          <w:tcPr>
            <w:tcW w:w="3452" w:type="dxa"/>
            <w:tcBorders>
              <w:left w:val="single" w:sz="2" w:space="0" w:color="auto"/>
              <w:bottom w:val="single" w:sz="2" w:space="0" w:color="auto"/>
              <w:right w:val="single" w:sz="2" w:space="0" w:color="auto"/>
            </w:tcBorders>
          </w:tcPr>
          <w:p w:rsidR="002F6916" w:rsidRDefault="002F6916">
            <w:pPr>
              <w:pStyle w:val="text"/>
              <w:spacing w:before="0"/>
            </w:pPr>
            <w:r>
              <w:t>None—No entry.</w:t>
            </w:r>
          </w:p>
        </w:tc>
      </w:tr>
      <w:tr w:rsidR="002F6916">
        <w:tc>
          <w:tcPr>
            <w:tcW w:w="5368" w:type="dxa"/>
            <w:gridSpan w:val="2"/>
            <w:tcBorders>
              <w:left w:val="single" w:sz="2" w:space="0" w:color="auto"/>
              <w:bottom w:val="single" w:sz="2" w:space="0" w:color="auto"/>
              <w:right w:val="single" w:sz="2" w:space="0" w:color="auto"/>
            </w:tcBorders>
          </w:tcPr>
          <w:p w:rsidR="002F6916" w:rsidRDefault="002F6916" w:rsidP="0052017A">
            <w:pPr>
              <w:pStyle w:val="text"/>
              <w:spacing w:before="0"/>
              <w:ind w:left="200" w:hanging="201"/>
            </w:pPr>
            <w:r>
              <w:t xml:space="preserve">b) On February 15, </w:t>
            </w:r>
            <w:r w:rsidR="007A71DC">
              <w:t>201</w:t>
            </w:r>
            <w:r w:rsidR="0052017A">
              <w:t>5</w:t>
            </w:r>
            <w:r>
              <w:t>:</w:t>
            </w:r>
          </w:p>
        </w:tc>
        <w:tc>
          <w:tcPr>
            <w:tcW w:w="3452" w:type="dxa"/>
            <w:tcBorders>
              <w:left w:val="single" w:sz="2" w:space="0" w:color="auto"/>
              <w:bottom w:val="single" w:sz="2" w:space="0" w:color="auto"/>
              <w:right w:val="single" w:sz="2" w:space="0" w:color="auto"/>
            </w:tcBorders>
          </w:tcPr>
          <w:p w:rsidR="002F6916" w:rsidRDefault="002F6916">
            <w:pPr>
              <w:pStyle w:val="text"/>
              <w:spacing w:before="0"/>
            </w:pPr>
          </w:p>
        </w:tc>
      </w:tr>
      <w:tr w:rsidR="002F6916">
        <w:tc>
          <w:tcPr>
            <w:tcW w:w="1768" w:type="dxa"/>
            <w:tcBorders>
              <w:left w:val="single" w:sz="2" w:space="0" w:color="auto"/>
              <w:right w:val="single" w:sz="2" w:space="0" w:color="auto"/>
            </w:tcBorders>
          </w:tcPr>
          <w:p w:rsidR="002F6916" w:rsidRDefault="002F6916">
            <w:pPr>
              <w:pStyle w:val="text"/>
              <w:spacing w:before="0"/>
              <w:ind w:left="200" w:hanging="201"/>
            </w:pPr>
            <w:r>
              <w:t>Assets</w:t>
            </w:r>
          </w:p>
        </w:tc>
        <w:tc>
          <w:tcPr>
            <w:tcW w:w="3600" w:type="dxa"/>
            <w:tcBorders>
              <w:left w:val="single" w:sz="2" w:space="0" w:color="auto"/>
              <w:right w:val="single" w:sz="2" w:space="0" w:color="auto"/>
            </w:tcBorders>
          </w:tcPr>
          <w:p w:rsidR="002F6916" w:rsidRDefault="002F6916">
            <w:pPr>
              <w:pStyle w:val="text"/>
              <w:spacing w:before="0"/>
            </w:pPr>
            <w:r>
              <w:t>Decreased by the amount of the dividend (credit cash $40,000).</w:t>
            </w:r>
          </w:p>
        </w:tc>
        <w:tc>
          <w:tcPr>
            <w:tcW w:w="3452" w:type="dxa"/>
            <w:tcBorders>
              <w:left w:val="single" w:sz="2" w:space="0" w:color="auto"/>
              <w:right w:val="single" w:sz="2" w:space="0" w:color="auto"/>
            </w:tcBorders>
          </w:tcPr>
          <w:p w:rsidR="002F6916" w:rsidRDefault="002F6916">
            <w:pPr>
              <w:pStyle w:val="text"/>
              <w:spacing w:before="0"/>
            </w:pPr>
            <w:r>
              <w:t>None—No assets are disbursed.</w:t>
            </w:r>
          </w:p>
        </w:tc>
      </w:tr>
      <w:tr w:rsidR="002F6916">
        <w:tc>
          <w:tcPr>
            <w:tcW w:w="1768" w:type="dxa"/>
            <w:tcBorders>
              <w:left w:val="single" w:sz="2" w:space="0" w:color="auto"/>
              <w:right w:val="single" w:sz="2" w:space="0" w:color="auto"/>
            </w:tcBorders>
          </w:tcPr>
          <w:p w:rsidR="002F6916" w:rsidRDefault="002F6916">
            <w:pPr>
              <w:pStyle w:val="text"/>
              <w:spacing w:before="0"/>
              <w:ind w:left="200" w:hanging="201"/>
            </w:pPr>
            <w:r>
              <w:t>Liabilities</w:t>
            </w:r>
          </w:p>
        </w:tc>
        <w:tc>
          <w:tcPr>
            <w:tcW w:w="3600" w:type="dxa"/>
            <w:tcBorders>
              <w:left w:val="single" w:sz="2" w:space="0" w:color="auto"/>
              <w:right w:val="single" w:sz="2" w:space="0" w:color="auto"/>
            </w:tcBorders>
          </w:tcPr>
          <w:p w:rsidR="002F6916" w:rsidRDefault="002F6916">
            <w:pPr>
              <w:pStyle w:val="text"/>
              <w:spacing w:before="0"/>
            </w:pPr>
            <w:r>
              <w:t xml:space="preserve">Decreased by the amount of the </w:t>
            </w:r>
            <w:r w:rsidR="00F85DF4">
              <w:t>dividend</w:t>
            </w:r>
            <w:r>
              <w:t xml:space="preserve"> (debit dividends payable $40,000).</w:t>
            </w:r>
          </w:p>
        </w:tc>
        <w:tc>
          <w:tcPr>
            <w:tcW w:w="3452" w:type="dxa"/>
            <w:tcBorders>
              <w:left w:val="single" w:sz="2" w:space="0" w:color="auto"/>
              <w:right w:val="single" w:sz="2" w:space="0" w:color="auto"/>
            </w:tcBorders>
          </w:tcPr>
          <w:p w:rsidR="002F6916" w:rsidRDefault="002F6916">
            <w:pPr>
              <w:pStyle w:val="text"/>
              <w:spacing w:before="0"/>
            </w:pPr>
            <w:r>
              <w:t>None—No liability was created.</w:t>
            </w:r>
          </w:p>
        </w:tc>
      </w:tr>
      <w:tr w:rsidR="002F6916">
        <w:tc>
          <w:tcPr>
            <w:tcW w:w="1768" w:type="dxa"/>
            <w:tcBorders>
              <w:left w:val="single" w:sz="2" w:space="0" w:color="auto"/>
              <w:bottom w:val="single" w:sz="2" w:space="0" w:color="auto"/>
              <w:right w:val="single" w:sz="2" w:space="0" w:color="auto"/>
            </w:tcBorders>
          </w:tcPr>
          <w:p w:rsidR="002F6916" w:rsidRDefault="002F6916">
            <w:pPr>
              <w:pStyle w:val="text"/>
              <w:spacing w:before="0"/>
              <w:ind w:left="200" w:hanging="201"/>
            </w:pPr>
            <w:r>
              <w:t>Stockholders’ equity</w:t>
            </w:r>
          </w:p>
        </w:tc>
        <w:tc>
          <w:tcPr>
            <w:tcW w:w="3600" w:type="dxa"/>
            <w:tcBorders>
              <w:left w:val="single" w:sz="2" w:space="0" w:color="auto"/>
              <w:bottom w:val="single" w:sz="2" w:space="0" w:color="auto"/>
              <w:right w:val="single" w:sz="2" w:space="0" w:color="auto"/>
            </w:tcBorders>
          </w:tcPr>
          <w:p w:rsidR="002F6916" w:rsidRDefault="002F6916">
            <w:pPr>
              <w:pStyle w:val="text"/>
              <w:spacing w:before="0"/>
            </w:pPr>
            <w:r>
              <w:t>No change since Dec. 31. The effect was recorded in the previous year.</w:t>
            </w:r>
          </w:p>
        </w:tc>
        <w:tc>
          <w:tcPr>
            <w:tcW w:w="3452" w:type="dxa"/>
            <w:tcBorders>
              <w:left w:val="single" w:sz="2" w:space="0" w:color="auto"/>
              <w:bottom w:val="single" w:sz="2" w:space="0" w:color="auto"/>
              <w:right w:val="single" w:sz="2" w:space="0" w:color="auto"/>
            </w:tcBorders>
          </w:tcPr>
          <w:p w:rsidR="002F6916" w:rsidRDefault="002F6916">
            <w:pPr>
              <w:pStyle w:val="NL3"/>
              <w:widowControl/>
              <w:spacing w:before="0"/>
            </w:pPr>
            <w:r>
              <w:t>(1)</w:t>
            </w:r>
            <w:r>
              <w:tab/>
              <w:t>Total stockholders’ equity not changed.</w:t>
            </w:r>
          </w:p>
          <w:p w:rsidR="002F6916" w:rsidRDefault="002F6916">
            <w:pPr>
              <w:pStyle w:val="NL3"/>
              <w:widowControl/>
              <w:spacing w:before="0"/>
            </w:pPr>
            <w:r>
              <w:t>(2)</w:t>
            </w:r>
            <w:r>
              <w:tab/>
              <w:t xml:space="preserve">Retained earnings reduced by the amount of the dividend (i.e., </w:t>
            </w:r>
            <w:r w:rsidR="00673AD1">
              <w:t>par</w:t>
            </w:r>
            <w:r>
              <w:t xml:space="preserve"> value of the stock issued, $</w:t>
            </w:r>
            <w:r w:rsidR="00F85DF4">
              <w:t>156</w:t>
            </w:r>
            <w:r>
              <w:t>,000).</w:t>
            </w:r>
          </w:p>
          <w:p w:rsidR="002F6916" w:rsidRDefault="002F6916" w:rsidP="00E27A2C">
            <w:pPr>
              <w:pStyle w:val="NL3"/>
              <w:widowControl/>
              <w:spacing w:before="0"/>
            </w:pPr>
            <w:r>
              <w:t>(3)</w:t>
            </w:r>
            <w:r>
              <w:tab/>
            </w:r>
            <w:r w:rsidR="00E27A2C">
              <w:t>Common stock is</w:t>
            </w:r>
            <w:r>
              <w:t xml:space="preserve"> increased by the amount of the dividend.</w:t>
            </w:r>
          </w:p>
        </w:tc>
      </w:tr>
      <w:tr w:rsidR="002F6916">
        <w:tc>
          <w:tcPr>
            <w:tcW w:w="8820" w:type="dxa"/>
            <w:gridSpan w:val="3"/>
            <w:tcBorders>
              <w:left w:val="single" w:sz="2" w:space="0" w:color="auto"/>
              <w:bottom w:val="single" w:sz="2" w:space="0" w:color="auto"/>
              <w:right w:val="single" w:sz="2" w:space="0" w:color="auto"/>
            </w:tcBorders>
          </w:tcPr>
          <w:p w:rsidR="002F6916" w:rsidRDefault="002F6916">
            <w:pPr>
              <w:pStyle w:val="text"/>
              <w:spacing w:before="0"/>
              <w:ind w:left="200" w:hanging="201"/>
            </w:pPr>
            <w:r>
              <w:t>c) Overall Effects From December 1 through February 15:</w:t>
            </w:r>
          </w:p>
        </w:tc>
      </w:tr>
      <w:tr w:rsidR="002F6916">
        <w:tc>
          <w:tcPr>
            <w:tcW w:w="1768" w:type="dxa"/>
            <w:tcBorders>
              <w:left w:val="single" w:sz="2" w:space="0" w:color="auto"/>
              <w:right w:val="single" w:sz="2" w:space="0" w:color="auto"/>
            </w:tcBorders>
          </w:tcPr>
          <w:p w:rsidR="002F6916" w:rsidRDefault="002F6916">
            <w:pPr>
              <w:pStyle w:val="text"/>
              <w:spacing w:before="0"/>
              <w:ind w:left="200" w:hanging="201"/>
            </w:pPr>
            <w:r>
              <w:t>Assets</w:t>
            </w:r>
          </w:p>
        </w:tc>
        <w:tc>
          <w:tcPr>
            <w:tcW w:w="3600" w:type="dxa"/>
            <w:tcBorders>
              <w:left w:val="single" w:sz="2" w:space="0" w:color="auto"/>
              <w:right w:val="single" w:sz="2" w:space="0" w:color="auto"/>
            </w:tcBorders>
          </w:tcPr>
          <w:p w:rsidR="002F6916" w:rsidRDefault="002F6916">
            <w:pPr>
              <w:pStyle w:val="text"/>
              <w:spacing w:before="0"/>
            </w:pPr>
            <w:r>
              <w:t>Decreased $40,000.</w:t>
            </w:r>
          </w:p>
        </w:tc>
        <w:tc>
          <w:tcPr>
            <w:tcW w:w="3452" w:type="dxa"/>
            <w:tcBorders>
              <w:left w:val="single" w:sz="2" w:space="0" w:color="auto"/>
              <w:right w:val="single" w:sz="2" w:space="0" w:color="auto"/>
            </w:tcBorders>
          </w:tcPr>
          <w:p w:rsidR="002F6916" w:rsidRDefault="002F6916">
            <w:pPr>
              <w:pStyle w:val="text"/>
              <w:spacing w:before="0"/>
            </w:pPr>
            <w:r>
              <w:t>No effect.</w:t>
            </w:r>
          </w:p>
        </w:tc>
      </w:tr>
      <w:tr w:rsidR="002F6916">
        <w:tc>
          <w:tcPr>
            <w:tcW w:w="1768" w:type="dxa"/>
            <w:tcBorders>
              <w:left w:val="single" w:sz="2" w:space="0" w:color="auto"/>
              <w:right w:val="single" w:sz="2" w:space="0" w:color="auto"/>
            </w:tcBorders>
          </w:tcPr>
          <w:p w:rsidR="002F6916" w:rsidRDefault="002F6916">
            <w:pPr>
              <w:pStyle w:val="text"/>
              <w:spacing w:before="0"/>
              <w:ind w:left="200" w:hanging="201"/>
            </w:pPr>
            <w:r>
              <w:t>Liabilities</w:t>
            </w:r>
          </w:p>
        </w:tc>
        <w:tc>
          <w:tcPr>
            <w:tcW w:w="3600" w:type="dxa"/>
            <w:tcBorders>
              <w:left w:val="single" w:sz="2" w:space="0" w:color="auto"/>
              <w:right w:val="single" w:sz="2" w:space="0" w:color="auto"/>
            </w:tcBorders>
          </w:tcPr>
          <w:p w:rsidR="002F6916" w:rsidRDefault="002F6916">
            <w:pPr>
              <w:pStyle w:val="text"/>
              <w:spacing w:before="0"/>
            </w:pPr>
            <w:r>
              <w:t>No effect.</w:t>
            </w:r>
          </w:p>
        </w:tc>
        <w:tc>
          <w:tcPr>
            <w:tcW w:w="3452" w:type="dxa"/>
            <w:tcBorders>
              <w:left w:val="single" w:sz="2" w:space="0" w:color="auto"/>
              <w:right w:val="single" w:sz="2" w:space="0" w:color="auto"/>
            </w:tcBorders>
          </w:tcPr>
          <w:p w:rsidR="002F6916" w:rsidRDefault="002F6916">
            <w:pPr>
              <w:pStyle w:val="text"/>
              <w:spacing w:before="0"/>
            </w:pPr>
            <w:r>
              <w:t>No effect.</w:t>
            </w:r>
          </w:p>
        </w:tc>
      </w:tr>
      <w:tr w:rsidR="002F6916">
        <w:tc>
          <w:tcPr>
            <w:tcW w:w="1768" w:type="dxa"/>
            <w:tcBorders>
              <w:left w:val="single" w:sz="2" w:space="0" w:color="auto"/>
              <w:bottom w:val="single" w:sz="2" w:space="0" w:color="auto"/>
              <w:right w:val="single" w:sz="2" w:space="0" w:color="auto"/>
            </w:tcBorders>
          </w:tcPr>
          <w:p w:rsidR="002F6916" w:rsidRDefault="002F6916">
            <w:pPr>
              <w:pStyle w:val="text"/>
              <w:spacing w:before="0"/>
              <w:ind w:left="200" w:hanging="201"/>
            </w:pPr>
            <w:r>
              <w:t>Stockholders’ equity</w:t>
            </w:r>
          </w:p>
        </w:tc>
        <w:tc>
          <w:tcPr>
            <w:tcW w:w="3600" w:type="dxa"/>
            <w:tcBorders>
              <w:left w:val="single" w:sz="2" w:space="0" w:color="auto"/>
              <w:bottom w:val="single" w:sz="2" w:space="0" w:color="auto"/>
              <w:right w:val="single" w:sz="2" w:space="0" w:color="auto"/>
            </w:tcBorders>
          </w:tcPr>
          <w:p w:rsidR="002F6916" w:rsidRDefault="002F6916">
            <w:pPr>
              <w:pStyle w:val="text"/>
              <w:spacing w:before="0"/>
            </w:pPr>
            <w:r>
              <w:t>Decreased $40,000.</w:t>
            </w:r>
          </w:p>
        </w:tc>
        <w:tc>
          <w:tcPr>
            <w:tcW w:w="3452" w:type="dxa"/>
            <w:tcBorders>
              <w:left w:val="single" w:sz="2" w:space="0" w:color="auto"/>
              <w:bottom w:val="single" w:sz="2" w:space="0" w:color="auto"/>
              <w:right w:val="single" w:sz="2" w:space="0" w:color="auto"/>
            </w:tcBorders>
          </w:tcPr>
          <w:p w:rsidR="002F6916" w:rsidRDefault="002F6916">
            <w:pPr>
              <w:pStyle w:val="text"/>
              <w:spacing w:before="0"/>
            </w:pPr>
            <w:r>
              <w:t>No effect on total.</w:t>
            </w:r>
          </w:p>
        </w:tc>
      </w:tr>
    </w:tbl>
    <w:p w:rsidR="002F6916" w:rsidRDefault="002F6916">
      <w:pPr>
        <w:pStyle w:val="NLa"/>
        <w:spacing w:before="0"/>
        <w:ind w:left="475" w:hanging="475"/>
      </w:pPr>
      <w:r>
        <w:rPr>
          <w:b/>
        </w:rPr>
        <w:br w:type="page"/>
      </w:r>
      <w:r>
        <w:rPr>
          <w:b/>
        </w:rPr>
        <w:lastRenderedPageBreak/>
        <w:t>P11–1</w:t>
      </w:r>
      <w:r w:rsidR="00B819AE">
        <w:rPr>
          <w:b/>
        </w:rPr>
        <w:t>1</w:t>
      </w:r>
      <w:r>
        <w:t>.</w:t>
      </w:r>
    </w:p>
    <w:p w:rsidR="002F6916" w:rsidRDefault="002F6916">
      <w:pPr>
        <w:pStyle w:val="NLa"/>
        <w:spacing w:after="120"/>
        <w:ind w:left="475" w:hanging="475"/>
        <w:rPr>
          <w:rFonts w:ascii="Times" w:hAnsi="Times"/>
        </w:rPr>
      </w:pPr>
      <w:r>
        <w:t>Req. 1</w:t>
      </w:r>
    </w:p>
    <w:tbl>
      <w:tblPr>
        <w:tblW w:w="0" w:type="auto"/>
        <w:tblInd w:w="8" w:type="dxa"/>
        <w:tblLayout w:type="fixed"/>
        <w:tblCellMar>
          <w:left w:w="0" w:type="dxa"/>
          <w:right w:w="0" w:type="dxa"/>
        </w:tblCellMar>
        <w:tblLook w:val="0000" w:firstRow="0" w:lastRow="0" w:firstColumn="0" w:lastColumn="0" w:noHBand="0" w:noVBand="0"/>
      </w:tblPr>
      <w:tblGrid>
        <w:gridCol w:w="5940"/>
        <w:gridCol w:w="540"/>
        <w:gridCol w:w="1020"/>
        <w:gridCol w:w="360"/>
        <w:gridCol w:w="320"/>
        <w:gridCol w:w="700"/>
      </w:tblGrid>
      <w:tr w:rsidR="002F6916">
        <w:tc>
          <w:tcPr>
            <w:tcW w:w="6480" w:type="dxa"/>
            <w:gridSpan w:val="2"/>
          </w:tcPr>
          <w:p w:rsidR="002F6916" w:rsidRDefault="002F6916">
            <w:pPr>
              <w:pStyle w:val="textleaders"/>
              <w:tabs>
                <w:tab w:val="clear" w:pos="3120"/>
                <w:tab w:val="left" w:leader="dot" w:pos="6360"/>
              </w:tabs>
            </w:pPr>
            <w:r>
              <w:t>March 9</w:t>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gridSpan w:val="2"/>
          </w:tcPr>
          <w:p w:rsidR="002F6916" w:rsidRDefault="002F6916">
            <w:pPr>
              <w:pStyle w:val="text0r"/>
              <w:spacing w:after="0"/>
            </w:pPr>
          </w:p>
        </w:tc>
      </w:tr>
      <w:tr w:rsidR="002F6916">
        <w:trPr>
          <w:gridAfter w:val="1"/>
          <w:wAfter w:w="700" w:type="dxa"/>
        </w:trPr>
        <w:tc>
          <w:tcPr>
            <w:tcW w:w="8180" w:type="dxa"/>
            <w:gridSpan w:val="5"/>
          </w:tcPr>
          <w:p w:rsidR="002F6916" w:rsidRDefault="002F6916">
            <w:pPr>
              <w:pStyle w:val="textleaders"/>
              <w:tabs>
                <w:tab w:val="clear" w:pos="3120"/>
                <w:tab w:val="left" w:leader="dot" w:pos="6360"/>
              </w:tabs>
            </w:pPr>
            <w:r>
              <w:t>No journal entry is required for the declaration of a stock dividend.</w:t>
            </w:r>
          </w:p>
        </w:tc>
      </w:tr>
      <w:tr w:rsidR="002F6916">
        <w:trPr>
          <w:cantSplit/>
        </w:trPr>
        <w:tc>
          <w:tcPr>
            <w:tcW w:w="5940" w:type="dxa"/>
          </w:tcPr>
          <w:p w:rsidR="002F6916" w:rsidRDefault="002F6916">
            <w:pPr>
              <w:pStyle w:val="textleaders"/>
              <w:tabs>
                <w:tab w:val="clear" w:pos="3120"/>
                <w:tab w:val="left" w:leader="dot" w:pos="6360"/>
              </w:tabs>
              <w:spacing w:before="120"/>
            </w:pPr>
            <w:r>
              <w:t>May 21</w:t>
            </w:r>
          </w:p>
        </w:tc>
        <w:tc>
          <w:tcPr>
            <w:tcW w:w="1560" w:type="dxa"/>
            <w:gridSpan w:val="2"/>
          </w:tcPr>
          <w:p w:rsidR="002F6916" w:rsidRDefault="002F6916">
            <w:pPr>
              <w:pStyle w:val="text0r"/>
              <w:spacing w:before="120" w:after="0"/>
            </w:pPr>
          </w:p>
        </w:tc>
        <w:tc>
          <w:tcPr>
            <w:tcW w:w="1380" w:type="dxa"/>
            <w:gridSpan w:val="3"/>
          </w:tcPr>
          <w:p w:rsidR="002F6916" w:rsidRDefault="002F6916">
            <w:pPr>
              <w:pStyle w:val="text0r"/>
              <w:spacing w:before="120" w:after="0"/>
            </w:pPr>
          </w:p>
        </w:tc>
      </w:tr>
      <w:tr w:rsidR="002F6916">
        <w:trPr>
          <w:cantSplit/>
        </w:trPr>
        <w:tc>
          <w:tcPr>
            <w:tcW w:w="5940" w:type="dxa"/>
          </w:tcPr>
          <w:p w:rsidR="002F6916" w:rsidRDefault="002F6916">
            <w:pPr>
              <w:pStyle w:val="textleaders"/>
              <w:tabs>
                <w:tab w:val="clear" w:pos="3120"/>
                <w:tab w:val="left" w:leader="dot" w:pos="6360"/>
              </w:tabs>
            </w:pPr>
            <w:r>
              <w:t>No journal entry is required.</w:t>
            </w:r>
          </w:p>
        </w:tc>
        <w:tc>
          <w:tcPr>
            <w:tcW w:w="1560" w:type="dxa"/>
            <w:gridSpan w:val="2"/>
          </w:tcPr>
          <w:p w:rsidR="002F6916" w:rsidRDefault="002F6916">
            <w:pPr>
              <w:pStyle w:val="text0r"/>
              <w:spacing w:after="0"/>
            </w:pPr>
          </w:p>
        </w:tc>
        <w:tc>
          <w:tcPr>
            <w:tcW w:w="1380" w:type="dxa"/>
            <w:gridSpan w:val="3"/>
          </w:tcPr>
          <w:p w:rsidR="002F6916" w:rsidRDefault="002F6916">
            <w:pPr>
              <w:pStyle w:val="text0r"/>
              <w:spacing w:after="0"/>
            </w:pPr>
          </w:p>
        </w:tc>
      </w:tr>
      <w:tr w:rsidR="002F6916">
        <w:trPr>
          <w:cantSplit/>
        </w:trPr>
        <w:tc>
          <w:tcPr>
            <w:tcW w:w="5940" w:type="dxa"/>
          </w:tcPr>
          <w:p w:rsidR="002F6916" w:rsidRDefault="002F6916">
            <w:pPr>
              <w:pStyle w:val="textleaders"/>
              <w:tabs>
                <w:tab w:val="clear" w:pos="3120"/>
                <w:tab w:val="left" w:leader="dot" w:pos="6360"/>
              </w:tabs>
              <w:spacing w:before="120"/>
            </w:pPr>
            <w:r>
              <w:t>June 18 (millions)</w:t>
            </w:r>
          </w:p>
        </w:tc>
        <w:tc>
          <w:tcPr>
            <w:tcW w:w="1560" w:type="dxa"/>
            <w:gridSpan w:val="2"/>
          </w:tcPr>
          <w:p w:rsidR="002F6916" w:rsidRDefault="002F6916">
            <w:pPr>
              <w:pStyle w:val="text0r"/>
              <w:spacing w:before="120" w:after="0"/>
            </w:pPr>
          </w:p>
        </w:tc>
        <w:tc>
          <w:tcPr>
            <w:tcW w:w="1380" w:type="dxa"/>
            <w:gridSpan w:val="3"/>
          </w:tcPr>
          <w:p w:rsidR="002F6916" w:rsidRDefault="002F6916">
            <w:pPr>
              <w:pStyle w:val="text0r"/>
              <w:spacing w:before="120" w:after="0"/>
            </w:pPr>
          </w:p>
        </w:tc>
      </w:tr>
      <w:tr w:rsidR="002F6916">
        <w:trPr>
          <w:cantSplit/>
        </w:trPr>
        <w:tc>
          <w:tcPr>
            <w:tcW w:w="5940" w:type="dxa"/>
          </w:tcPr>
          <w:p w:rsidR="002F6916" w:rsidRDefault="002F6916">
            <w:pPr>
              <w:pStyle w:val="textleaders"/>
              <w:tabs>
                <w:tab w:val="clear" w:pos="3120"/>
                <w:tab w:val="left" w:leader="dot" w:pos="6360"/>
              </w:tabs>
            </w:pPr>
            <w:r>
              <w:t> </w:t>
            </w:r>
            <w:r>
              <w:t>Retained earnings*  (</w:t>
            </w:r>
            <w:r w:rsidR="00434F12">
              <w:t>-</w:t>
            </w:r>
            <w:r>
              <w:t>SE)</w:t>
            </w:r>
            <w:r>
              <w:tab/>
            </w:r>
          </w:p>
        </w:tc>
        <w:tc>
          <w:tcPr>
            <w:tcW w:w="1560" w:type="dxa"/>
            <w:gridSpan w:val="2"/>
          </w:tcPr>
          <w:p w:rsidR="002F6916" w:rsidRDefault="002F6916">
            <w:pPr>
              <w:pStyle w:val="text0r"/>
              <w:spacing w:after="0"/>
            </w:pPr>
            <w:r>
              <w:t>12,500</w:t>
            </w:r>
          </w:p>
        </w:tc>
        <w:tc>
          <w:tcPr>
            <w:tcW w:w="1380" w:type="dxa"/>
            <w:gridSpan w:val="3"/>
          </w:tcPr>
          <w:p w:rsidR="002F6916" w:rsidRDefault="002F6916">
            <w:pPr>
              <w:pStyle w:val="text0r"/>
              <w:spacing w:after="0"/>
            </w:pPr>
          </w:p>
        </w:tc>
      </w:tr>
      <w:tr w:rsidR="002F6916">
        <w:trPr>
          <w:cantSplit/>
        </w:trPr>
        <w:tc>
          <w:tcPr>
            <w:tcW w:w="5940" w:type="dxa"/>
          </w:tcPr>
          <w:p w:rsidR="002F6916" w:rsidRDefault="002F6916">
            <w:pPr>
              <w:pStyle w:val="textleaders"/>
              <w:tabs>
                <w:tab w:val="clear" w:pos="3120"/>
                <w:tab w:val="left" w:leader="dot" w:pos="6360"/>
              </w:tabs>
            </w:pPr>
            <w:r>
              <w:t> </w:t>
            </w:r>
            <w:r>
              <w:t> </w:t>
            </w:r>
            <w:r>
              <w:t>Common stock (</w:t>
            </w:r>
            <w:r w:rsidR="00434F12">
              <w:t>+</w:t>
            </w:r>
            <w:r>
              <w:t>SE)</w:t>
            </w:r>
            <w:r>
              <w:tab/>
            </w:r>
          </w:p>
        </w:tc>
        <w:tc>
          <w:tcPr>
            <w:tcW w:w="1560" w:type="dxa"/>
            <w:gridSpan w:val="2"/>
          </w:tcPr>
          <w:p w:rsidR="002F6916" w:rsidRDefault="002F6916">
            <w:pPr>
              <w:pStyle w:val="text0r"/>
              <w:spacing w:after="0"/>
            </w:pPr>
          </w:p>
        </w:tc>
        <w:tc>
          <w:tcPr>
            <w:tcW w:w="1380" w:type="dxa"/>
            <w:gridSpan w:val="3"/>
          </w:tcPr>
          <w:p w:rsidR="002F6916" w:rsidRDefault="00434F12">
            <w:pPr>
              <w:pStyle w:val="text0r"/>
              <w:spacing w:after="0"/>
            </w:pPr>
            <w:r>
              <w:t>250</w:t>
            </w:r>
          </w:p>
        </w:tc>
      </w:tr>
      <w:tr w:rsidR="00434F12">
        <w:trPr>
          <w:cantSplit/>
        </w:trPr>
        <w:tc>
          <w:tcPr>
            <w:tcW w:w="5940" w:type="dxa"/>
          </w:tcPr>
          <w:p w:rsidR="00434F12" w:rsidRDefault="00434F12" w:rsidP="00A920DC">
            <w:pPr>
              <w:pStyle w:val="textleaders"/>
              <w:tabs>
                <w:tab w:val="clear" w:pos="3120"/>
                <w:tab w:val="left" w:leader="dot" w:pos="6360"/>
              </w:tabs>
            </w:pPr>
            <w:r>
              <w:t> </w:t>
            </w:r>
            <w:r>
              <w:t> </w:t>
            </w:r>
            <w:r>
              <w:t>Capital in excess of par (+SE)</w:t>
            </w:r>
            <w:r>
              <w:tab/>
            </w:r>
          </w:p>
        </w:tc>
        <w:tc>
          <w:tcPr>
            <w:tcW w:w="1560" w:type="dxa"/>
            <w:gridSpan w:val="2"/>
          </w:tcPr>
          <w:p w:rsidR="00434F12" w:rsidRDefault="00434F12" w:rsidP="00572CE1">
            <w:pPr>
              <w:pStyle w:val="text0r"/>
              <w:spacing w:after="0"/>
            </w:pPr>
          </w:p>
        </w:tc>
        <w:tc>
          <w:tcPr>
            <w:tcW w:w="1380" w:type="dxa"/>
            <w:gridSpan w:val="3"/>
          </w:tcPr>
          <w:p w:rsidR="00434F12" w:rsidRDefault="00434F12" w:rsidP="00572CE1">
            <w:pPr>
              <w:pStyle w:val="text0r"/>
              <w:spacing w:after="0"/>
            </w:pPr>
            <w:r>
              <w:t>12,250</w:t>
            </w:r>
          </w:p>
        </w:tc>
      </w:tr>
    </w:tbl>
    <w:p w:rsidR="002F6916" w:rsidRDefault="002F6916">
      <w:pPr>
        <w:pStyle w:val="text6"/>
      </w:pPr>
      <w:r>
        <w:tab/>
        <w:t>* 2,500 million shares x 10% x $50 = $12,500 million.</w:t>
      </w:r>
    </w:p>
    <w:p w:rsidR="002F6916" w:rsidRDefault="002F6916">
      <w:pPr>
        <w:pStyle w:val="NLa"/>
        <w:ind w:left="475" w:hanging="475"/>
      </w:pPr>
      <w:r>
        <w:t>Req. 2</w:t>
      </w:r>
    </w:p>
    <w:p w:rsidR="002F6916" w:rsidRDefault="002F6916">
      <w:pPr>
        <w:pStyle w:val="text6"/>
        <w:widowControl/>
      </w:pPr>
      <w:r>
        <w:t>This simple question can give the instructor an excellent opportunity to discuss the relevancy of dividend policy. There is a strong theoretical argument to be made that dividend policy is irrelevant. There are several real world factors that make the question more difficult to answer (e.g., the impact of taxes, information content of dividends, and the clientele effect). The level of the discussion of this issue will depend on the amount of finance that has been introduced during the instructor’s lectures.</w:t>
      </w:r>
    </w:p>
    <w:p w:rsidR="002F6916" w:rsidRDefault="002F6916">
      <w:pPr>
        <w:pStyle w:val="NLa"/>
      </w:pPr>
      <w:r>
        <w:t>Req. 3</w:t>
      </w:r>
    </w:p>
    <w:p w:rsidR="002F6916" w:rsidRDefault="002F6916">
      <w:pPr>
        <w:pStyle w:val="text6"/>
        <w:widowControl/>
      </w:pPr>
      <w:r>
        <w:t xml:space="preserve">The board must consider the impact of the stock dividend and the increase in cash dividends on the price of the stock. They made the decision with the expectation that it would have a favorable impact on the long-term value of the stock.   </w:t>
      </w:r>
    </w:p>
    <w:p w:rsidR="002F6916" w:rsidRDefault="002F6916">
      <w:pPr>
        <w:pStyle w:val="text6"/>
        <w:widowControl/>
        <w:rPr>
          <w:b/>
        </w:rPr>
      </w:pPr>
    </w:p>
    <w:p w:rsidR="002F6916" w:rsidRDefault="002F6916">
      <w:pPr>
        <w:pStyle w:val="text6"/>
        <w:widowControl/>
        <w:rPr>
          <w:b/>
        </w:rPr>
      </w:pPr>
    </w:p>
    <w:p w:rsidR="002F6916" w:rsidRDefault="002F6916">
      <w:pPr>
        <w:pStyle w:val="text6"/>
        <w:widowControl/>
        <w:spacing w:before="0"/>
        <w:rPr>
          <w:rFonts w:ascii="Times" w:hAnsi="Times"/>
          <w:b/>
        </w:rPr>
      </w:pPr>
      <w:r>
        <w:rPr>
          <w:b/>
        </w:rPr>
        <w:br w:type="page"/>
      </w:r>
      <w:r>
        <w:rPr>
          <w:b/>
        </w:rPr>
        <w:lastRenderedPageBreak/>
        <w:t>P11–1</w:t>
      </w:r>
      <w:r w:rsidR="00B819AE">
        <w:rPr>
          <w:b/>
        </w:rPr>
        <w:t>2</w:t>
      </w:r>
      <w:r>
        <w:rPr>
          <w:b/>
        </w:rPr>
        <w:t>.</w:t>
      </w:r>
    </w:p>
    <w:p w:rsidR="002F6916" w:rsidRDefault="002F6916">
      <w:pPr>
        <w:pStyle w:val="NLa"/>
        <w:spacing w:after="240"/>
        <w:ind w:left="475" w:hanging="475"/>
        <w:rPr>
          <w:rFonts w:ascii="Times" w:hAnsi="Times"/>
        </w:rPr>
      </w:pPr>
      <w:r>
        <w:t>Req. 1</w:t>
      </w:r>
    </w:p>
    <w:tbl>
      <w:tblPr>
        <w:tblW w:w="0" w:type="auto"/>
        <w:tblInd w:w="8" w:type="dxa"/>
        <w:tblLayout w:type="fixed"/>
        <w:tblCellMar>
          <w:left w:w="0" w:type="dxa"/>
          <w:right w:w="0" w:type="dxa"/>
        </w:tblCellMar>
        <w:tblLook w:val="0000" w:firstRow="0" w:lastRow="0" w:firstColumn="0" w:lastColumn="0" w:noHBand="0" w:noVBand="0"/>
      </w:tblPr>
      <w:tblGrid>
        <w:gridCol w:w="6480"/>
        <w:gridCol w:w="1020"/>
        <w:gridCol w:w="360"/>
        <w:gridCol w:w="1020"/>
      </w:tblGrid>
      <w:tr w:rsidR="002F6916">
        <w:tc>
          <w:tcPr>
            <w:tcW w:w="6480" w:type="dxa"/>
          </w:tcPr>
          <w:p w:rsidR="002F6916" w:rsidRDefault="002F6916">
            <w:pPr>
              <w:pStyle w:val="textleaders"/>
              <w:tabs>
                <w:tab w:val="clear" w:pos="3120"/>
                <w:tab w:val="left" w:leader="dot" w:pos="6360"/>
              </w:tabs>
              <w:spacing w:before="240" w:after="120"/>
              <w:rPr>
                <w:b/>
              </w:rPr>
            </w:pPr>
            <w:r>
              <w:rPr>
                <w:b/>
              </w:rPr>
              <w:t>Case A: Sole Proprietorship, closing entries:</w:t>
            </w:r>
          </w:p>
        </w:tc>
        <w:tc>
          <w:tcPr>
            <w:tcW w:w="1020" w:type="dxa"/>
          </w:tcPr>
          <w:p w:rsidR="002F6916" w:rsidRDefault="002F6916">
            <w:pPr>
              <w:pStyle w:val="text0r"/>
              <w:spacing w:before="240" w:after="120"/>
            </w:pPr>
          </w:p>
        </w:tc>
        <w:tc>
          <w:tcPr>
            <w:tcW w:w="360" w:type="dxa"/>
          </w:tcPr>
          <w:p w:rsidR="002F6916" w:rsidRDefault="002F6916">
            <w:pPr>
              <w:pStyle w:val="text0r"/>
              <w:spacing w:before="240" w:after="120"/>
            </w:pPr>
          </w:p>
        </w:tc>
        <w:tc>
          <w:tcPr>
            <w:tcW w:w="1020" w:type="dxa"/>
          </w:tcPr>
          <w:p w:rsidR="002F6916" w:rsidRDefault="002F6916">
            <w:pPr>
              <w:pStyle w:val="text0r"/>
              <w:spacing w:before="240" w:after="120"/>
            </w:pPr>
          </w:p>
        </w:tc>
      </w:tr>
      <w:tr w:rsidR="002F6916">
        <w:tc>
          <w:tcPr>
            <w:tcW w:w="6480" w:type="dxa"/>
          </w:tcPr>
          <w:p w:rsidR="002F6916" w:rsidRDefault="002F6916">
            <w:pPr>
              <w:pStyle w:val="textleaders"/>
              <w:tabs>
                <w:tab w:val="clear" w:pos="3120"/>
                <w:tab w:val="left" w:leader="dot" w:pos="6360"/>
              </w:tabs>
            </w:pPr>
            <w:r>
              <w:t> </w:t>
            </w:r>
            <w:r>
              <w:t>A, Capital</w:t>
            </w:r>
            <w:r>
              <w:tab/>
            </w:r>
          </w:p>
        </w:tc>
        <w:tc>
          <w:tcPr>
            <w:tcW w:w="1020" w:type="dxa"/>
          </w:tcPr>
          <w:p w:rsidR="002F6916" w:rsidRDefault="002F6916">
            <w:pPr>
              <w:pStyle w:val="text0r"/>
              <w:spacing w:after="0"/>
            </w:pPr>
            <w:r>
              <w:t>20,000</w:t>
            </w: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6480" w:type="dxa"/>
          </w:tcPr>
          <w:p w:rsidR="002F6916" w:rsidRDefault="002F6916">
            <w:pPr>
              <w:pStyle w:val="textleaders"/>
              <w:tabs>
                <w:tab w:val="clear" w:pos="3120"/>
                <w:tab w:val="left" w:leader="dot" w:pos="6360"/>
              </w:tabs>
            </w:pPr>
            <w:r>
              <w:t> </w:t>
            </w:r>
            <w:r>
              <w:t> </w:t>
            </w:r>
            <w:r w:rsidR="00A920DC">
              <w:t>Individual revenue and expense accounts</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2F6916">
            <w:pPr>
              <w:pStyle w:val="text0r"/>
              <w:spacing w:after="0"/>
            </w:pPr>
            <w:r>
              <w:t>20,000</w:t>
            </w:r>
          </w:p>
        </w:tc>
      </w:tr>
      <w:tr w:rsidR="002F6916">
        <w:tc>
          <w:tcPr>
            <w:tcW w:w="6480" w:type="dxa"/>
          </w:tcPr>
          <w:p w:rsidR="002F6916" w:rsidRDefault="002F6916">
            <w:pPr>
              <w:pStyle w:val="textleaders"/>
              <w:tabs>
                <w:tab w:val="clear" w:pos="3120"/>
                <w:tab w:val="left" w:leader="dot" w:pos="6360"/>
              </w:tabs>
            </w:pPr>
            <w:r>
              <w:t> </w:t>
            </w:r>
            <w:r>
              <w:t>A, Capital</w:t>
            </w:r>
            <w:r>
              <w:tab/>
            </w:r>
          </w:p>
        </w:tc>
        <w:tc>
          <w:tcPr>
            <w:tcW w:w="1020" w:type="dxa"/>
          </w:tcPr>
          <w:p w:rsidR="002F6916" w:rsidRDefault="00F85DF4">
            <w:pPr>
              <w:pStyle w:val="text0r"/>
              <w:spacing w:after="0"/>
            </w:pPr>
            <w:r>
              <w:t>9</w:t>
            </w:r>
            <w:r w:rsidR="002F6916">
              <w:t>,000</w:t>
            </w: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6480" w:type="dxa"/>
          </w:tcPr>
          <w:p w:rsidR="002F6916" w:rsidRDefault="002F6916">
            <w:pPr>
              <w:pStyle w:val="textleaders"/>
              <w:tabs>
                <w:tab w:val="clear" w:pos="3120"/>
                <w:tab w:val="left" w:leader="dot" w:pos="6360"/>
              </w:tabs>
            </w:pPr>
            <w:r>
              <w:t> </w:t>
            </w:r>
            <w:r>
              <w:t> </w:t>
            </w:r>
            <w:r>
              <w:t>A, Drawings</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F85DF4">
            <w:pPr>
              <w:pStyle w:val="text0r"/>
              <w:spacing w:after="0"/>
            </w:pPr>
            <w:r>
              <w:t>9</w:t>
            </w:r>
            <w:r w:rsidR="002F6916">
              <w:t>,000</w:t>
            </w:r>
          </w:p>
        </w:tc>
      </w:tr>
      <w:tr w:rsidR="002F6916">
        <w:tc>
          <w:tcPr>
            <w:tcW w:w="6480" w:type="dxa"/>
          </w:tcPr>
          <w:p w:rsidR="002F6916" w:rsidRDefault="002F6916">
            <w:pPr>
              <w:pStyle w:val="textleaders"/>
              <w:tabs>
                <w:tab w:val="clear" w:pos="3120"/>
                <w:tab w:val="left" w:leader="dot" w:pos="6360"/>
              </w:tabs>
              <w:spacing w:before="360" w:after="120"/>
              <w:rPr>
                <w:b/>
              </w:rPr>
            </w:pPr>
            <w:r>
              <w:rPr>
                <w:b/>
              </w:rPr>
              <w:t>Case B: Partnership, closing entries:</w:t>
            </w:r>
          </w:p>
        </w:tc>
        <w:tc>
          <w:tcPr>
            <w:tcW w:w="1020" w:type="dxa"/>
          </w:tcPr>
          <w:p w:rsidR="002F6916" w:rsidRDefault="002F6916">
            <w:pPr>
              <w:pStyle w:val="text0r"/>
              <w:spacing w:before="360" w:after="120"/>
            </w:pPr>
          </w:p>
        </w:tc>
        <w:tc>
          <w:tcPr>
            <w:tcW w:w="360" w:type="dxa"/>
          </w:tcPr>
          <w:p w:rsidR="002F6916" w:rsidRDefault="002F6916">
            <w:pPr>
              <w:pStyle w:val="text0r"/>
              <w:spacing w:before="360" w:after="120"/>
            </w:pPr>
          </w:p>
        </w:tc>
        <w:tc>
          <w:tcPr>
            <w:tcW w:w="1020" w:type="dxa"/>
          </w:tcPr>
          <w:p w:rsidR="002F6916" w:rsidRDefault="002F6916">
            <w:pPr>
              <w:pStyle w:val="text0r"/>
              <w:spacing w:before="360" w:after="120"/>
            </w:pPr>
          </w:p>
        </w:tc>
      </w:tr>
      <w:tr w:rsidR="002F6916">
        <w:tc>
          <w:tcPr>
            <w:tcW w:w="6480" w:type="dxa"/>
          </w:tcPr>
          <w:p w:rsidR="002F6916" w:rsidRDefault="002F6916">
            <w:pPr>
              <w:pStyle w:val="textleaders"/>
              <w:tabs>
                <w:tab w:val="clear" w:pos="3120"/>
                <w:tab w:val="left" w:leader="dot" w:pos="6360"/>
              </w:tabs>
            </w:pPr>
            <w:r>
              <w:t> </w:t>
            </w:r>
            <w:r>
              <w:t>A, Capital</w:t>
            </w:r>
            <w:r>
              <w:tab/>
            </w:r>
          </w:p>
        </w:tc>
        <w:tc>
          <w:tcPr>
            <w:tcW w:w="1020" w:type="dxa"/>
          </w:tcPr>
          <w:p w:rsidR="002F6916" w:rsidRDefault="002F6916">
            <w:pPr>
              <w:pStyle w:val="text0r"/>
              <w:spacing w:after="0"/>
            </w:pPr>
            <w:r>
              <w:t>10,000</w:t>
            </w: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6480" w:type="dxa"/>
          </w:tcPr>
          <w:p w:rsidR="002F6916" w:rsidRDefault="002F6916">
            <w:pPr>
              <w:pStyle w:val="textleaders"/>
              <w:tabs>
                <w:tab w:val="clear" w:pos="3120"/>
                <w:tab w:val="left" w:leader="dot" w:pos="6360"/>
              </w:tabs>
            </w:pPr>
            <w:r>
              <w:t> </w:t>
            </w:r>
            <w:r>
              <w:t>B, Capital</w:t>
            </w:r>
            <w:r>
              <w:tab/>
            </w:r>
          </w:p>
        </w:tc>
        <w:tc>
          <w:tcPr>
            <w:tcW w:w="1020" w:type="dxa"/>
          </w:tcPr>
          <w:p w:rsidR="002F6916" w:rsidRDefault="002F6916">
            <w:pPr>
              <w:pStyle w:val="text0r"/>
              <w:spacing w:after="0"/>
            </w:pPr>
            <w:r>
              <w:t>10,000</w:t>
            </w: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6480" w:type="dxa"/>
          </w:tcPr>
          <w:p w:rsidR="002F6916" w:rsidRDefault="002F6916">
            <w:pPr>
              <w:pStyle w:val="textleaders"/>
              <w:tabs>
                <w:tab w:val="clear" w:pos="3120"/>
                <w:tab w:val="left" w:leader="dot" w:pos="6360"/>
              </w:tabs>
            </w:pPr>
            <w:r>
              <w:t> </w:t>
            </w:r>
            <w:r>
              <w:t> </w:t>
            </w:r>
            <w:r w:rsidR="00A920DC">
              <w:t>Individual revenue and expense accounts</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2F6916">
            <w:pPr>
              <w:pStyle w:val="text0r"/>
              <w:spacing w:after="0"/>
            </w:pPr>
            <w:r>
              <w:t>20,000</w:t>
            </w:r>
          </w:p>
        </w:tc>
      </w:tr>
      <w:tr w:rsidR="002F6916">
        <w:tc>
          <w:tcPr>
            <w:tcW w:w="6480" w:type="dxa"/>
          </w:tcPr>
          <w:p w:rsidR="002F6916" w:rsidRDefault="002F6916">
            <w:pPr>
              <w:pStyle w:val="textleaders"/>
              <w:tabs>
                <w:tab w:val="clear" w:pos="3120"/>
                <w:tab w:val="left" w:leader="dot" w:pos="6360"/>
              </w:tabs>
            </w:pPr>
            <w:r>
              <w:t> </w:t>
            </w:r>
            <w:r>
              <w:t>A, Capital</w:t>
            </w:r>
            <w:r>
              <w:tab/>
            </w:r>
          </w:p>
        </w:tc>
        <w:tc>
          <w:tcPr>
            <w:tcW w:w="1020" w:type="dxa"/>
          </w:tcPr>
          <w:p w:rsidR="002F6916" w:rsidRDefault="002F6916">
            <w:pPr>
              <w:pStyle w:val="text0r"/>
              <w:spacing w:after="0"/>
            </w:pPr>
            <w:r>
              <w:t>5,000</w:t>
            </w: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6480" w:type="dxa"/>
          </w:tcPr>
          <w:p w:rsidR="002F6916" w:rsidRDefault="002F6916">
            <w:pPr>
              <w:pStyle w:val="textleaders"/>
              <w:tabs>
                <w:tab w:val="clear" w:pos="3120"/>
                <w:tab w:val="left" w:leader="dot" w:pos="6360"/>
              </w:tabs>
            </w:pPr>
            <w:r>
              <w:t> </w:t>
            </w:r>
            <w:r>
              <w:t>B, Capital</w:t>
            </w:r>
            <w:r>
              <w:tab/>
            </w:r>
          </w:p>
        </w:tc>
        <w:tc>
          <w:tcPr>
            <w:tcW w:w="1020" w:type="dxa"/>
          </w:tcPr>
          <w:p w:rsidR="002F6916" w:rsidRDefault="00F85DF4">
            <w:pPr>
              <w:pStyle w:val="text0r"/>
              <w:spacing w:after="0"/>
            </w:pPr>
            <w:r>
              <w:t>7</w:t>
            </w:r>
            <w:r w:rsidR="00B400CD">
              <w:t>,</w:t>
            </w:r>
            <w:r w:rsidR="002F6916">
              <w:t>000</w:t>
            </w: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6480" w:type="dxa"/>
          </w:tcPr>
          <w:p w:rsidR="002F6916" w:rsidRDefault="002F6916">
            <w:pPr>
              <w:pStyle w:val="textleaders"/>
              <w:tabs>
                <w:tab w:val="clear" w:pos="3120"/>
                <w:tab w:val="left" w:leader="dot" w:pos="6360"/>
              </w:tabs>
            </w:pPr>
            <w:r>
              <w:t> </w:t>
            </w:r>
            <w:r>
              <w:t> </w:t>
            </w:r>
            <w:r>
              <w:t>A, Drawings</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2F6916">
            <w:pPr>
              <w:pStyle w:val="text0r"/>
              <w:spacing w:after="0"/>
            </w:pPr>
            <w:r>
              <w:t>5,000</w:t>
            </w:r>
          </w:p>
        </w:tc>
      </w:tr>
      <w:tr w:rsidR="002F6916">
        <w:tc>
          <w:tcPr>
            <w:tcW w:w="6480" w:type="dxa"/>
          </w:tcPr>
          <w:p w:rsidR="002F6916" w:rsidRDefault="002F6916">
            <w:pPr>
              <w:pStyle w:val="textleaders"/>
              <w:tabs>
                <w:tab w:val="clear" w:pos="3120"/>
                <w:tab w:val="left" w:leader="dot" w:pos="6360"/>
              </w:tabs>
            </w:pPr>
            <w:r>
              <w:t> </w:t>
            </w:r>
            <w:r>
              <w:t> </w:t>
            </w:r>
            <w:r>
              <w:t>B, Drawings</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F85DF4">
            <w:pPr>
              <w:pStyle w:val="text0r"/>
              <w:spacing w:after="0"/>
            </w:pPr>
            <w:r>
              <w:t>7</w:t>
            </w:r>
            <w:r w:rsidR="00B400CD">
              <w:t>,</w:t>
            </w:r>
            <w:r w:rsidR="002F6916">
              <w:t>000</w:t>
            </w:r>
          </w:p>
        </w:tc>
      </w:tr>
      <w:tr w:rsidR="002F6916">
        <w:tc>
          <w:tcPr>
            <w:tcW w:w="6480" w:type="dxa"/>
          </w:tcPr>
          <w:p w:rsidR="002F6916" w:rsidRDefault="002F6916">
            <w:pPr>
              <w:pStyle w:val="textleaders"/>
              <w:tabs>
                <w:tab w:val="clear" w:pos="3120"/>
                <w:tab w:val="left" w:leader="dot" w:pos="6360"/>
              </w:tabs>
              <w:spacing w:before="360" w:after="120"/>
            </w:pPr>
            <w:r>
              <w:rPr>
                <w:b/>
              </w:rPr>
              <w:t>Case C: Corporation, closing entry</w:t>
            </w:r>
            <w:r>
              <w:t>:</w:t>
            </w:r>
          </w:p>
        </w:tc>
        <w:tc>
          <w:tcPr>
            <w:tcW w:w="1020" w:type="dxa"/>
          </w:tcPr>
          <w:p w:rsidR="002F6916" w:rsidRDefault="002F6916">
            <w:pPr>
              <w:pStyle w:val="text0r"/>
              <w:spacing w:before="360" w:after="120"/>
            </w:pPr>
          </w:p>
        </w:tc>
        <w:tc>
          <w:tcPr>
            <w:tcW w:w="360" w:type="dxa"/>
          </w:tcPr>
          <w:p w:rsidR="002F6916" w:rsidRDefault="002F6916">
            <w:pPr>
              <w:pStyle w:val="text0r"/>
              <w:spacing w:before="360" w:after="120"/>
            </w:pPr>
          </w:p>
        </w:tc>
        <w:tc>
          <w:tcPr>
            <w:tcW w:w="1020" w:type="dxa"/>
          </w:tcPr>
          <w:p w:rsidR="002F6916" w:rsidRDefault="002F6916">
            <w:pPr>
              <w:pStyle w:val="text0r"/>
              <w:spacing w:before="360" w:after="120"/>
            </w:pPr>
          </w:p>
        </w:tc>
      </w:tr>
      <w:tr w:rsidR="002F6916">
        <w:tc>
          <w:tcPr>
            <w:tcW w:w="6480" w:type="dxa"/>
          </w:tcPr>
          <w:p w:rsidR="002F6916" w:rsidRDefault="002F6916">
            <w:pPr>
              <w:pStyle w:val="textleaders"/>
              <w:tabs>
                <w:tab w:val="clear" w:pos="3120"/>
                <w:tab w:val="left" w:leader="dot" w:pos="6360"/>
              </w:tabs>
            </w:pPr>
            <w:r>
              <w:t> </w:t>
            </w:r>
            <w:r>
              <w:t>Retained earnings</w:t>
            </w:r>
            <w:r>
              <w:tab/>
            </w:r>
          </w:p>
        </w:tc>
        <w:tc>
          <w:tcPr>
            <w:tcW w:w="1020" w:type="dxa"/>
          </w:tcPr>
          <w:p w:rsidR="002F6916" w:rsidRDefault="002F6916">
            <w:pPr>
              <w:pStyle w:val="text0r"/>
              <w:spacing w:after="0"/>
            </w:pPr>
            <w:r>
              <w:t>20,000</w:t>
            </w:r>
          </w:p>
        </w:tc>
        <w:tc>
          <w:tcPr>
            <w:tcW w:w="360" w:type="dxa"/>
          </w:tcPr>
          <w:p w:rsidR="002F6916" w:rsidRDefault="002F6916">
            <w:pPr>
              <w:pStyle w:val="text0r"/>
              <w:spacing w:after="0"/>
            </w:pPr>
          </w:p>
        </w:tc>
        <w:tc>
          <w:tcPr>
            <w:tcW w:w="1020" w:type="dxa"/>
          </w:tcPr>
          <w:p w:rsidR="002F6916" w:rsidRDefault="002F6916">
            <w:pPr>
              <w:pStyle w:val="text0r"/>
              <w:spacing w:after="0"/>
            </w:pPr>
          </w:p>
        </w:tc>
      </w:tr>
      <w:tr w:rsidR="002F6916">
        <w:tc>
          <w:tcPr>
            <w:tcW w:w="6480" w:type="dxa"/>
          </w:tcPr>
          <w:p w:rsidR="002F6916" w:rsidRDefault="002F6916">
            <w:pPr>
              <w:pStyle w:val="textleaders"/>
              <w:tabs>
                <w:tab w:val="clear" w:pos="3120"/>
                <w:tab w:val="left" w:leader="dot" w:pos="6360"/>
              </w:tabs>
            </w:pPr>
            <w:r>
              <w:t> </w:t>
            </w:r>
            <w:r>
              <w:t> </w:t>
            </w:r>
            <w:r w:rsidR="00A920DC">
              <w:t>Individual revenue and expense accounts</w:t>
            </w:r>
            <w:r>
              <w:tab/>
            </w:r>
          </w:p>
        </w:tc>
        <w:tc>
          <w:tcPr>
            <w:tcW w:w="1020" w:type="dxa"/>
          </w:tcPr>
          <w:p w:rsidR="002F6916" w:rsidRDefault="002F6916">
            <w:pPr>
              <w:pStyle w:val="text0r"/>
              <w:spacing w:after="0"/>
            </w:pPr>
          </w:p>
        </w:tc>
        <w:tc>
          <w:tcPr>
            <w:tcW w:w="360" w:type="dxa"/>
          </w:tcPr>
          <w:p w:rsidR="002F6916" w:rsidRDefault="002F6916">
            <w:pPr>
              <w:pStyle w:val="text0r"/>
              <w:spacing w:after="0"/>
            </w:pPr>
          </w:p>
        </w:tc>
        <w:tc>
          <w:tcPr>
            <w:tcW w:w="1020" w:type="dxa"/>
          </w:tcPr>
          <w:p w:rsidR="002F6916" w:rsidRDefault="002F6916">
            <w:pPr>
              <w:pStyle w:val="text0r"/>
              <w:spacing w:after="0"/>
            </w:pPr>
            <w:r>
              <w:t>20,000</w:t>
            </w:r>
          </w:p>
        </w:tc>
      </w:tr>
    </w:tbl>
    <w:p w:rsidR="002F6916" w:rsidRDefault="002F6916">
      <w:pPr>
        <w:pStyle w:val="NLa"/>
      </w:pPr>
    </w:p>
    <w:p w:rsidR="002F6916" w:rsidRDefault="002F6916">
      <w:pPr>
        <w:pStyle w:val="text6"/>
        <w:widowControl/>
        <w:spacing w:before="0"/>
        <w:rPr>
          <w:rFonts w:ascii="Times" w:hAnsi="Times"/>
          <w:b/>
        </w:rPr>
      </w:pPr>
      <w:r>
        <w:br w:type="page"/>
      </w:r>
      <w:r>
        <w:rPr>
          <w:b/>
        </w:rPr>
        <w:lastRenderedPageBreak/>
        <w:t>P11–1</w:t>
      </w:r>
      <w:r w:rsidR="00B819AE">
        <w:rPr>
          <w:b/>
        </w:rPr>
        <w:t>2</w:t>
      </w:r>
      <w:r>
        <w:rPr>
          <w:b/>
        </w:rPr>
        <w:t>. (continued)</w:t>
      </w:r>
    </w:p>
    <w:p w:rsidR="002F6916" w:rsidRDefault="002F6916">
      <w:pPr>
        <w:pStyle w:val="NLa"/>
        <w:spacing w:after="240"/>
        <w:ind w:left="475" w:hanging="475"/>
      </w:pPr>
      <w:r>
        <w:t>Req. 2</w:t>
      </w:r>
    </w:p>
    <w:tbl>
      <w:tblPr>
        <w:tblW w:w="0" w:type="auto"/>
        <w:tblInd w:w="8" w:type="dxa"/>
        <w:tblLayout w:type="fixed"/>
        <w:tblCellMar>
          <w:left w:w="0" w:type="dxa"/>
          <w:right w:w="0" w:type="dxa"/>
        </w:tblCellMar>
        <w:tblLook w:val="0000" w:firstRow="0" w:lastRow="0" w:firstColumn="0" w:lastColumn="0" w:noHBand="0" w:noVBand="0"/>
      </w:tblPr>
      <w:tblGrid>
        <w:gridCol w:w="5160"/>
        <w:gridCol w:w="991"/>
        <w:gridCol w:w="329"/>
        <w:gridCol w:w="31"/>
        <w:gridCol w:w="991"/>
        <w:gridCol w:w="130"/>
        <w:gridCol w:w="230"/>
        <w:gridCol w:w="58"/>
        <w:gridCol w:w="72"/>
        <w:gridCol w:w="828"/>
        <w:gridCol w:w="33"/>
        <w:gridCol w:w="29"/>
        <w:gridCol w:w="104"/>
        <w:gridCol w:w="72"/>
      </w:tblGrid>
      <w:tr w:rsidR="002F6916">
        <w:trPr>
          <w:gridAfter w:val="2"/>
          <w:wAfter w:w="176" w:type="dxa"/>
        </w:trPr>
        <w:tc>
          <w:tcPr>
            <w:tcW w:w="8882" w:type="dxa"/>
            <w:gridSpan w:val="12"/>
            <w:shd w:val="clear" w:color="auto" w:fill="auto"/>
          </w:tcPr>
          <w:p w:rsidR="002F6916" w:rsidRDefault="002F6916">
            <w:pPr>
              <w:pStyle w:val="text0r"/>
              <w:spacing w:before="120" w:after="0"/>
              <w:jc w:val="left"/>
              <w:rPr>
                <w:b/>
              </w:rPr>
            </w:pPr>
            <w:r>
              <w:rPr>
                <w:b/>
              </w:rPr>
              <w:t>Case A: Sole Proprietorship</w:t>
            </w:r>
          </w:p>
        </w:tc>
      </w:tr>
      <w:tr w:rsidR="002F6916">
        <w:trPr>
          <w:gridAfter w:val="2"/>
          <w:wAfter w:w="176" w:type="dxa"/>
        </w:trPr>
        <w:tc>
          <w:tcPr>
            <w:tcW w:w="8882" w:type="dxa"/>
            <w:gridSpan w:val="12"/>
            <w:shd w:val="clear" w:color="auto" w:fill="auto"/>
          </w:tcPr>
          <w:p w:rsidR="002F6916" w:rsidRDefault="002F6916">
            <w:pPr>
              <w:pStyle w:val="text0r"/>
              <w:spacing w:before="120" w:after="0"/>
              <w:jc w:val="center"/>
            </w:pPr>
            <w:r>
              <w:t>Statement of Owner’s Equity</w:t>
            </w:r>
          </w:p>
        </w:tc>
      </w:tr>
      <w:tr w:rsidR="002F6916">
        <w:trPr>
          <w:gridAfter w:val="2"/>
          <w:wAfter w:w="176" w:type="dxa"/>
        </w:trPr>
        <w:tc>
          <w:tcPr>
            <w:tcW w:w="6480" w:type="dxa"/>
            <w:gridSpan w:val="3"/>
            <w:shd w:val="clear" w:color="auto" w:fill="auto"/>
          </w:tcPr>
          <w:p w:rsidR="002F6916" w:rsidRDefault="002F6916">
            <w:pPr>
              <w:pStyle w:val="textleaders"/>
              <w:tabs>
                <w:tab w:val="clear" w:pos="3120"/>
                <w:tab w:val="left" w:leader="dot" w:pos="6360"/>
              </w:tabs>
            </w:pPr>
            <w:r>
              <w:t>A, Capital, January 1</w:t>
            </w:r>
            <w:r>
              <w:tab/>
            </w:r>
          </w:p>
        </w:tc>
        <w:tc>
          <w:tcPr>
            <w:tcW w:w="1022" w:type="dxa"/>
            <w:gridSpan w:val="2"/>
            <w:shd w:val="clear" w:color="auto" w:fill="auto"/>
          </w:tcPr>
          <w:p w:rsidR="002F6916" w:rsidRDefault="002F6916">
            <w:pPr>
              <w:pStyle w:val="text0r"/>
              <w:spacing w:after="0"/>
            </w:pPr>
            <w:r>
              <w:t>$5</w:t>
            </w:r>
            <w:r w:rsidR="00F85DF4">
              <w:t>2</w:t>
            </w:r>
            <w:r>
              <w:t>,000</w:t>
            </w:r>
          </w:p>
        </w:tc>
        <w:tc>
          <w:tcPr>
            <w:tcW w:w="360" w:type="dxa"/>
            <w:gridSpan w:val="2"/>
            <w:shd w:val="clear" w:color="auto" w:fill="auto"/>
          </w:tcPr>
          <w:p w:rsidR="002F6916" w:rsidRDefault="002F6916">
            <w:pPr>
              <w:pStyle w:val="text0r"/>
              <w:spacing w:after="0"/>
            </w:pPr>
          </w:p>
        </w:tc>
        <w:tc>
          <w:tcPr>
            <w:tcW w:w="1020" w:type="dxa"/>
            <w:gridSpan w:val="5"/>
            <w:shd w:val="clear" w:color="auto" w:fill="auto"/>
          </w:tcPr>
          <w:p w:rsidR="002F6916" w:rsidRDefault="002F6916">
            <w:pPr>
              <w:pStyle w:val="text0r"/>
              <w:spacing w:after="0"/>
            </w:pPr>
          </w:p>
        </w:tc>
      </w:tr>
      <w:tr w:rsidR="002F6916">
        <w:trPr>
          <w:gridAfter w:val="2"/>
          <w:wAfter w:w="176" w:type="dxa"/>
        </w:trPr>
        <w:tc>
          <w:tcPr>
            <w:tcW w:w="6480" w:type="dxa"/>
            <w:gridSpan w:val="3"/>
            <w:shd w:val="clear" w:color="auto" w:fill="auto"/>
          </w:tcPr>
          <w:p w:rsidR="002F6916" w:rsidRDefault="002F6916">
            <w:pPr>
              <w:pStyle w:val="textleaders"/>
              <w:tabs>
                <w:tab w:val="clear" w:pos="3120"/>
                <w:tab w:val="left" w:leader="dot" w:pos="6360"/>
              </w:tabs>
            </w:pPr>
            <w:r>
              <w:t>Less: Net loss</w:t>
            </w:r>
            <w:r>
              <w:tab/>
            </w:r>
          </w:p>
        </w:tc>
        <w:tc>
          <w:tcPr>
            <w:tcW w:w="1022" w:type="dxa"/>
            <w:gridSpan w:val="2"/>
            <w:shd w:val="clear" w:color="auto" w:fill="auto"/>
          </w:tcPr>
          <w:p w:rsidR="002F6916" w:rsidRPr="00A920DC" w:rsidRDefault="002F6916">
            <w:pPr>
              <w:pStyle w:val="text0r"/>
              <w:spacing w:after="0"/>
              <w:rPr>
                <w:u w:val="single"/>
              </w:rPr>
            </w:pPr>
            <w:r w:rsidRPr="00A920DC">
              <w:rPr>
                <w:u w:val="single"/>
              </w:rPr>
              <w:t>20,000</w:t>
            </w:r>
          </w:p>
        </w:tc>
        <w:tc>
          <w:tcPr>
            <w:tcW w:w="360" w:type="dxa"/>
            <w:gridSpan w:val="2"/>
            <w:shd w:val="clear" w:color="auto" w:fill="auto"/>
          </w:tcPr>
          <w:p w:rsidR="002F6916" w:rsidRPr="00A920DC" w:rsidRDefault="002F6916">
            <w:pPr>
              <w:pStyle w:val="text0r"/>
              <w:spacing w:after="0"/>
              <w:rPr>
                <w:u w:val="single"/>
              </w:rPr>
            </w:pPr>
          </w:p>
        </w:tc>
        <w:tc>
          <w:tcPr>
            <w:tcW w:w="1020" w:type="dxa"/>
            <w:gridSpan w:val="5"/>
            <w:shd w:val="clear" w:color="auto" w:fill="auto"/>
          </w:tcPr>
          <w:p w:rsidR="002F6916" w:rsidRDefault="002F6916">
            <w:pPr>
              <w:pStyle w:val="text0r"/>
              <w:spacing w:after="0"/>
            </w:pPr>
          </w:p>
        </w:tc>
      </w:tr>
      <w:tr w:rsidR="002F6916">
        <w:trPr>
          <w:gridAfter w:val="2"/>
          <w:wAfter w:w="176" w:type="dxa"/>
        </w:trPr>
        <w:tc>
          <w:tcPr>
            <w:tcW w:w="6480" w:type="dxa"/>
            <w:gridSpan w:val="3"/>
            <w:shd w:val="clear" w:color="auto" w:fill="auto"/>
          </w:tcPr>
          <w:p w:rsidR="002F6916" w:rsidRDefault="002F6916">
            <w:pPr>
              <w:pStyle w:val="textleaders"/>
              <w:tabs>
                <w:tab w:val="clear" w:pos="3120"/>
                <w:tab w:val="left" w:leader="dot" w:pos="6360"/>
              </w:tabs>
            </w:pPr>
            <w:r>
              <w:t> </w:t>
            </w:r>
            <w:r>
              <w:t>Total</w:t>
            </w:r>
            <w:r>
              <w:tab/>
            </w:r>
          </w:p>
        </w:tc>
        <w:tc>
          <w:tcPr>
            <w:tcW w:w="1022" w:type="dxa"/>
            <w:gridSpan w:val="2"/>
            <w:shd w:val="clear" w:color="auto" w:fill="auto"/>
          </w:tcPr>
          <w:p w:rsidR="002F6916" w:rsidRDefault="002F6916">
            <w:pPr>
              <w:pStyle w:val="text0r"/>
              <w:spacing w:after="0"/>
            </w:pPr>
            <w:r>
              <w:t>3</w:t>
            </w:r>
            <w:r w:rsidR="00F85DF4">
              <w:t>2</w:t>
            </w:r>
            <w:r>
              <w:t>,000</w:t>
            </w:r>
          </w:p>
        </w:tc>
        <w:tc>
          <w:tcPr>
            <w:tcW w:w="360" w:type="dxa"/>
            <w:gridSpan w:val="2"/>
            <w:shd w:val="clear" w:color="auto" w:fill="auto"/>
          </w:tcPr>
          <w:p w:rsidR="002F6916" w:rsidRDefault="002F6916">
            <w:pPr>
              <w:pStyle w:val="text0r"/>
              <w:spacing w:after="0"/>
            </w:pPr>
          </w:p>
        </w:tc>
        <w:tc>
          <w:tcPr>
            <w:tcW w:w="1020" w:type="dxa"/>
            <w:gridSpan w:val="5"/>
            <w:shd w:val="clear" w:color="auto" w:fill="auto"/>
          </w:tcPr>
          <w:p w:rsidR="002F6916" w:rsidRDefault="002F6916">
            <w:pPr>
              <w:pStyle w:val="text0r"/>
              <w:spacing w:after="0"/>
            </w:pPr>
          </w:p>
        </w:tc>
      </w:tr>
      <w:tr w:rsidR="002F6916">
        <w:trPr>
          <w:gridAfter w:val="2"/>
          <w:wAfter w:w="176" w:type="dxa"/>
        </w:trPr>
        <w:tc>
          <w:tcPr>
            <w:tcW w:w="6480" w:type="dxa"/>
            <w:gridSpan w:val="3"/>
            <w:shd w:val="clear" w:color="auto" w:fill="auto"/>
          </w:tcPr>
          <w:p w:rsidR="002F6916" w:rsidRDefault="002F6916">
            <w:pPr>
              <w:pStyle w:val="textleaders"/>
              <w:tabs>
                <w:tab w:val="clear" w:pos="3120"/>
                <w:tab w:val="left" w:leader="dot" w:pos="6360"/>
              </w:tabs>
            </w:pPr>
            <w:r>
              <w:t>Less: Withdrawals</w:t>
            </w:r>
            <w:r>
              <w:tab/>
            </w:r>
          </w:p>
        </w:tc>
        <w:tc>
          <w:tcPr>
            <w:tcW w:w="1022" w:type="dxa"/>
            <w:gridSpan w:val="2"/>
            <w:shd w:val="clear" w:color="auto" w:fill="auto"/>
          </w:tcPr>
          <w:p w:rsidR="002F6916" w:rsidRPr="00B60F75" w:rsidRDefault="00F85DF4">
            <w:pPr>
              <w:pStyle w:val="text0r"/>
              <w:spacing w:after="0"/>
              <w:rPr>
                <w:u w:val="single"/>
              </w:rPr>
            </w:pPr>
            <w:r w:rsidRPr="00B60F75">
              <w:rPr>
                <w:u w:val="single"/>
              </w:rPr>
              <w:t>9</w:t>
            </w:r>
            <w:r w:rsidR="002F6916" w:rsidRPr="00B60F75">
              <w:rPr>
                <w:u w:val="single"/>
              </w:rPr>
              <w:t>,000</w:t>
            </w:r>
          </w:p>
        </w:tc>
        <w:tc>
          <w:tcPr>
            <w:tcW w:w="360" w:type="dxa"/>
            <w:gridSpan w:val="2"/>
            <w:shd w:val="clear" w:color="auto" w:fill="auto"/>
          </w:tcPr>
          <w:p w:rsidR="002F6916" w:rsidRDefault="002F6916">
            <w:pPr>
              <w:pStyle w:val="text0r"/>
              <w:spacing w:after="0"/>
            </w:pPr>
          </w:p>
        </w:tc>
        <w:tc>
          <w:tcPr>
            <w:tcW w:w="1020" w:type="dxa"/>
            <w:gridSpan w:val="5"/>
            <w:shd w:val="clear" w:color="auto" w:fill="auto"/>
          </w:tcPr>
          <w:p w:rsidR="002F6916" w:rsidRDefault="002F6916">
            <w:pPr>
              <w:pStyle w:val="text0r"/>
              <w:spacing w:after="0"/>
            </w:pPr>
          </w:p>
        </w:tc>
      </w:tr>
      <w:tr w:rsidR="002F6916">
        <w:trPr>
          <w:gridAfter w:val="2"/>
          <w:wAfter w:w="176" w:type="dxa"/>
        </w:trPr>
        <w:tc>
          <w:tcPr>
            <w:tcW w:w="6480" w:type="dxa"/>
            <w:gridSpan w:val="3"/>
            <w:shd w:val="clear" w:color="auto" w:fill="auto"/>
          </w:tcPr>
          <w:p w:rsidR="002F6916" w:rsidRDefault="002F6916">
            <w:pPr>
              <w:pStyle w:val="textleaders"/>
              <w:tabs>
                <w:tab w:val="clear" w:pos="3120"/>
                <w:tab w:val="left" w:leader="dot" w:pos="6360"/>
              </w:tabs>
            </w:pPr>
            <w:r>
              <w:t>A, Capital, December 31</w:t>
            </w:r>
            <w:r>
              <w:tab/>
            </w:r>
          </w:p>
        </w:tc>
        <w:tc>
          <w:tcPr>
            <w:tcW w:w="1022" w:type="dxa"/>
            <w:gridSpan w:val="2"/>
            <w:shd w:val="clear" w:color="auto" w:fill="auto"/>
          </w:tcPr>
          <w:p w:rsidR="002F6916" w:rsidRDefault="002F6916">
            <w:pPr>
              <w:pStyle w:val="text0r"/>
              <w:spacing w:after="0"/>
            </w:pPr>
          </w:p>
        </w:tc>
        <w:tc>
          <w:tcPr>
            <w:tcW w:w="360" w:type="dxa"/>
            <w:gridSpan w:val="2"/>
            <w:shd w:val="clear" w:color="auto" w:fill="auto"/>
          </w:tcPr>
          <w:p w:rsidR="002F6916" w:rsidRDefault="002F6916">
            <w:pPr>
              <w:pStyle w:val="text0r"/>
              <w:spacing w:after="0"/>
            </w:pPr>
          </w:p>
        </w:tc>
        <w:tc>
          <w:tcPr>
            <w:tcW w:w="1020" w:type="dxa"/>
            <w:gridSpan w:val="5"/>
            <w:shd w:val="clear" w:color="auto" w:fill="auto"/>
          </w:tcPr>
          <w:p w:rsidR="002F6916" w:rsidRDefault="002F6916">
            <w:pPr>
              <w:pStyle w:val="text0r"/>
              <w:spacing w:after="0"/>
            </w:pPr>
            <w:r>
              <w:t>$2</w:t>
            </w:r>
            <w:r w:rsidR="00F85DF4">
              <w:t>3</w:t>
            </w:r>
            <w:r>
              <w:t>,000</w:t>
            </w:r>
          </w:p>
        </w:tc>
      </w:tr>
      <w:tr w:rsidR="002F6916">
        <w:trPr>
          <w:gridAfter w:val="2"/>
          <w:wAfter w:w="176" w:type="dxa"/>
        </w:trPr>
        <w:tc>
          <w:tcPr>
            <w:tcW w:w="6480" w:type="dxa"/>
            <w:gridSpan w:val="3"/>
            <w:shd w:val="clear" w:color="auto" w:fill="auto"/>
          </w:tcPr>
          <w:p w:rsidR="002F6916" w:rsidRDefault="002F6916">
            <w:pPr>
              <w:pStyle w:val="textleaders"/>
              <w:tabs>
                <w:tab w:val="clear" w:pos="3120"/>
                <w:tab w:val="left" w:leader="dot" w:pos="6360"/>
              </w:tabs>
              <w:spacing w:before="360"/>
              <w:rPr>
                <w:b/>
              </w:rPr>
            </w:pPr>
            <w:r>
              <w:rPr>
                <w:b/>
              </w:rPr>
              <w:t>Case B: Partnership</w:t>
            </w:r>
          </w:p>
        </w:tc>
        <w:tc>
          <w:tcPr>
            <w:tcW w:w="1022" w:type="dxa"/>
            <w:gridSpan w:val="2"/>
            <w:shd w:val="clear" w:color="auto" w:fill="auto"/>
          </w:tcPr>
          <w:p w:rsidR="002F6916" w:rsidRDefault="002F6916">
            <w:pPr>
              <w:pStyle w:val="text0r"/>
              <w:spacing w:before="360" w:after="0"/>
            </w:pPr>
          </w:p>
        </w:tc>
        <w:tc>
          <w:tcPr>
            <w:tcW w:w="360" w:type="dxa"/>
            <w:gridSpan w:val="2"/>
            <w:shd w:val="clear" w:color="auto" w:fill="auto"/>
          </w:tcPr>
          <w:p w:rsidR="002F6916" w:rsidRDefault="002F6916">
            <w:pPr>
              <w:pStyle w:val="text0r"/>
              <w:spacing w:before="360" w:after="0"/>
            </w:pPr>
          </w:p>
        </w:tc>
        <w:tc>
          <w:tcPr>
            <w:tcW w:w="1020" w:type="dxa"/>
            <w:gridSpan w:val="5"/>
            <w:shd w:val="clear" w:color="auto" w:fill="auto"/>
          </w:tcPr>
          <w:p w:rsidR="002F6916" w:rsidRDefault="002F6916">
            <w:pPr>
              <w:pStyle w:val="text0r"/>
              <w:spacing w:before="360" w:after="0"/>
            </w:pPr>
          </w:p>
        </w:tc>
      </w:tr>
      <w:tr w:rsidR="002F6916">
        <w:trPr>
          <w:gridAfter w:val="2"/>
          <w:wAfter w:w="176" w:type="dxa"/>
        </w:trPr>
        <w:tc>
          <w:tcPr>
            <w:tcW w:w="8882" w:type="dxa"/>
            <w:gridSpan w:val="12"/>
            <w:shd w:val="clear" w:color="auto" w:fill="auto"/>
          </w:tcPr>
          <w:p w:rsidR="002F6916" w:rsidRDefault="002F6916">
            <w:pPr>
              <w:pStyle w:val="text0r"/>
              <w:spacing w:before="120" w:after="0"/>
              <w:jc w:val="center"/>
            </w:pPr>
            <w:r>
              <w:t>Partners’ Equity</w:t>
            </w:r>
          </w:p>
        </w:tc>
      </w:tr>
      <w:tr w:rsidR="002F6916">
        <w:trPr>
          <w:gridAfter w:val="2"/>
          <w:wAfter w:w="176" w:type="dxa"/>
        </w:trPr>
        <w:tc>
          <w:tcPr>
            <w:tcW w:w="6480" w:type="dxa"/>
            <w:gridSpan w:val="3"/>
            <w:shd w:val="clear" w:color="auto" w:fill="auto"/>
          </w:tcPr>
          <w:p w:rsidR="002F6916" w:rsidRDefault="002F6916">
            <w:pPr>
              <w:pStyle w:val="textleaders"/>
              <w:tabs>
                <w:tab w:val="clear" w:pos="3120"/>
                <w:tab w:val="left" w:leader="dot" w:pos="6360"/>
              </w:tabs>
            </w:pPr>
            <w:r>
              <w:t>A, Capital</w:t>
            </w:r>
            <w:r>
              <w:tab/>
            </w:r>
          </w:p>
        </w:tc>
        <w:tc>
          <w:tcPr>
            <w:tcW w:w="1022" w:type="dxa"/>
            <w:gridSpan w:val="2"/>
            <w:shd w:val="clear" w:color="auto" w:fill="auto"/>
          </w:tcPr>
          <w:p w:rsidR="002F6916" w:rsidRDefault="002F6916">
            <w:pPr>
              <w:pStyle w:val="text0r"/>
              <w:spacing w:after="0"/>
            </w:pPr>
            <w:r>
              <w:t>$2</w:t>
            </w:r>
            <w:r w:rsidR="00F85DF4">
              <w:t>8</w:t>
            </w:r>
            <w:r>
              <w:t>,000</w:t>
            </w:r>
          </w:p>
        </w:tc>
        <w:tc>
          <w:tcPr>
            <w:tcW w:w="360" w:type="dxa"/>
            <w:gridSpan w:val="2"/>
            <w:shd w:val="clear" w:color="auto" w:fill="auto"/>
          </w:tcPr>
          <w:p w:rsidR="002F6916" w:rsidRDefault="002F6916">
            <w:pPr>
              <w:pStyle w:val="text0r"/>
              <w:spacing w:after="0"/>
            </w:pPr>
          </w:p>
        </w:tc>
        <w:tc>
          <w:tcPr>
            <w:tcW w:w="1020" w:type="dxa"/>
            <w:gridSpan w:val="5"/>
            <w:shd w:val="clear" w:color="auto" w:fill="auto"/>
          </w:tcPr>
          <w:p w:rsidR="002F6916" w:rsidRDefault="002F6916">
            <w:pPr>
              <w:pStyle w:val="text0r"/>
              <w:spacing w:after="0"/>
            </w:pPr>
          </w:p>
        </w:tc>
      </w:tr>
      <w:tr w:rsidR="002F6916">
        <w:trPr>
          <w:gridAfter w:val="2"/>
          <w:wAfter w:w="176" w:type="dxa"/>
        </w:trPr>
        <w:tc>
          <w:tcPr>
            <w:tcW w:w="6480" w:type="dxa"/>
            <w:gridSpan w:val="3"/>
            <w:shd w:val="clear" w:color="auto" w:fill="auto"/>
          </w:tcPr>
          <w:p w:rsidR="002F6916" w:rsidRDefault="002F6916">
            <w:pPr>
              <w:pStyle w:val="textleaders"/>
              <w:tabs>
                <w:tab w:val="clear" w:pos="3120"/>
                <w:tab w:val="left" w:leader="dot" w:pos="6360"/>
              </w:tabs>
            </w:pPr>
            <w:r>
              <w:t>B, Capital</w:t>
            </w:r>
            <w:r>
              <w:tab/>
            </w:r>
          </w:p>
        </w:tc>
        <w:tc>
          <w:tcPr>
            <w:tcW w:w="1022" w:type="dxa"/>
            <w:gridSpan w:val="2"/>
            <w:shd w:val="clear" w:color="auto" w:fill="auto"/>
          </w:tcPr>
          <w:p w:rsidR="002F6916" w:rsidRPr="00B60F75" w:rsidRDefault="00F85DF4">
            <w:pPr>
              <w:pStyle w:val="text0r"/>
              <w:spacing w:after="0"/>
              <w:rPr>
                <w:u w:val="single"/>
              </w:rPr>
            </w:pPr>
            <w:r w:rsidRPr="00B60F75">
              <w:rPr>
                <w:u w:val="single"/>
              </w:rPr>
              <w:t>26</w:t>
            </w:r>
            <w:r w:rsidR="002F6916" w:rsidRPr="00B60F75">
              <w:rPr>
                <w:u w:val="single"/>
              </w:rPr>
              <w:t>,000</w:t>
            </w:r>
          </w:p>
        </w:tc>
        <w:tc>
          <w:tcPr>
            <w:tcW w:w="360" w:type="dxa"/>
            <w:gridSpan w:val="2"/>
            <w:shd w:val="clear" w:color="auto" w:fill="auto"/>
          </w:tcPr>
          <w:p w:rsidR="002F6916" w:rsidRDefault="002F6916">
            <w:pPr>
              <w:pStyle w:val="text0r"/>
              <w:spacing w:after="0"/>
            </w:pPr>
          </w:p>
        </w:tc>
        <w:tc>
          <w:tcPr>
            <w:tcW w:w="1020" w:type="dxa"/>
            <w:gridSpan w:val="5"/>
            <w:shd w:val="clear" w:color="auto" w:fill="auto"/>
          </w:tcPr>
          <w:p w:rsidR="002F6916" w:rsidRDefault="002F6916">
            <w:pPr>
              <w:pStyle w:val="text0r"/>
              <w:spacing w:after="0"/>
            </w:pPr>
          </w:p>
        </w:tc>
      </w:tr>
      <w:tr w:rsidR="002F6916">
        <w:trPr>
          <w:gridAfter w:val="2"/>
          <w:wAfter w:w="176" w:type="dxa"/>
        </w:trPr>
        <w:tc>
          <w:tcPr>
            <w:tcW w:w="6480" w:type="dxa"/>
            <w:gridSpan w:val="3"/>
            <w:shd w:val="clear" w:color="auto" w:fill="auto"/>
          </w:tcPr>
          <w:p w:rsidR="002F6916" w:rsidRDefault="002F6916">
            <w:pPr>
              <w:pStyle w:val="textleaders"/>
              <w:tabs>
                <w:tab w:val="clear" w:pos="3120"/>
                <w:tab w:val="left" w:leader="dot" w:pos="6360"/>
              </w:tabs>
            </w:pPr>
            <w:r>
              <w:t> </w:t>
            </w:r>
            <w:r>
              <w:t>Total Partners’ Equity</w:t>
            </w:r>
            <w:r>
              <w:tab/>
            </w:r>
          </w:p>
        </w:tc>
        <w:tc>
          <w:tcPr>
            <w:tcW w:w="1022" w:type="dxa"/>
            <w:gridSpan w:val="2"/>
            <w:shd w:val="clear" w:color="auto" w:fill="auto"/>
          </w:tcPr>
          <w:p w:rsidR="002F6916" w:rsidRDefault="002F6916">
            <w:pPr>
              <w:pStyle w:val="text0r"/>
              <w:spacing w:after="0"/>
            </w:pPr>
          </w:p>
        </w:tc>
        <w:tc>
          <w:tcPr>
            <w:tcW w:w="360" w:type="dxa"/>
            <w:gridSpan w:val="2"/>
            <w:shd w:val="clear" w:color="auto" w:fill="auto"/>
          </w:tcPr>
          <w:p w:rsidR="002F6916" w:rsidRDefault="002F6916">
            <w:pPr>
              <w:pStyle w:val="text0r"/>
              <w:spacing w:after="0"/>
            </w:pPr>
          </w:p>
        </w:tc>
        <w:tc>
          <w:tcPr>
            <w:tcW w:w="1020" w:type="dxa"/>
            <w:gridSpan w:val="5"/>
            <w:shd w:val="clear" w:color="auto" w:fill="auto"/>
          </w:tcPr>
          <w:p w:rsidR="002F6916" w:rsidRDefault="002F6916">
            <w:pPr>
              <w:pStyle w:val="text0r"/>
              <w:spacing w:after="0"/>
            </w:pPr>
            <w:r>
              <w:t>$</w:t>
            </w:r>
            <w:r w:rsidR="00F85DF4">
              <w:t>5</w:t>
            </w:r>
            <w:r>
              <w:t>4,000</w:t>
            </w:r>
          </w:p>
        </w:tc>
      </w:tr>
      <w:tr w:rsidR="002F6916">
        <w:trPr>
          <w:gridAfter w:val="3"/>
          <w:wAfter w:w="205" w:type="dxa"/>
        </w:trPr>
        <w:tc>
          <w:tcPr>
            <w:tcW w:w="8853" w:type="dxa"/>
            <w:gridSpan w:val="11"/>
            <w:shd w:val="clear" w:color="auto" w:fill="auto"/>
          </w:tcPr>
          <w:p w:rsidR="002F6916" w:rsidRDefault="002F6916">
            <w:pPr>
              <w:pStyle w:val="textc"/>
              <w:spacing w:before="120" w:after="0"/>
            </w:pPr>
            <w:r>
              <w:t>Statement of Partners’ Equity</w:t>
            </w:r>
          </w:p>
        </w:tc>
      </w:tr>
      <w:tr w:rsidR="002F6916">
        <w:trPr>
          <w:gridAfter w:val="3"/>
          <w:wAfter w:w="205" w:type="dxa"/>
        </w:trPr>
        <w:tc>
          <w:tcPr>
            <w:tcW w:w="5160" w:type="dxa"/>
            <w:shd w:val="clear" w:color="auto" w:fill="auto"/>
          </w:tcPr>
          <w:p w:rsidR="002F6916" w:rsidRDefault="002F6916">
            <w:pPr>
              <w:pStyle w:val="textc"/>
              <w:spacing w:after="0"/>
            </w:pPr>
          </w:p>
        </w:tc>
        <w:tc>
          <w:tcPr>
            <w:tcW w:w="991" w:type="dxa"/>
            <w:shd w:val="clear" w:color="auto" w:fill="auto"/>
          </w:tcPr>
          <w:p w:rsidR="002F6916" w:rsidRDefault="002F6916">
            <w:pPr>
              <w:pStyle w:val="textc"/>
              <w:spacing w:after="0"/>
            </w:pPr>
            <w:r>
              <w:t>A</w:t>
            </w:r>
          </w:p>
        </w:tc>
        <w:tc>
          <w:tcPr>
            <w:tcW w:w="360" w:type="dxa"/>
            <w:gridSpan w:val="2"/>
            <w:shd w:val="clear" w:color="auto" w:fill="auto"/>
          </w:tcPr>
          <w:p w:rsidR="002F6916" w:rsidRDefault="002F6916">
            <w:pPr>
              <w:pStyle w:val="textc"/>
              <w:spacing w:after="0"/>
            </w:pPr>
          </w:p>
        </w:tc>
        <w:tc>
          <w:tcPr>
            <w:tcW w:w="991" w:type="dxa"/>
            <w:shd w:val="clear" w:color="auto" w:fill="auto"/>
          </w:tcPr>
          <w:p w:rsidR="002F6916" w:rsidRDefault="002F6916">
            <w:pPr>
              <w:pStyle w:val="textc"/>
              <w:spacing w:after="0"/>
            </w:pPr>
            <w:r>
              <w:t>B</w:t>
            </w:r>
          </w:p>
        </w:tc>
        <w:tc>
          <w:tcPr>
            <w:tcW w:w="360" w:type="dxa"/>
            <w:gridSpan w:val="2"/>
            <w:shd w:val="clear" w:color="auto" w:fill="auto"/>
          </w:tcPr>
          <w:p w:rsidR="002F6916" w:rsidRDefault="002F6916">
            <w:pPr>
              <w:pStyle w:val="textc"/>
              <w:spacing w:after="0"/>
            </w:pPr>
          </w:p>
        </w:tc>
        <w:tc>
          <w:tcPr>
            <w:tcW w:w="991" w:type="dxa"/>
            <w:gridSpan w:val="4"/>
            <w:shd w:val="clear" w:color="auto" w:fill="auto"/>
          </w:tcPr>
          <w:p w:rsidR="002F6916" w:rsidRDefault="002F6916">
            <w:pPr>
              <w:pStyle w:val="textc"/>
              <w:spacing w:after="0"/>
            </w:pPr>
            <w:r>
              <w:t>Total</w:t>
            </w:r>
          </w:p>
        </w:tc>
      </w:tr>
      <w:tr w:rsidR="002F6916">
        <w:trPr>
          <w:gridAfter w:val="3"/>
          <w:wAfter w:w="205" w:type="dxa"/>
        </w:trPr>
        <w:tc>
          <w:tcPr>
            <w:tcW w:w="5160" w:type="dxa"/>
            <w:shd w:val="clear" w:color="auto" w:fill="auto"/>
          </w:tcPr>
          <w:p w:rsidR="002F6916" w:rsidRDefault="002F6916">
            <w:pPr>
              <w:pStyle w:val="textleaders"/>
              <w:tabs>
                <w:tab w:val="clear" w:pos="3120"/>
                <w:tab w:val="left" w:leader="dot" w:pos="5040"/>
              </w:tabs>
              <w:ind w:left="400" w:hanging="401"/>
            </w:pPr>
            <w:r>
              <w:t>Partners’ equity, January 1</w:t>
            </w:r>
            <w:r>
              <w:tab/>
            </w:r>
          </w:p>
        </w:tc>
        <w:tc>
          <w:tcPr>
            <w:tcW w:w="991" w:type="dxa"/>
            <w:shd w:val="clear" w:color="auto" w:fill="auto"/>
          </w:tcPr>
          <w:p w:rsidR="002F6916" w:rsidRDefault="002F6916">
            <w:pPr>
              <w:pStyle w:val="text0r"/>
              <w:spacing w:after="0"/>
            </w:pPr>
            <w:r>
              <w:t>$4</w:t>
            </w:r>
            <w:r w:rsidR="00F85DF4">
              <w:t>3</w:t>
            </w:r>
            <w:r>
              <w:t>,000</w:t>
            </w:r>
          </w:p>
        </w:tc>
        <w:tc>
          <w:tcPr>
            <w:tcW w:w="360" w:type="dxa"/>
            <w:gridSpan w:val="2"/>
            <w:shd w:val="clear" w:color="auto" w:fill="auto"/>
          </w:tcPr>
          <w:p w:rsidR="002F6916" w:rsidRDefault="002F6916">
            <w:pPr>
              <w:pStyle w:val="text0r"/>
              <w:spacing w:after="0"/>
            </w:pPr>
          </w:p>
        </w:tc>
        <w:tc>
          <w:tcPr>
            <w:tcW w:w="991" w:type="dxa"/>
            <w:shd w:val="clear" w:color="auto" w:fill="auto"/>
          </w:tcPr>
          <w:p w:rsidR="002F6916" w:rsidRDefault="002F6916">
            <w:pPr>
              <w:pStyle w:val="text0r"/>
              <w:spacing w:after="0"/>
            </w:pPr>
            <w:r>
              <w:t>$</w:t>
            </w:r>
            <w:r w:rsidR="00F85DF4">
              <w:t>43</w:t>
            </w:r>
            <w:r>
              <w:t>,000</w:t>
            </w:r>
          </w:p>
        </w:tc>
        <w:tc>
          <w:tcPr>
            <w:tcW w:w="360" w:type="dxa"/>
            <w:gridSpan w:val="2"/>
            <w:shd w:val="clear" w:color="auto" w:fill="auto"/>
          </w:tcPr>
          <w:p w:rsidR="002F6916" w:rsidRDefault="002F6916">
            <w:pPr>
              <w:pStyle w:val="text0r"/>
              <w:spacing w:after="0"/>
            </w:pPr>
          </w:p>
        </w:tc>
        <w:tc>
          <w:tcPr>
            <w:tcW w:w="991" w:type="dxa"/>
            <w:gridSpan w:val="4"/>
            <w:shd w:val="clear" w:color="auto" w:fill="auto"/>
          </w:tcPr>
          <w:p w:rsidR="002F6916" w:rsidRDefault="002F6916">
            <w:pPr>
              <w:pStyle w:val="text0r"/>
              <w:spacing w:after="0"/>
            </w:pPr>
            <w:r>
              <w:t>$</w:t>
            </w:r>
            <w:r w:rsidR="00F85DF4">
              <w:t>86</w:t>
            </w:r>
            <w:r>
              <w:t>,000</w:t>
            </w:r>
          </w:p>
        </w:tc>
      </w:tr>
      <w:tr w:rsidR="002F6916">
        <w:trPr>
          <w:gridAfter w:val="3"/>
          <w:wAfter w:w="205" w:type="dxa"/>
        </w:trPr>
        <w:tc>
          <w:tcPr>
            <w:tcW w:w="5160" w:type="dxa"/>
            <w:shd w:val="clear" w:color="auto" w:fill="auto"/>
          </w:tcPr>
          <w:p w:rsidR="002F6916" w:rsidRDefault="002F6916">
            <w:pPr>
              <w:pStyle w:val="textleaders"/>
              <w:tabs>
                <w:tab w:val="clear" w:pos="3120"/>
                <w:tab w:val="left" w:leader="dot" w:pos="5040"/>
              </w:tabs>
              <w:ind w:left="400" w:hanging="401"/>
            </w:pPr>
            <w:r>
              <w:t>Deduct: Net loss</w:t>
            </w:r>
            <w:r>
              <w:tab/>
            </w:r>
          </w:p>
        </w:tc>
        <w:tc>
          <w:tcPr>
            <w:tcW w:w="991" w:type="dxa"/>
            <w:shd w:val="clear" w:color="auto" w:fill="auto"/>
          </w:tcPr>
          <w:p w:rsidR="002F6916" w:rsidRPr="008C5B06" w:rsidRDefault="002F6916">
            <w:pPr>
              <w:pStyle w:val="text0r"/>
              <w:spacing w:after="0"/>
              <w:rPr>
                <w:u w:val="single"/>
              </w:rPr>
            </w:pPr>
            <w:r w:rsidRPr="008C5B06">
              <w:rPr>
                <w:u w:val="single"/>
              </w:rPr>
              <w:t>10,000</w:t>
            </w:r>
          </w:p>
        </w:tc>
        <w:tc>
          <w:tcPr>
            <w:tcW w:w="360" w:type="dxa"/>
            <w:gridSpan w:val="2"/>
            <w:shd w:val="clear" w:color="auto" w:fill="auto"/>
          </w:tcPr>
          <w:p w:rsidR="002F6916" w:rsidRDefault="002F6916">
            <w:pPr>
              <w:pStyle w:val="text0r"/>
              <w:spacing w:after="0"/>
            </w:pPr>
          </w:p>
        </w:tc>
        <w:tc>
          <w:tcPr>
            <w:tcW w:w="991" w:type="dxa"/>
            <w:shd w:val="clear" w:color="auto" w:fill="auto"/>
          </w:tcPr>
          <w:p w:rsidR="002F6916" w:rsidRPr="008C5B06" w:rsidRDefault="002F6916">
            <w:pPr>
              <w:pStyle w:val="text0r"/>
              <w:spacing w:after="0"/>
              <w:rPr>
                <w:u w:val="single"/>
              </w:rPr>
            </w:pPr>
            <w:r w:rsidRPr="008C5B06">
              <w:rPr>
                <w:u w:val="single"/>
              </w:rPr>
              <w:t>10,000</w:t>
            </w:r>
          </w:p>
        </w:tc>
        <w:tc>
          <w:tcPr>
            <w:tcW w:w="360" w:type="dxa"/>
            <w:gridSpan w:val="2"/>
            <w:shd w:val="clear" w:color="auto" w:fill="auto"/>
          </w:tcPr>
          <w:p w:rsidR="002F6916" w:rsidRDefault="002F6916">
            <w:pPr>
              <w:pStyle w:val="text0r"/>
              <w:spacing w:after="0"/>
            </w:pPr>
          </w:p>
        </w:tc>
        <w:tc>
          <w:tcPr>
            <w:tcW w:w="991" w:type="dxa"/>
            <w:gridSpan w:val="4"/>
            <w:shd w:val="clear" w:color="auto" w:fill="auto"/>
          </w:tcPr>
          <w:p w:rsidR="002F6916" w:rsidRPr="008C5B06" w:rsidRDefault="002F6916">
            <w:pPr>
              <w:pStyle w:val="text0r"/>
              <w:spacing w:after="0"/>
              <w:rPr>
                <w:u w:val="single"/>
              </w:rPr>
            </w:pPr>
            <w:r w:rsidRPr="008C5B06">
              <w:rPr>
                <w:u w:val="single"/>
              </w:rPr>
              <w:t>20,000</w:t>
            </w:r>
          </w:p>
        </w:tc>
      </w:tr>
      <w:tr w:rsidR="002F6916">
        <w:trPr>
          <w:gridAfter w:val="3"/>
          <w:wAfter w:w="205" w:type="dxa"/>
        </w:trPr>
        <w:tc>
          <w:tcPr>
            <w:tcW w:w="5160" w:type="dxa"/>
            <w:shd w:val="clear" w:color="auto" w:fill="auto"/>
          </w:tcPr>
          <w:p w:rsidR="002F6916" w:rsidRDefault="002F6916">
            <w:pPr>
              <w:pStyle w:val="textleaders"/>
              <w:tabs>
                <w:tab w:val="clear" w:pos="3120"/>
                <w:tab w:val="left" w:leader="dot" w:pos="5040"/>
              </w:tabs>
              <w:ind w:left="400" w:hanging="401"/>
            </w:pPr>
            <w:r>
              <w:t> </w:t>
            </w:r>
            <w:r>
              <w:t>Total</w:t>
            </w:r>
            <w:r>
              <w:tab/>
            </w:r>
          </w:p>
        </w:tc>
        <w:tc>
          <w:tcPr>
            <w:tcW w:w="991" w:type="dxa"/>
            <w:shd w:val="clear" w:color="auto" w:fill="auto"/>
          </w:tcPr>
          <w:p w:rsidR="002F6916" w:rsidRDefault="002F6916">
            <w:pPr>
              <w:pStyle w:val="text0r"/>
              <w:spacing w:after="0"/>
            </w:pPr>
            <w:r>
              <w:t>3</w:t>
            </w:r>
            <w:r w:rsidR="00F85DF4">
              <w:t>3</w:t>
            </w:r>
            <w:r>
              <w:t>,000</w:t>
            </w:r>
          </w:p>
        </w:tc>
        <w:tc>
          <w:tcPr>
            <w:tcW w:w="360" w:type="dxa"/>
            <w:gridSpan w:val="2"/>
            <w:shd w:val="clear" w:color="auto" w:fill="auto"/>
          </w:tcPr>
          <w:p w:rsidR="002F6916" w:rsidRDefault="002F6916">
            <w:pPr>
              <w:pStyle w:val="text0r"/>
              <w:spacing w:after="0"/>
            </w:pPr>
          </w:p>
        </w:tc>
        <w:tc>
          <w:tcPr>
            <w:tcW w:w="991" w:type="dxa"/>
            <w:shd w:val="clear" w:color="auto" w:fill="auto"/>
          </w:tcPr>
          <w:p w:rsidR="002F6916" w:rsidRDefault="00F85DF4">
            <w:pPr>
              <w:pStyle w:val="text0r"/>
              <w:spacing w:after="0"/>
            </w:pPr>
            <w:r>
              <w:t>33</w:t>
            </w:r>
            <w:r w:rsidR="002F6916">
              <w:t>,000</w:t>
            </w:r>
          </w:p>
        </w:tc>
        <w:tc>
          <w:tcPr>
            <w:tcW w:w="360" w:type="dxa"/>
            <w:gridSpan w:val="2"/>
            <w:shd w:val="clear" w:color="auto" w:fill="auto"/>
          </w:tcPr>
          <w:p w:rsidR="002F6916" w:rsidRDefault="002F6916">
            <w:pPr>
              <w:pStyle w:val="text0r"/>
              <w:spacing w:after="0"/>
            </w:pPr>
          </w:p>
        </w:tc>
        <w:tc>
          <w:tcPr>
            <w:tcW w:w="991" w:type="dxa"/>
            <w:gridSpan w:val="4"/>
            <w:shd w:val="clear" w:color="auto" w:fill="auto"/>
          </w:tcPr>
          <w:p w:rsidR="002F6916" w:rsidRDefault="00F85DF4">
            <w:pPr>
              <w:pStyle w:val="text0r"/>
              <w:spacing w:after="0"/>
            </w:pPr>
            <w:r>
              <w:t>66</w:t>
            </w:r>
            <w:r w:rsidR="002F6916">
              <w:t>,000</w:t>
            </w:r>
          </w:p>
        </w:tc>
      </w:tr>
      <w:tr w:rsidR="002F6916">
        <w:trPr>
          <w:gridAfter w:val="3"/>
          <w:wAfter w:w="205" w:type="dxa"/>
        </w:trPr>
        <w:tc>
          <w:tcPr>
            <w:tcW w:w="5160" w:type="dxa"/>
            <w:shd w:val="clear" w:color="auto" w:fill="auto"/>
          </w:tcPr>
          <w:p w:rsidR="002F6916" w:rsidRDefault="002F6916">
            <w:pPr>
              <w:pStyle w:val="textleaders"/>
              <w:tabs>
                <w:tab w:val="clear" w:pos="3120"/>
                <w:tab w:val="left" w:leader="dot" w:pos="5040"/>
              </w:tabs>
              <w:ind w:left="400" w:hanging="401"/>
            </w:pPr>
            <w:r>
              <w:t>Deduct: Withdrawals</w:t>
            </w:r>
            <w:r>
              <w:tab/>
            </w:r>
          </w:p>
        </w:tc>
        <w:tc>
          <w:tcPr>
            <w:tcW w:w="991" w:type="dxa"/>
            <w:shd w:val="clear" w:color="auto" w:fill="auto"/>
          </w:tcPr>
          <w:p w:rsidR="002F6916" w:rsidRPr="008C5B06" w:rsidRDefault="002F6916">
            <w:pPr>
              <w:pStyle w:val="text0r"/>
              <w:spacing w:after="0"/>
              <w:rPr>
                <w:u w:val="single"/>
              </w:rPr>
            </w:pPr>
            <w:r w:rsidRPr="008C5B06">
              <w:rPr>
                <w:u w:val="single"/>
              </w:rPr>
              <w:t>5,000</w:t>
            </w:r>
          </w:p>
        </w:tc>
        <w:tc>
          <w:tcPr>
            <w:tcW w:w="360" w:type="dxa"/>
            <w:gridSpan w:val="2"/>
            <w:shd w:val="clear" w:color="auto" w:fill="auto"/>
          </w:tcPr>
          <w:p w:rsidR="002F6916" w:rsidRDefault="002F6916">
            <w:pPr>
              <w:pStyle w:val="text0r"/>
              <w:spacing w:after="0"/>
            </w:pPr>
          </w:p>
        </w:tc>
        <w:tc>
          <w:tcPr>
            <w:tcW w:w="991" w:type="dxa"/>
            <w:shd w:val="clear" w:color="auto" w:fill="auto"/>
          </w:tcPr>
          <w:p w:rsidR="002F6916" w:rsidRPr="008C5B06" w:rsidRDefault="00F85DF4">
            <w:pPr>
              <w:pStyle w:val="text0r"/>
              <w:spacing w:after="0"/>
              <w:rPr>
                <w:u w:val="single"/>
              </w:rPr>
            </w:pPr>
            <w:r w:rsidRPr="008C5B06">
              <w:rPr>
                <w:u w:val="single"/>
              </w:rPr>
              <w:t>7</w:t>
            </w:r>
            <w:r w:rsidR="002F6916" w:rsidRPr="008C5B06">
              <w:rPr>
                <w:u w:val="single"/>
              </w:rPr>
              <w:t>,000</w:t>
            </w:r>
          </w:p>
        </w:tc>
        <w:tc>
          <w:tcPr>
            <w:tcW w:w="360" w:type="dxa"/>
            <w:gridSpan w:val="2"/>
            <w:shd w:val="clear" w:color="auto" w:fill="auto"/>
          </w:tcPr>
          <w:p w:rsidR="002F6916" w:rsidRDefault="002F6916">
            <w:pPr>
              <w:pStyle w:val="text0r"/>
              <w:spacing w:after="0"/>
            </w:pPr>
          </w:p>
        </w:tc>
        <w:tc>
          <w:tcPr>
            <w:tcW w:w="991" w:type="dxa"/>
            <w:gridSpan w:val="4"/>
            <w:shd w:val="clear" w:color="auto" w:fill="auto"/>
          </w:tcPr>
          <w:p w:rsidR="002F6916" w:rsidRPr="008C5B06" w:rsidRDefault="002F6916">
            <w:pPr>
              <w:pStyle w:val="text0r"/>
              <w:spacing w:after="0"/>
              <w:rPr>
                <w:u w:val="single"/>
              </w:rPr>
            </w:pPr>
            <w:r w:rsidRPr="008C5B06">
              <w:rPr>
                <w:u w:val="single"/>
              </w:rPr>
              <w:t>1</w:t>
            </w:r>
            <w:r w:rsidR="00F85DF4" w:rsidRPr="008C5B06">
              <w:rPr>
                <w:u w:val="single"/>
              </w:rPr>
              <w:t>2</w:t>
            </w:r>
            <w:r w:rsidRPr="008C5B06">
              <w:rPr>
                <w:u w:val="single"/>
              </w:rPr>
              <w:t>,000</w:t>
            </w:r>
          </w:p>
        </w:tc>
      </w:tr>
      <w:tr w:rsidR="002F6916">
        <w:trPr>
          <w:gridAfter w:val="3"/>
          <w:wAfter w:w="205" w:type="dxa"/>
        </w:trPr>
        <w:tc>
          <w:tcPr>
            <w:tcW w:w="5160" w:type="dxa"/>
            <w:shd w:val="clear" w:color="auto" w:fill="auto"/>
          </w:tcPr>
          <w:p w:rsidR="002F6916" w:rsidRDefault="002F6916">
            <w:pPr>
              <w:pStyle w:val="textleaders"/>
              <w:tabs>
                <w:tab w:val="clear" w:pos="3120"/>
                <w:tab w:val="left" w:leader="dot" w:pos="5040"/>
              </w:tabs>
              <w:ind w:left="400" w:hanging="401"/>
            </w:pPr>
            <w:r>
              <w:t>Partners’ Equity, December 31</w:t>
            </w:r>
            <w:r>
              <w:tab/>
            </w:r>
          </w:p>
        </w:tc>
        <w:tc>
          <w:tcPr>
            <w:tcW w:w="991" w:type="dxa"/>
            <w:shd w:val="clear" w:color="auto" w:fill="auto"/>
          </w:tcPr>
          <w:p w:rsidR="002F6916" w:rsidRDefault="002F6916">
            <w:pPr>
              <w:pStyle w:val="text0r"/>
              <w:spacing w:after="0"/>
            </w:pPr>
            <w:r>
              <w:t>$2</w:t>
            </w:r>
            <w:r w:rsidR="00F85DF4">
              <w:t>8</w:t>
            </w:r>
            <w:r>
              <w:t>,000</w:t>
            </w:r>
          </w:p>
        </w:tc>
        <w:tc>
          <w:tcPr>
            <w:tcW w:w="360" w:type="dxa"/>
            <w:gridSpan w:val="2"/>
            <w:shd w:val="clear" w:color="auto" w:fill="auto"/>
          </w:tcPr>
          <w:p w:rsidR="002F6916" w:rsidRDefault="002F6916">
            <w:pPr>
              <w:pStyle w:val="text0r"/>
              <w:spacing w:after="0"/>
            </w:pPr>
          </w:p>
        </w:tc>
        <w:tc>
          <w:tcPr>
            <w:tcW w:w="991" w:type="dxa"/>
            <w:shd w:val="clear" w:color="auto" w:fill="auto"/>
          </w:tcPr>
          <w:p w:rsidR="002F6916" w:rsidRDefault="002F6916">
            <w:pPr>
              <w:pStyle w:val="text0r"/>
              <w:spacing w:after="0"/>
            </w:pPr>
            <w:r>
              <w:t>$</w:t>
            </w:r>
            <w:r w:rsidR="00F85DF4">
              <w:t>26</w:t>
            </w:r>
            <w:r>
              <w:t>,000</w:t>
            </w:r>
          </w:p>
        </w:tc>
        <w:tc>
          <w:tcPr>
            <w:tcW w:w="360" w:type="dxa"/>
            <w:gridSpan w:val="2"/>
            <w:shd w:val="clear" w:color="auto" w:fill="auto"/>
          </w:tcPr>
          <w:p w:rsidR="002F6916" w:rsidRDefault="002F6916">
            <w:pPr>
              <w:pStyle w:val="text0r"/>
              <w:spacing w:after="0"/>
            </w:pPr>
          </w:p>
        </w:tc>
        <w:tc>
          <w:tcPr>
            <w:tcW w:w="991" w:type="dxa"/>
            <w:gridSpan w:val="4"/>
            <w:shd w:val="clear" w:color="auto" w:fill="auto"/>
          </w:tcPr>
          <w:p w:rsidR="002F6916" w:rsidRDefault="002F6916">
            <w:pPr>
              <w:pStyle w:val="text0r"/>
              <w:spacing w:after="0"/>
            </w:pPr>
            <w:r>
              <w:t>$</w:t>
            </w:r>
            <w:r w:rsidR="00F85DF4">
              <w:t>5</w:t>
            </w:r>
            <w:r>
              <w:t>4,000</w:t>
            </w:r>
          </w:p>
        </w:tc>
      </w:tr>
      <w:tr w:rsidR="002F6916">
        <w:trPr>
          <w:gridAfter w:val="2"/>
          <w:wAfter w:w="176" w:type="dxa"/>
        </w:trPr>
        <w:tc>
          <w:tcPr>
            <w:tcW w:w="8882" w:type="dxa"/>
            <w:gridSpan w:val="12"/>
            <w:shd w:val="clear" w:color="auto" w:fill="auto"/>
          </w:tcPr>
          <w:p w:rsidR="002F6916" w:rsidRDefault="002F6916">
            <w:pPr>
              <w:pStyle w:val="text0r"/>
              <w:spacing w:before="360" w:after="0"/>
              <w:jc w:val="left"/>
              <w:rPr>
                <w:b/>
              </w:rPr>
            </w:pPr>
            <w:r>
              <w:br w:type="page"/>
            </w:r>
            <w:r>
              <w:rPr>
                <w:b/>
              </w:rPr>
              <w:t>Case C: Corporation</w:t>
            </w:r>
          </w:p>
        </w:tc>
      </w:tr>
      <w:tr w:rsidR="002F6916">
        <w:trPr>
          <w:gridAfter w:val="2"/>
          <w:wAfter w:w="176" w:type="dxa"/>
        </w:trPr>
        <w:tc>
          <w:tcPr>
            <w:tcW w:w="8882" w:type="dxa"/>
            <w:gridSpan w:val="12"/>
            <w:shd w:val="clear" w:color="auto" w:fill="auto"/>
          </w:tcPr>
          <w:p w:rsidR="002F6916" w:rsidRDefault="002F6916">
            <w:pPr>
              <w:pStyle w:val="text0r"/>
              <w:spacing w:before="120" w:after="0"/>
              <w:jc w:val="center"/>
            </w:pPr>
            <w:r>
              <w:t>Stockholders’ Equity</w:t>
            </w:r>
          </w:p>
        </w:tc>
      </w:tr>
      <w:tr w:rsidR="002F6916">
        <w:tc>
          <w:tcPr>
            <w:tcW w:w="6480" w:type="dxa"/>
            <w:gridSpan w:val="3"/>
            <w:shd w:val="clear" w:color="auto" w:fill="auto"/>
          </w:tcPr>
          <w:p w:rsidR="002F6916" w:rsidRDefault="002F6916">
            <w:pPr>
              <w:pStyle w:val="textleaders"/>
              <w:tabs>
                <w:tab w:val="clear" w:pos="3120"/>
                <w:tab w:val="left" w:leader="dot" w:pos="6360"/>
              </w:tabs>
            </w:pPr>
            <w:r>
              <w:t>Contributed capital:</w:t>
            </w:r>
          </w:p>
        </w:tc>
        <w:tc>
          <w:tcPr>
            <w:tcW w:w="1152" w:type="dxa"/>
            <w:gridSpan w:val="3"/>
            <w:shd w:val="clear" w:color="auto" w:fill="auto"/>
          </w:tcPr>
          <w:p w:rsidR="002F6916" w:rsidRDefault="002F6916">
            <w:pPr>
              <w:pStyle w:val="text0r"/>
              <w:spacing w:after="0"/>
            </w:pPr>
          </w:p>
        </w:tc>
        <w:tc>
          <w:tcPr>
            <w:tcW w:w="360" w:type="dxa"/>
            <w:gridSpan w:val="3"/>
            <w:shd w:val="clear" w:color="auto" w:fill="auto"/>
          </w:tcPr>
          <w:p w:rsidR="002F6916" w:rsidRDefault="002F6916">
            <w:pPr>
              <w:pStyle w:val="text0r"/>
              <w:spacing w:after="0"/>
            </w:pPr>
          </w:p>
        </w:tc>
        <w:tc>
          <w:tcPr>
            <w:tcW w:w="1066" w:type="dxa"/>
            <w:gridSpan w:val="5"/>
            <w:shd w:val="clear" w:color="auto" w:fill="auto"/>
          </w:tcPr>
          <w:p w:rsidR="002F6916" w:rsidRDefault="002F6916">
            <w:pPr>
              <w:pStyle w:val="text0r"/>
              <w:spacing w:after="0"/>
            </w:pPr>
          </w:p>
        </w:tc>
      </w:tr>
      <w:tr w:rsidR="002F6916">
        <w:tc>
          <w:tcPr>
            <w:tcW w:w="6480" w:type="dxa"/>
            <w:gridSpan w:val="3"/>
            <w:shd w:val="clear" w:color="auto" w:fill="auto"/>
          </w:tcPr>
          <w:p w:rsidR="002F6916" w:rsidRDefault="002F6916" w:rsidP="008C5B06">
            <w:pPr>
              <w:pStyle w:val="textleaders"/>
              <w:tabs>
                <w:tab w:val="clear" w:pos="3120"/>
                <w:tab w:val="left" w:leader="dot" w:pos="6360"/>
              </w:tabs>
              <w:ind w:left="400" w:hanging="401"/>
            </w:pPr>
            <w:r>
              <w:t> </w:t>
            </w:r>
            <w:r>
              <w:t>C</w:t>
            </w:r>
            <w:r w:rsidR="008C5B06">
              <w:t>ommon</w:t>
            </w:r>
            <w:r>
              <w:t xml:space="preserve"> stock, par $10, authorized 30,000 shares, outstanding 1</w:t>
            </w:r>
            <w:r w:rsidR="00F85DF4">
              <w:t>4</w:t>
            </w:r>
            <w:r>
              <w:t>,000 shares</w:t>
            </w:r>
            <w:r>
              <w:tab/>
            </w:r>
          </w:p>
        </w:tc>
        <w:tc>
          <w:tcPr>
            <w:tcW w:w="1152" w:type="dxa"/>
            <w:gridSpan w:val="3"/>
            <w:shd w:val="clear" w:color="auto" w:fill="auto"/>
          </w:tcPr>
          <w:p w:rsidR="002F6916" w:rsidRDefault="002F6916">
            <w:pPr>
              <w:pStyle w:val="text0r"/>
              <w:spacing w:after="0"/>
            </w:pPr>
          </w:p>
          <w:p w:rsidR="002F6916" w:rsidRDefault="002F6916">
            <w:pPr>
              <w:pStyle w:val="text0r"/>
              <w:spacing w:after="0"/>
            </w:pPr>
            <w:r>
              <w:t>$1</w:t>
            </w:r>
            <w:r w:rsidR="00F85DF4">
              <w:t>4</w:t>
            </w:r>
            <w:r>
              <w:t>0,000</w:t>
            </w:r>
          </w:p>
        </w:tc>
        <w:tc>
          <w:tcPr>
            <w:tcW w:w="360" w:type="dxa"/>
            <w:gridSpan w:val="3"/>
            <w:shd w:val="clear" w:color="auto" w:fill="auto"/>
          </w:tcPr>
          <w:p w:rsidR="002F6916" w:rsidRDefault="002F6916">
            <w:pPr>
              <w:pStyle w:val="text0r"/>
              <w:spacing w:after="0"/>
            </w:pPr>
          </w:p>
        </w:tc>
        <w:tc>
          <w:tcPr>
            <w:tcW w:w="1066" w:type="dxa"/>
            <w:gridSpan w:val="5"/>
            <w:shd w:val="clear" w:color="auto" w:fill="auto"/>
          </w:tcPr>
          <w:p w:rsidR="002F6916" w:rsidRDefault="002F6916">
            <w:pPr>
              <w:pStyle w:val="text0r"/>
              <w:spacing w:after="0"/>
            </w:pPr>
          </w:p>
        </w:tc>
      </w:tr>
      <w:tr w:rsidR="002F6916">
        <w:tc>
          <w:tcPr>
            <w:tcW w:w="6480" w:type="dxa"/>
            <w:gridSpan w:val="3"/>
            <w:shd w:val="clear" w:color="auto" w:fill="auto"/>
          </w:tcPr>
          <w:p w:rsidR="002F6916" w:rsidRDefault="002F6916" w:rsidP="008C5B06">
            <w:pPr>
              <w:pStyle w:val="textleaders"/>
              <w:tabs>
                <w:tab w:val="clear" w:pos="3120"/>
                <w:tab w:val="left" w:leader="dot" w:pos="6360"/>
              </w:tabs>
              <w:ind w:left="400" w:hanging="401"/>
            </w:pPr>
            <w:r>
              <w:t> </w:t>
            </w:r>
            <w:r>
              <w:t>Capital in excess of par</w:t>
            </w:r>
            <w:r>
              <w:tab/>
            </w:r>
          </w:p>
        </w:tc>
        <w:tc>
          <w:tcPr>
            <w:tcW w:w="1152" w:type="dxa"/>
            <w:gridSpan w:val="3"/>
            <w:shd w:val="clear" w:color="auto" w:fill="auto"/>
          </w:tcPr>
          <w:p w:rsidR="002F6916" w:rsidRPr="008C5B06" w:rsidRDefault="00F85DF4">
            <w:pPr>
              <w:pStyle w:val="text0r"/>
              <w:spacing w:after="0"/>
              <w:rPr>
                <w:u w:val="single"/>
              </w:rPr>
            </w:pPr>
            <w:r w:rsidRPr="008C5B06">
              <w:rPr>
                <w:u w:val="single"/>
              </w:rPr>
              <w:t>9,</w:t>
            </w:r>
            <w:r w:rsidR="002F6916" w:rsidRPr="008C5B06">
              <w:rPr>
                <w:u w:val="single"/>
              </w:rPr>
              <w:t>000</w:t>
            </w:r>
          </w:p>
        </w:tc>
        <w:tc>
          <w:tcPr>
            <w:tcW w:w="360" w:type="dxa"/>
            <w:gridSpan w:val="3"/>
            <w:shd w:val="clear" w:color="auto" w:fill="auto"/>
          </w:tcPr>
          <w:p w:rsidR="002F6916" w:rsidRDefault="002F6916">
            <w:pPr>
              <w:pStyle w:val="text0r"/>
              <w:spacing w:after="0"/>
            </w:pPr>
          </w:p>
        </w:tc>
        <w:tc>
          <w:tcPr>
            <w:tcW w:w="1066" w:type="dxa"/>
            <w:gridSpan w:val="5"/>
            <w:shd w:val="clear" w:color="auto" w:fill="auto"/>
          </w:tcPr>
          <w:p w:rsidR="002F6916" w:rsidRDefault="002F6916">
            <w:pPr>
              <w:pStyle w:val="text0r"/>
              <w:spacing w:after="0"/>
            </w:pPr>
          </w:p>
        </w:tc>
      </w:tr>
      <w:tr w:rsidR="002F6916">
        <w:tc>
          <w:tcPr>
            <w:tcW w:w="6480" w:type="dxa"/>
            <w:gridSpan w:val="3"/>
            <w:shd w:val="clear" w:color="auto" w:fill="auto"/>
          </w:tcPr>
          <w:p w:rsidR="002F6916" w:rsidRDefault="002F6916">
            <w:pPr>
              <w:pStyle w:val="textleaders"/>
              <w:tabs>
                <w:tab w:val="clear" w:pos="3120"/>
                <w:tab w:val="left" w:leader="dot" w:pos="6360"/>
              </w:tabs>
              <w:ind w:left="400" w:hanging="401"/>
            </w:pPr>
            <w:r>
              <w:t> </w:t>
            </w:r>
            <w:r>
              <w:t> </w:t>
            </w:r>
            <w:r>
              <w:t>Total contributed capital</w:t>
            </w:r>
            <w:r>
              <w:tab/>
            </w:r>
          </w:p>
        </w:tc>
        <w:tc>
          <w:tcPr>
            <w:tcW w:w="1152" w:type="dxa"/>
            <w:gridSpan w:val="3"/>
            <w:shd w:val="clear" w:color="auto" w:fill="auto"/>
          </w:tcPr>
          <w:p w:rsidR="002F6916" w:rsidRDefault="002F6916">
            <w:pPr>
              <w:pStyle w:val="text0r"/>
              <w:spacing w:after="0"/>
            </w:pPr>
            <w:r>
              <w:t>1</w:t>
            </w:r>
            <w:r w:rsidR="00F85DF4">
              <w:t>49</w:t>
            </w:r>
            <w:r>
              <w:t>,000</w:t>
            </w:r>
          </w:p>
        </w:tc>
        <w:tc>
          <w:tcPr>
            <w:tcW w:w="360" w:type="dxa"/>
            <w:gridSpan w:val="3"/>
            <w:shd w:val="clear" w:color="auto" w:fill="auto"/>
          </w:tcPr>
          <w:p w:rsidR="002F6916" w:rsidRDefault="002F6916">
            <w:pPr>
              <w:pStyle w:val="text0r"/>
              <w:spacing w:after="0"/>
            </w:pPr>
          </w:p>
        </w:tc>
        <w:tc>
          <w:tcPr>
            <w:tcW w:w="1066" w:type="dxa"/>
            <w:gridSpan w:val="5"/>
            <w:shd w:val="clear" w:color="auto" w:fill="auto"/>
          </w:tcPr>
          <w:p w:rsidR="002F6916" w:rsidRDefault="002F6916">
            <w:pPr>
              <w:pStyle w:val="text0r"/>
              <w:spacing w:after="0"/>
            </w:pPr>
          </w:p>
        </w:tc>
      </w:tr>
      <w:tr w:rsidR="002F6916">
        <w:tc>
          <w:tcPr>
            <w:tcW w:w="6480" w:type="dxa"/>
            <w:gridSpan w:val="3"/>
            <w:shd w:val="clear" w:color="auto" w:fill="auto"/>
          </w:tcPr>
          <w:p w:rsidR="002F6916" w:rsidRDefault="002F6916">
            <w:pPr>
              <w:pStyle w:val="textleaders"/>
              <w:tabs>
                <w:tab w:val="clear" w:pos="3120"/>
                <w:tab w:val="left" w:leader="dot" w:pos="6360"/>
              </w:tabs>
              <w:ind w:left="400" w:hanging="401"/>
            </w:pPr>
            <w:r>
              <w:t>Retained earnings</w:t>
            </w:r>
            <w:r>
              <w:tab/>
            </w:r>
          </w:p>
        </w:tc>
        <w:tc>
          <w:tcPr>
            <w:tcW w:w="1152" w:type="dxa"/>
            <w:gridSpan w:val="3"/>
            <w:shd w:val="clear" w:color="auto" w:fill="auto"/>
          </w:tcPr>
          <w:p w:rsidR="002F6916" w:rsidRPr="00B60F75" w:rsidRDefault="002F6916">
            <w:pPr>
              <w:pStyle w:val="text0r"/>
              <w:spacing w:after="0"/>
              <w:rPr>
                <w:u w:val="single"/>
              </w:rPr>
            </w:pPr>
            <w:r w:rsidRPr="00B60F75">
              <w:rPr>
                <w:u w:val="single"/>
              </w:rPr>
              <w:t>4</w:t>
            </w:r>
            <w:r w:rsidR="00F85DF4" w:rsidRPr="00B60F75">
              <w:rPr>
                <w:u w:val="single"/>
              </w:rPr>
              <w:t>2</w:t>
            </w:r>
            <w:r w:rsidRPr="00B60F75">
              <w:rPr>
                <w:u w:val="single"/>
              </w:rPr>
              <w:t>,000</w:t>
            </w:r>
          </w:p>
        </w:tc>
        <w:tc>
          <w:tcPr>
            <w:tcW w:w="360" w:type="dxa"/>
            <w:gridSpan w:val="3"/>
            <w:shd w:val="clear" w:color="auto" w:fill="auto"/>
          </w:tcPr>
          <w:p w:rsidR="002F6916" w:rsidRDefault="002F6916">
            <w:pPr>
              <w:pStyle w:val="text"/>
              <w:spacing w:before="0"/>
            </w:pPr>
          </w:p>
        </w:tc>
        <w:tc>
          <w:tcPr>
            <w:tcW w:w="1066" w:type="dxa"/>
            <w:gridSpan w:val="5"/>
            <w:shd w:val="clear" w:color="auto" w:fill="auto"/>
          </w:tcPr>
          <w:p w:rsidR="002F6916" w:rsidRDefault="002F6916">
            <w:pPr>
              <w:pStyle w:val="text0r"/>
              <w:spacing w:after="0"/>
            </w:pPr>
          </w:p>
        </w:tc>
      </w:tr>
      <w:tr w:rsidR="002F6916">
        <w:tc>
          <w:tcPr>
            <w:tcW w:w="6480" w:type="dxa"/>
            <w:gridSpan w:val="3"/>
            <w:shd w:val="clear" w:color="auto" w:fill="auto"/>
          </w:tcPr>
          <w:p w:rsidR="002F6916" w:rsidRDefault="002F6916">
            <w:pPr>
              <w:pStyle w:val="textleaders"/>
              <w:tabs>
                <w:tab w:val="clear" w:pos="3120"/>
                <w:tab w:val="left" w:leader="dot" w:pos="6360"/>
              </w:tabs>
              <w:ind w:left="400" w:hanging="401"/>
            </w:pPr>
            <w:r>
              <w:t> </w:t>
            </w:r>
            <w:r>
              <w:t> </w:t>
            </w:r>
            <w:r>
              <w:t> </w:t>
            </w:r>
            <w:r>
              <w:t>Total Stockholders’ Equity</w:t>
            </w:r>
            <w:r>
              <w:tab/>
            </w:r>
          </w:p>
        </w:tc>
        <w:tc>
          <w:tcPr>
            <w:tcW w:w="1152" w:type="dxa"/>
            <w:gridSpan w:val="3"/>
            <w:shd w:val="clear" w:color="auto" w:fill="auto"/>
          </w:tcPr>
          <w:p w:rsidR="002F6916" w:rsidRDefault="002F6916">
            <w:pPr>
              <w:pStyle w:val="text0r"/>
              <w:spacing w:after="0"/>
            </w:pPr>
          </w:p>
        </w:tc>
        <w:tc>
          <w:tcPr>
            <w:tcW w:w="360" w:type="dxa"/>
            <w:gridSpan w:val="3"/>
            <w:shd w:val="clear" w:color="auto" w:fill="auto"/>
          </w:tcPr>
          <w:p w:rsidR="002F6916" w:rsidRDefault="002F6916">
            <w:pPr>
              <w:pStyle w:val="text0r"/>
              <w:spacing w:after="0"/>
            </w:pPr>
          </w:p>
        </w:tc>
        <w:tc>
          <w:tcPr>
            <w:tcW w:w="1066" w:type="dxa"/>
            <w:gridSpan w:val="5"/>
            <w:shd w:val="clear" w:color="auto" w:fill="auto"/>
          </w:tcPr>
          <w:p w:rsidR="002F6916" w:rsidRDefault="002F6916">
            <w:pPr>
              <w:pStyle w:val="text0r"/>
              <w:spacing w:after="0"/>
            </w:pPr>
            <w:r>
              <w:t>$</w:t>
            </w:r>
            <w:r w:rsidR="00F85DF4">
              <w:t>191</w:t>
            </w:r>
            <w:r>
              <w:t>,000</w:t>
            </w:r>
          </w:p>
        </w:tc>
      </w:tr>
      <w:tr w:rsidR="002F6916">
        <w:trPr>
          <w:gridAfter w:val="4"/>
          <w:wAfter w:w="238" w:type="dxa"/>
        </w:trPr>
        <w:tc>
          <w:tcPr>
            <w:tcW w:w="8820" w:type="dxa"/>
            <w:gridSpan w:val="10"/>
            <w:shd w:val="clear" w:color="auto" w:fill="auto"/>
          </w:tcPr>
          <w:p w:rsidR="002F6916" w:rsidRDefault="002F6916">
            <w:pPr>
              <w:pStyle w:val="text0r"/>
              <w:spacing w:before="120" w:after="0"/>
              <w:jc w:val="center"/>
            </w:pPr>
            <w:r>
              <w:t>Statement of Retained Earnings</w:t>
            </w:r>
          </w:p>
        </w:tc>
      </w:tr>
      <w:tr w:rsidR="002F6916">
        <w:trPr>
          <w:gridAfter w:val="1"/>
          <w:wAfter w:w="72" w:type="dxa"/>
        </w:trPr>
        <w:tc>
          <w:tcPr>
            <w:tcW w:w="7920" w:type="dxa"/>
            <w:gridSpan w:val="8"/>
            <w:shd w:val="clear" w:color="auto" w:fill="auto"/>
          </w:tcPr>
          <w:p w:rsidR="002F6916" w:rsidRDefault="002F6916">
            <w:pPr>
              <w:pStyle w:val="textleaders"/>
              <w:tabs>
                <w:tab w:val="clear" w:pos="3120"/>
                <w:tab w:val="left" w:leader="dot" w:pos="7680"/>
              </w:tabs>
              <w:ind w:left="400" w:hanging="401"/>
            </w:pPr>
            <w:r>
              <w:t>Retained earnings, balance Jan. 1</w:t>
            </w:r>
            <w:r>
              <w:tab/>
            </w:r>
          </w:p>
        </w:tc>
        <w:tc>
          <w:tcPr>
            <w:tcW w:w="1066" w:type="dxa"/>
            <w:gridSpan w:val="5"/>
            <w:shd w:val="clear" w:color="auto" w:fill="auto"/>
          </w:tcPr>
          <w:p w:rsidR="002F6916" w:rsidRDefault="002F6916">
            <w:pPr>
              <w:pStyle w:val="text0r"/>
              <w:spacing w:after="0"/>
            </w:pPr>
            <w:r>
              <w:t>$6</w:t>
            </w:r>
            <w:r w:rsidR="00F85DF4">
              <w:t>2</w:t>
            </w:r>
            <w:r>
              <w:t>,000</w:t>
            </w:r>
          </w:p>
        </w:tc>
      </w:tr>
      <w:tr w:rsidR="002F6916">
        <w:trPr>
          <w:gridAfter w:val="1"/>
          <w:wAfter w:w="72" w:type="dxa"/>
        </w:trPr>
        <w:tc>
          <w:tcPr>
            <w:tcW w:w="7920" w:type="dxa"/>
            <w:gridSpan w:val="8"/>
            <w:shd w:val="clear" w:color="auto" w:fill="auto"/>
          </w:tcPr>
          <w:p w:rsidR="002F6916" w:rsidRDefault="002F6916">
            <w:pPr>
              <w:pStyle w:val="textleaders"/>
              <w:tabs>
                <w:tab w:val="clear" w:pos="3120"/>
                <w:tab w:val="left" w:leader="dot" w:pos="7680"/>
              </w:tabs>
              <w:ind w:left="400" w:hanging="401"/>
            </w:pPr>
            <w:r>
              <w:t xml:space="preserve">Less: Net loss </w:t>
            </w:r>
            <w:r>
              <w:tab/>
            </w:r>
          </w:p>
        </w:tc>
        <w:tc>
          <w:tcPr>
            <w:tcW w:w="1066" w:type="dxa"/>
            <w:gridSpan w:val="5"/>
            <w:shd w:val="clear" w:color="auto" w:fill="auto"/>
          </w:tcPr>
          <w:p w:rsidR="002F6916" w:rsidRPr="008C5B06" w:rsidRDefault="002F6916">
            <w:pPr>
              <w:pStyle w:val="text0r"/>
              <w:spacing w:after="0"/>
              <w:rPr>
                <w:u w:val="single"/>
              </w:rPr>
            </w:pPr>
            <w:r w:rsidRPr="008C5B06">
              <w:rPr>
                <w:u w:val="single"/>
              </w:rPr>
              <w:t>20,000</w:t>
            </w:r>
          </w:p>
        </w:tc>
      </w:tr>
      <w:tr w:rsidR="002F6916">
        <w:trPr>
          <w:gridAfter w:val="1"/>
          <w:wAfter w:w="72" w:type="dxa"/>
        </w:trPr>
        <w:tc>
          <w:tcPr>
            <w:tcW w:w="7920" w:type="dxa"/>
            <w:gridSpan w:val="8"/>
            <w:shd w:val="clear" w:color="auto" w:fill="auto"/>
          </w:tcPr>
          <w:p w:rsidR="002F6916" w:rsidRDefault="002F6916">
            <w:pPr>
              <w:pStyle w:val="textleaders"/>
              <w:tabs>
                <w:tab w:val="clear" w:pos="3120"/>
                <w:tab w:val="left" w:leader="dot" w:pos="7680"/>
              </w:tabs>
              <w:ind w:left="400" w:hanging="401"/>
            </w:pPr>
            <w:r>
              <w:t>Retained earnings, balance Dec. 31</w:t>
            </w:r>
            <w:r>
              <w:tab/>
            </w:r>
          </w:p>
        </w:tc>
        <w:tc>
          <w:tcPr>
            <w:tcW w:w="1066" w:type="dxa"/>
            <w:gridSpan w:val="5"/>
            <w:shd w:val="clear" w:color="auto" w:fill="auto"/>
          </w:tcPr>
          <w:p w:rsidR="002F6916" w:rsidRDefault="002F6916">
            <w:pPr>
              <w:pStyle w:val="text0r"/>
              <w:spacing w:after="0"/>
            </w:pPr>
            <w:r>
              <w:t>$4</w:t>
            </w:r>
            <w:r w:rsidR="00F85DF4">
              <w:t>2</w:t>
            </w:r>
            <w:r>
              <w:t>,000</w:t>
            </w:r>
          </w:p>
        </w:tc>
      </w:tr>
    </w:tbl>
    <w:p w:rsidR="002F6916" w:rsidRDefault="002F6916">
      <w:pPr>
        <w:pStyle w:val="NLa"/>
        <w:rPr>
          <w:b/>
        </w:rPr>
      </w:pPr>
    </w:p>
    <w:p w:rsidR="002F6916" w:rsidRDefault="002F6916">
      <w:pPr>
        <w:pStyle w:val="NLa"/>
        <w:spacing w:before="0"/>
        <w:ind w:left="475" w:hanging="475"/>
        <w:rPr>
          <w:b/>
          <w:sz w:val="28"/>
        </w:rPr>
      </w:pPr>
      <w:r>
        <w:rPr>
          <w:b/>
        </w:rPr>
        <w:br w:type="page"/>
      </w:r>
      <w:r>
        <w:rPr>
          <w:b/>
          <w:sz w:val="28"/>
        </w:rPr>
        <w:lastRenderedPageBreak/>
        <w:t>ALTERNATE PROBLEMS</w:t>
      </w:r>
    </w:p>
    <w:p w:rsidR="002F6916" w:rsidRDefault="002F6916">
      <w:pPr>
        <w:pStyle w:val="NLa"/>
        <w:rPr>
          <w:b/>
        </w:rPr>
      </w:pPr>
      <w:r>
        <w:rPr>
          <w:b/>
        </w:rPr>
        <w:t>AP11–1.</w:t>
      </w:r>
    </w:p>
    <w:p w:rsidR="002F6916" w:rsidRDefault="002F6916">
      <w:pPr>
        <w:pStyle w:val="NLa"/>
      </w:pPr>
      <w:r>
        <w:t>Req. 1</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98"/>
        <w:gridCol w:w="747"/>
        <w:gridCol w:w="3051"/>
      </w:tblGrid>
      <w:tr w:rsidR="002F6916">
        <w:tc>
          <w:tcPr>
            <w:tcW w:w="5298" w:type="dxa"/>
          </w:tcPr>
          <w:p w:rsidR="002F6916" w:rsidRDefault="002F6916">
            <w:pPr>
              <w:pStyle w:val="NLa"/>
              <w:ind w:left="0" w:firstLine="0"/>
            </w:pPr>
            <w:r>
              <w:t>Common Stock $1,500,000 / $1</w:t>
            </w:r>
          </w:p>
        </w:tc>
        <w:tc>
          <w:tcPr>
            <w:tcW w:w="747" w:type="dxa"/>
          </w:tcPr>
          <w:p w:rsidR="002F6916" w:rsidRDefault="002F6916">
            <w:pPr>
              <w:pStyle w:val="NLa"/>
              <w:ind w:left="0" w:firstLine="0"/>
              <w:jc w:val="center"/>
            </w:pPr>
            <w:r>
              <w:t>=</w:t>
            </w:r>
          </w:p>
        </w:tc>
        <w:tc>
          <w:tcPr>
            <w:tcW w:w="3051" w:type="dxa"/>
          </w:tcPr>
          <w:p w:rsidR="002F6916" w:rsidRDefault="002F6916">
            <w:pPr>
              <w:pStyle w:val="NLa"/>
              <w:ind w:left="0" w:firstLine="0"/>
            </w:pPr>
            <w:r>
              <w:t>1,500,000 shares</w:t>
            </w:r>
          </w:p>
        </w:tc>
      </w:tr>
    </w:tbl>
    <w:p w:rsidR="002F6916" w:rsidRDefault="002F6916">
      <w:pPr>
        <w:pStyle w:val="NLa"/>
        <w:spacing w:before="0"/>
        <w:ind w:left="475" w:hanging="475"/>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1"/>
        <w:gridCol w:w="3063"/>
      </w:tblGrid>
      <w:tr w:rsidR="002F6916">
        <w:tc>
          <w:tcPr>
            <w:tcW w:w="3041" w:type="dxa"/>
          </w:tcPr>
          <w:p w:rsidR="002F6916" w:rsidRDefault="002F6916">
            <w:pPr>
              <w:pStyle w:val="NLa"/>
              <w:ind w:left="0" w:firstLine="0"/>
            </w:pPr>
            <w:r>
              <w:t>Issued Shares</w:t>
            </w:r>
          </w:p>
        </w:tc>
        <w:tc>
          <w:tcPr>
            <w:tcW w:w="3063" w:type="dxa"/>
          </w:tcPr>
          <w:p w:rsidR="002F6916" w:rsidRDefault="002F6916">
            <w:pPr>
              <w:pStyle w:val="NLa"/>
              <w:ind w:left="0" w:firstLine="0"/>
            </w:pPr>
            <w:r>
              <w:t>1,500,000</w:t>
            </w:r>
          </w:p>
        </w:tc>
      </w:tr>
      <w:tr w:rsidR="002F6916">
        <w:tc>
          <w:tcPr>
            <w:tcW w:w="3041" w:type="dxa"/>
          </w:tcPr>
          <w:p w:rsidR="002F6916" w:rsidRDefault="002F6916">
            <w:pPr>
              <w:pStyle w:val="NLa"/>
              <w:ind w:left="0" w:firstLine="0"/>
            </w:pPr>
            <w:r>
              <w:t>Treasury Stock</w:t>
            </w:r>
          </w:p>
        </w:tc>
        <w:tc>
          <w:tcPr>
            <w:tcW w:w="3063" w:type="dxa"/>
          </w:tcPr>
          <w:p w:rsidR="002F6916" w:rsidRDefault="002F6916">
            <w:pPr>
              <w:pStyle w:val="NLa"/>
              <w:ind w:left="0" w:firstLine="0"/>
            </w:pPr>
            <w:r>
              <w:t>(100,000)</w:t>
            </w:r>
          </w:p>
        </w:tc>
      </w:tr>
      <w:tr w:rsidR="002F6916">
        <w:tc>
          <w:tcPr>
            <w:tcW w:w="3041" w:type="dxa"/>
          </w:tcPr>
          <w:p w:rsidR="002F6916" w:rsidRDefault="002F6916">
            <w:pPr>
              <w:pStyle w:val="NLa"/>
              <w:ind w:left="0" w:firstLine="0"/>
            </w:pPr>
            <w:r>
              <w:t>Shares Outstanding</w:t>
            </w:r>
          </w:p>
        </w:tc>
        <w:tc>
          <w:tcPr>
            <w:tcW w:w="3063" w:type="dxa"/>
          </w:tcPr>
          <w:p w:rsidR="002F6916" w:rsidRDefault="002F6916">
            <w:pPr>
              <w:pStyle w:val="NLa"/>
              <w:ind w:left="0" w:firstLine="0"/>
            </w:pPr>
            <w:r>
              <w:t>1,400,000</w:t>
            </w:r>
          </w:p>
        </w:tc>
      </w:tr>
    </w:tbl>
    <w:p w:rsidR="002F6916" w:rsidRDefault="002F6916">
      <w:pPr>
        <w:pStyle w:val="NLa"/>
      </w:pPr>
      <w:r>
        <w:t>Req. 2</w:t>
      </w:r>
    </w:p>
    <w:p w:rsidR="002F6916" w:rsidRDefault="002F6916">
      <w:pPr>
        <w:pStyle w:val="NLa"/>
        <w:spacing w:before="120"/>
        <w:ind w:left="475" w:hanging="475"/>
      </w:pPr>
      <w:r>
        <w:tab/>
        <w:t xml:space="preserve">The balance in the </w:t>
      </w:r>
      <w:r w:rsidR="00E27A2C">
        <w:t>C</w:t>
      </w:r>
      <w:r>
        <w:t xml:space="preserve">apital in Excess of Par Account appears to be $118,500,000. </w:t>
      </w:r>
      <w:r w:rsidR="00590B1B">
        <w:t>[</w:t>
      </w:r>
      <w:r>
        <w:t>($80-$1) x 1,500,000 shares</w:t>
      </w:r>
      <w:r w:rsidR="00590B1B">
        <w:t>]</w:t>
      </w:r>
    </w:p>
    <w:p w:rsidR="002F6916" w:rsidRDefault="002F6916">
      <w:pPr>
        <w:pStyle w:val="NLa"/>
      </w:pPr>
      <w:r>
        <w:t>Req. 3</w:t>
      </w:r>
    </w:p>
    <w:p w:rsidR="002F6916" w:rsidRDefault="002F6916">
      <w:pPr>
        <w:pStyle w:val="NLa"/>
        <w:spacing w:before="120"/>
        <w:ind w:left="475" w:hanging="475"/>
      </w:pPr>
      <w:r>
        <w:tab/>
        <w:t>EPS on net income is $3.43  (rounded)</w:t>
      </w:r>
    </w:p>
    <w:p w:rsidR="002F6916" w:rsidRDefault="002F6916">
      <w:pPr>
        <w:pStyle w:val="NLa"/>
        <w:spacing w:before="120"/>
        <w:ind w:left="475" w:hanging="475"/>
      </w:pPr>
      <w:r>
        <w:tab/>
        <w:t>$4,800,000 / 1,400,000 shares = $3.43</w:t>
      </w:r>
    </w:p>
    <w:p w:rsidR="002F6916" w:rsidRDefault="002F6916">
      <w:pPr>
        <w:pStyle w:val="NLa"/>
      </w:pPr>
      <w:r>
        <w:t>Req. 4</w:t>
      </w:r>
    </w:p>
    <w:p w:rsidR="002F6916" w:rsidRDefault="002F6916">
      <w:pPr>
        <w:pStyle w:val="NLa"/>
        <w:spacing w:before="120"/>
        <w:ind w:left="475" w:hanging="475"/>
      </w:pPr>
      <w:r>
        <w:tab/>
        <w:t>Total dividends paid on common stock during the year is $2,800,000.</w:t>
      </w:r>
    </w:p>
    <w:p w:rsidR="002F6916" w:rsidRDefault="002F6916">
      <w:pPr>
        <w:pStyle w:val="NLa"/>
        <w:spacing w:before="120"/>
        <w:ind w:left="475" w:hanging="475"/>
      </w:pPr>
      <w:r>
        <w:tab/>
        <w:t xml:space="preserve">1,400,000 shares </w:t>
      </w:r>
      <w:r>
        <w:sym w:font="Symbol" w:char="F0B4"/>
      </w:r>
      <w:r>
        <w:t xml:space="preserve"> $2.00 per share = $2,800,000</w:t>
      </w:r>
    </w:p>
    <w:p w:rsidR="002F6916" w:rsidRDefault="002F6916">
      <w:pPr>
        <w:pStyle w:val="NLa"/>
      </w:pPr>
      <w:r>
        <w:t>Req. 5</w:t>
      </w:r>
    </w:p>
    <w:p w:rsidR="002F6916" w:rsidRDefault="002F6916">
      <w:pPr>
        <w:pStyle w:val="NLa"/>
        <w:spacing w:before="120"/>
        <w:ind w:left="475" w:hanging="475"/>
      </w:pPr>
      <w:r>
        <w:tab/>
        <w:t>Treasury stock should be reported on the balance sheet under the major caption Stockholders’ Equity, as a deduction in the amount of $6,000,000.</w:t>
      </w:r>
    </w:p>
    <w:p w:rsidR="002F6916" w:rsidRDefault="002F6916">
      <w:pPr>
        <w:pStyle w:val="NLa"/>
        <w:spacing w:before="120"/>
        <w:ind w:left="475" w:hanging="475"/>
      </w:pPr>
      <w:r>
        <w:tab/>
        <w:t xml:space="preserve">100,000 shares </w:t>
      </w:r>
      <w:r>
        <w:sym w:font="Symbol" w:char="F0B4"/>
      </w:r>
      <w:r>
        <w:t xml:space="preserve"> </w:t>
      </w:r>
      <w:r w:rsidR="006835FE">
        <w:t>$</w:t>
      </w:r>
      <w:r>
        <w:t>60 per share = $6,000,000</w:t>
      </w:r>
    </w:p>
    <w:p w:rsidR="002F6916" w:rsidRDefault="002F6916">
      <w:pPr>
        <w:pStyle w:val="NLa"/>
        <w:spacing w:before="120"/>
        <w:ind w:left="475" w:hanging="475"/>
      </w:pPr>
      <w:r>
        <w:tab/>
      </w:r>
    </w:p>
    <w:p w:rsidR="002F6916" w:rsidRDefault="002F6916" w:rsidP="0097360B">
      <w:pPr>
        <w:pStyle w:val="NLa"/>
        <w:rPr>
          <w:b/>
        </w:rPr>
      </w:pPr>
      <w:r>
        <w:br w:type="page"/>
      </w:r>
      <w:r>
        <w:rPr>
          <w:b/>
        </w:rPr>
        <w:lastRenderedPageBreak/>
        <w:t>AP11–2.</w:t>
      </w:r>
    </w:p>
    <w:p w:rsidR="002F6916" w:rsidRDefault="002F6916">
      <w:pPr>
        <w:pStyle w:val="NLa"/>
        <w:rPr>
          <w:rFonts w:ascii="Times" w:hAnsi="Times"/>
        </w:rPr>
      </w:pPr>
    </w:p>
    <w:tbl>
      <w:tblPr>
        <w:tblW w:w="9504" w:type="dxa"/>
        <w:tblInd w:w="8" w:type="dxa"/>
        <w:tblLayout w:type="fixed"/>
        <w:tblCellMar>
          <w:left w:w="0" w:type="dxa"/>
          <w:right w:w="0" w:type="dxa"/>
        </w:tblCellMar>
        <w:tblLook w:val="0000" w:firstRow="0" w:lastRow="0" w:firstColumn="0" w:lastColumn="0" w:noHBand="0" w:noVBand="0"/>
      </w:tblPr>
      <w:tblGrid>
        <w:gridCol w:w="360"/>
        <w:gridCol w:w="6480"/>
        <w:gridCol w:w="1080"/>
        <w:gridCol w:w="72"/>
        <w:gridCol w:w="288"/>
        <w:gridCol w:w="72"/>
        <w:gridCol w:w="528"/>
        <w:gridCol w:w="480"/>
        <w:gridCol w:w="144"/>
      </w:tblGrid>
      <w:tr w:rsidR="002F6916">
        <w:tc>
          <w:tcPr>
            <w:tcW w:w="360" w:type="dxa"/>
          </w:tcPr>
          <w:p w:rsidR="002F6916" w:rsidRDefault="002F6916">
            <w:pPr>
              <w:pStyle w:val="textleaders"/>
              <w:tabs>
                <w:tab w:val="left" w:leader="dot" w:pos="3500"/>
              </w:tabs>
            </w:pPr>
            <w:r>
              <w:t>(a)</w:t>
            </w:r>
          </w:p>
        </w:tc>
        <w:tc>
          <w:tcPr>
            <w:tcW w:w="6480" w:type="dxa"/>
          </w:tcPr>
          <w:p w:rsidR="002F6916" w:rsidRDefault="002F6916">
            <w:pPr>
              <w:pStyle w:val="textleaders"/>
              <w:tabs>
                <w:tab w:val="clear" w:pos="3120"/>
                <w:tab w:val="left" w:leader="dot" w:pos="6360"/>
              </w:tabs>
              <w:ind w:left="400" w:hanging="401"/>
            </w:pPr>
            <w:r>
              <w:t>Cash (30,000 shares x $40) + (5,000 shares x $26) (</w:t>
            </w:r>
            <w:r w:rsidR="00590B1B">
              <w:t>+</w:t>
            </w:r>
            <w:r>
              <w:t>A)</w:t>
            </w:r>
            <w:r>
              <w:tab/>
            </w:r>
          </w:p>
        </w:tc>
        <w:tc>
          <w:tcPr>
            <w:tcW w:w="1152" w:type="dxa"/>
            <w:gridSpan w:val="2"/>
          </w:tcPr>
          <w:p w:rsidR="002F6916" w:rsidRDefault="002F6916">
            <w:pPr>
              <w:pStyle w:val="text0r"/>
              <w:spacing w:after="0"/>
            </w:pPr>
            <w:r>
              <w:t>1,330,000</w:t>
            </w:r>
          </w:p>
        </w:tc>
        <w:tc>
          <w:tcPr>
            <w:tcW w:w="360" w:type="dxa"/>
            <w:gridSpan w:val="2"/>
          </w:tcPr>
          <w:p w:rsidR="002F6916" w:rsidRDefault="002F6916">
            <w:pPr>
              <w:pStyle w:val="text0r"/>
              <w:spacing w:after="0"/>
            </w:pPr>
          </w:p>
        </w:tc>
        <w:tc>
          <w:tcPr>
            <w:tcW w:w="1152" w:type="dxa"/>
            <w:gridSpan w:val="3"/>
          </w:tcPr>
          <w:p w:rsidR="002F6916" w:rsidRDefault="002F6916">
            <w:pPr>
              <w:pStyle w:val="text0r"/>
              <w:spacing w:after="0"/>
            </w:pPr>
          </w:p>
        </w:tc>
      </w:tr>
      <w:tr w:rsidR="002F6916">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ind w:left="400" w:hanging="401"/>
            </w:pPr>
            <w:r>
              <w:t> </w:t>
            </w:r>
            <w:r>
              <w:t>Common stock, (30,000 shares x $40) (</w:t>
            </w:r>
            <w:r w:rsidR="00590B1B">
              <w:t>+</w:t>
            </w:r>
            <w:r>
              <w:t>SE)</w:t>
            </w:r>
            <w:r>
              <w:tab/>
            </w:r>
          </w:p>
        </w:tc>
        <w:tc>
          <w:tcPr>
            <w:tcW w:w="1152" w:type="dxa"/>
            <w:gridSpan w:val="2"/>
          </w:tcPr>
          <w:p w:rsidR="002F6916" w:rsidRDefault="002F6916">
            <w:pPr>
              <w:pStyle w:val="text0r"/>
              <w:spacing w:after="0"/>
            </w:pPr>
          </w:p>
        </w:tc>
        <w:tc>
          <w:tcPr>
            <w:tcW w:w="360" w:type="dxa"/>
            <w:gridSpan w:val="2"/>
          </w:tcPr>
          <w:p w:rsidR="002F6916" w:rsidRDefault="002F6916">
            <w:pPr>
              <w:pStyle w:val="text0r"/>
              <w:spacing w:after="0"/>
            </w:pPr>
          </w:p>
        </w:tc>
        <w:tc>
          <w:tcPr>
            <w:tcW w:w="1152" w:type="dxa"/>
            <w:gridSpan w:val="3"/>
          </w:tcPr>
          <w:p w:rsidR="002F6916" w:rsidRDefault="002F6916">
            <w:pPr>
              <w:pStyle w:val="text0r"/>
              <w:spacing w:after="0"/>
            </w:pPr>
            <w:r>
              <w:t>1,200,000</w:t>
            </w:r>
          </w:p>
        </w:tc>
      </w:tr>
      <w:tr w:rsidR="002F6916">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ind w:left="400" w:hanging="401"/>
            </w:pPr>
            <w:r>
              <w:t> </w:t>
            </w:r>
            <w:r>
              <w:t>Preferred stock (5,000 shares x $5) (</w:t>
            </w:r>
            <w:r w:rsidR="00590B1B">
              <w:t>+</w:t>
            </w:r>
            <w:r>
              <w:t>SE)</w:t>
            </w:r>
            <w:r>
              <w:tab/>
            </w:r>
          </w:p>
        </w:tc>
        <w:tc>
          <w:tcPr>
            <w:tcW w:w="1152" w:type="dxa"/>
            <w:gridSpan w:val="2"/>
          </w:tcPr>
          <w:p w:rsidR="002F6916" w:rsidRDefault="002F6916">
            <w:pPr>
              <w:pStyle w:val="text0r"/>
              <w:spacing w:after="0"/>
            </w:pPr>
          </w:p>
        </w:tc>
        <w:tc>
          <w:tcPr>
            <w:tcW w:w="360" w:type="dxa"/>
            <w:gridSpan w:val="2"/>
          </w:tcPr>
          <w:p w:rsidR="002F6916" w:rsidRDefault="002F6916">
            <w:pPr>
              <w:pStyle w:val="text0r"/>
              <w:spacing w:after="0"/>
            </w:pPr>
          </w:p>
        </w:tc>
        <w:tc>
          <w:tcPr>
            <w:tcW w:w="1152" w:type="dxa"/>
            <w:gridSpan w:val="3"/>
          </w:tcPr>
          <w:p w:rsidR="002F6916" w:rsidRDefault="002F6916">
            <w:pPr>
              <w:pStyle w:val="text0r"/>
              <w:spacing w:after="0"/>
            </w:pPr>
            <w:r>
              <w:t>25,000</w:t>
            </w:r>
          </w:p>
        </w:tc>
      </w:tr>
      <w:tr w:rsidR="002F6916">
        <w:tc>
          <w:tcPr>
            <w:tcW w:w="360" w:type="dxa"/>
          </w:tcPr>
          <w:p w:rsidR="002F6916" w:rsidRDefault="002F6916">
            <w:pPr>
              <w:pStyle w:val="textleaders"/>
              <w:tabs>
                <w:tab w:val="left" w:leader="dot" w:pos="3500"/>
              </w:tabs>
            </w:pPr>
          </w:p>
        </w:tc>
        <w:tc>
          <w:tcPr>
            <w:tcW w:w="6480" w:type="dxa"/>
          </w:tcPr>
          <w:p w:rsidR="002F6916" w:rsidRDefault="002F6916" w:rsidP="008C5B06">
            <w:pPr>
              <w:pStyle w:val="textleaders"/>
              <w:tabs>
                <w:tab w:val="clear" w:pos="3120"/>
                <w:tab w:val="left" w:leader="dot" w:pos="6360"/>
              </w:tabs>
              <w:ind w:left="400" w:hanging="401"/>
            </w:pPr>
            <w:r>
              <w:t> </w:t>
            </w:r>
            <w:r>
              <w:t>C</w:t>
            </w:r>
            <w:r w:rsidR="008C5B06">
              <w:t>apita</w:t>
            </w:r>
            <w:r>
              <w:t>l in excess of par, preferred</w:t>
            </w:r>
            <w:r>
              <w:br/>
              <w:t>(5,000 shares x $21) (</w:t>
            </w:r>
            <w:r w:rsidR="00590B1B">
              <w:t>+</w:t>
            </w:r>
            <w:r>
              <w:t>SE)</w:t>
            </w:r>
            <w:r>
              <w:tab/>
            </w:r>
          </w:p>
        </w:tc>
        <w:tc>
          <w:tcPr>
            <w:tcW w:w="1152" w:type="dxa"/>
            <w:gridSpan w:val="2"/>
          </w:tcPr>
          <w:p w:rsidR="002F6916" w:rsidRDefault="002F6916">
            <w:pPr>
              <w:pStyle w:val="text0r"/>
              <w:spacing w:after="0"/>
            </w:pPr>
          </w:p>
        </w:tc>
        <w:tc>
          <w:tcPr>
            <w:tcW w:w="360" w:type="dxa"/>
            <w:gridSpan w:val="2"/>
          </w:tcPr>
          <w:p w:rsidR="002F6916" w:rsidRDefault="002F6916">
            <w:pPr>
              <w:pStyle w:val="text0r"/>
              <w:spacing w:after="0"/>
            </w:pPr>
          </w:p>
        </w:tc>
        <w:tc>
          <w:tcPr>
            <w:tcW w:w="1152" w:type="dxa"/>
            <w:gridSpan w:val="3"/>
          </w:tcPr>
          <w:p w:rsidR="002F6916" w:rsidRDefault="002F6916">
            <w:pPr>
              <w:pStyle w:val="text0r"/>
              <w:spacing w:after="0"/>
            </w:pPr>
            <w:r>
              <w:br/>
              <w:t>105,000</w:t>
            </w:r>
          </w:p>
        </w:tc>
      </w:tr>
      <w:tr w:rsidR="002F6916">
        <w:tc>
          <w:tcPr>
            <w:tcW w:w="360" w:type="dxa"/>
          </w:tcPr>
          <w:p w:rsidR="002F6916" w:rsidRDefault="002F6916">
            <w:pPr>
              <w:pStyle w:val="textleaders"/>
              <w:tabs>
                <w:tab w:val="left" w:leader="dot" w:pos="3500"/>
              </w:tabs>
            </w:pPr>
          </w:p>
        </w:tc>
        <w:tc>
          <w:tcPr>
            <w:tcW w:w="6480" w:type="dxa"/>
          </w:tcPr>
          <w:p w:rsidR="002F6916" w:rsidRDefault="002F6916" w:rsidP="008C5B06">
            <w:pPr>
              <w:pStyle w:val="textleaders"/>
              <w:tabs>
                <w:tab w:val="clear" w:pos="3120"/>
                <w:tab w:val="left" w:leader="dot" w:pos="6360"/>
              </w:tabs>
              <w:ind w:left="400" w:hanging="401"/>
            </w:pPr>
            <w:r>
              <w:t>Sold stock.</w:t>
            </w:r>
          </w:p>
        </w:tc>
        <w:tc>
          <w:tcPr>
            <w:tcW w:w="1152" w:type="dxa"/>
            <w:gridSpan w:val="2"/>
          </w:tcPr>
          <w:p w:rsidR="002F6916" w:rsidRDefault="002F6916">
            <w:pPr>
              <w:pStyle w:val="text0r"/>
              <w:spacing w:after="0"/>
            </w:pPr>
          </w:p>
        </w:tc>
        <w:tc>
          <w:tcPr>
            <w:tcW w:w="360" w:type="dxa"/>
            <w:gridSpan w:val="2"/>
          </w:tcPr>
          <w:p w:rsidR="002F6916" w:rsidRDefault="002F6916">
            <w:pPr>
              <w:pStyle w:val="text0r"/>
              <w:spacing w:after="0"/>
            </w:pPr>
          </w:p>
        </w:tc>
        <w:tc>
          <w:tcPr>
            <w:tcW w:w="1152" w:type="dxa"/>
            <w:gridSpan w:val="3"/>
          </w:tcPr>
          <w:p w:rsidR="002F6916" w:rsidRDefault="002F6916">
            <w:pPr>
              <w:pStyle w:val="text0r"/>
              <w:spacing w:after="0"/>
            </w:pPr>
          </w:p>
        </w:tc>
      </w:tr>
      <w:tr w:rsidR="002F6916">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ind w:left="400" w:hanging="401"/>
            </w:pPr>
          </w:p>
        </w:tc>
        <w:tc>
          <w:tcPr>
            <w:tcW w:w="1152" w:type="dxa"/>
            <w:gridSpan w:val="2"/>
          </w:tcPr>
          <w:p w:rsidR="002F6916" w:rsidRDefault="002F6916">
            <w:pPr>
              <w:pStyle w:val="text0r"/>
              <w:spacing w:after="0"/>
            </w:pPr>
          </w:p>
        </w:tc>
        <w:tc>
          <w:tcPr>
            <w:tcW w:w="360" w:type="dxa"/>
            <w:gridSpan w:val="2"/>
          </w:tcPr>
          <w:p w:rsidR="002F6916" w:rsidRDefault="002F6916">
            <w:pPr>
              <w:pStyle w:val="text0r"/>
              <w:spacing w:after="0"/>
            </w:pPr>
          </w:p>
        </w:tc>
        <w:tc>
          <w:tcPr>
            <w:tcW w:w="1152" w:type="dxa"/>
            <w:gridSpan w:val="3"/>
          </w:tcPr>
          <w:p w:rsidR="002F6916" w:rsidRDefault="002F6916">
            <w:pPr>
              <w:pStyle w:val="text0r"/>
              <w:spacing w:after="0"/>
            </w:pPr>
          </w:p>
        </w:tc>
      </w:tr>
      <w:tr w:rsidR="002F6916" w:rsidTr="002800A7">
        <w:trPr>
          <w:trHeight w:val="270"/>
        </w:trPr>
        <w:tc>
          <w:tcPr>
            <w:tcW w:w="360" w:type="dxa"/>
          </w:tcPr>
          <w:p w:rsidR="002F6916" w:rsidRDefault="002F6916">
            <w:pPr>
              <w:pStyle w:val="textleaders"/>
              <w:tabs>
                <w:tab w:val="left" w:leader="dot" w:pos="3500"/>
              </w:tabs>
            </w:pPr>
            <w:r>
              <w:t>(b)</w:t>
            </w:r>
          </w:p>
        </w:tc>
        <w:tc>
          <w:tcPr>
            <w:tcW w:w="6480" w:type="dxa"/>
          </w:tcPr>
          <w:p w:rsidR="002F6916" w:rsidRDefault="002F6916">
            <w:pPr>
              <w:pStyle w:val="textleaders"/>
              <w:tabs>
                <w:tab w:val="clear" w:pos="3120"/>
                <w:tab w:val="left" w:leader="dot" w:pos="6360"/>
              </w:tabs>
              <w:ind w:left="400" w:hanging="401"/>
            </w:pPr>
            <w:r>
              <w:t>Cash (2,000 shares x $32) (</w:t>
            </w:r>
            <w:r w:rsidR="00590B1B">
              <w:t>+</w:t>
            </w:r>
            <w:r>
              <w:t>A)</w:t>
            </w:r>
            <w:r>
              <w:tab/>
            </w:r>
          </w:p>
        </w:tc>
        <w:tc>
          <w:tcPr>
            <w:tcW w:w="1152" w:type="dxa"/>
            <w:gridSpan w:val="2"/>
          </w:tcPr>
          <w:p w:rsidR="002F6916" w:rsidRDefault="002F6916">
            <w:pPr>
              <w:pStyle w:val="text0r"/>
              <w:spacing w:after="0"/>
            </w:pPr>
            <w:r>
              <w:t>64,000</w:t>
            </w:r>
          </w:p>
        </w:tc>
        <w:tc>
          <w:tcPr>
            <w:tcW w:w="360" w:type="dxa"/>
            <w:gridSpan w:val="2"/>
          </w:tcPr>
          <w:p w:rsidR="002F6916" w:rsidRDefault="002F6916">
            <w:pPr>
              <w:pStyle w:val="text0r"/>
              <w:spacing w:after="0"/>
            </w:pPr>
          </w:p>
        </w:tc>
        <w:tc>
          <w:tcPr>
            <w:tcW w:w="1152" w:type="dxa"/>
            <w:gridSpan w:val="3"/>
          </w:tcPr>
          <w:p w:rsidR="002F6916" w:rsidRDefault="002F6916">
            <w:pPr>
              <w:pStyle w:val="text0r"/>
              <w:spacing w:after="0"/>
            </w:pPr>
          </w:p>
        </w:tc>
      </w:tr>
      <w:tr w:rsidR="002F6916">
        <w:trPr>
          <w:trHeight w:val="360"/>
        </w:trPr>
        <w:tc>
          <w:tcPr>
            <w:tcW w:w="360" w:type="dxa"/>
          </w:tcPr>
          <w:p w:rsidR="002F6916" w:rsidRDefault="002F6916">
            <w:pPr>
              <w:pStyle w:val="textleaders"/>
              <w:tabs>
                <w:tab w:val="left" w:leader="dot" w:pos="3500"/>
              </w:tabs>
              <w:spacing w:before="120"/>
            </w:pPr>
          </w:p>
        </w:tc>
        <w:tc>
          <w:tcPr>
            <w:tcW w:w="6480" w:type="dxa"/>
          </w:tcPr>
          <w:p w:rsidR="002F6916" w:rsidRDefault="002F6916">
            <w:pPr>
              <w:pStyle w:val="textleaders"/>
              <w:tabs>
                <w:tab w:val="clear" w:pos="3120"/>
                <w:tab w:val="left" w:leader="dot" w:pos="6360"/>
              </w:tabs>
              <w:spacing w:before="120"/>
            </w:pPr>
            <w:r>
              <w:t> </w:t>
            </w:r>
            <w:r>
              <w:t>Preferred stock (2,000 shares x $5) (</w:t>
            </w:r>
            <w:r w:rsidR="00590B1B">
              <w:t>+</w:t>
            </w:r>
            <w:r>
              <w:t>SE)</w:t>
            </w:r>
            <w:r>
              <w:tab/>
            </w:r>
          </w:p>
        </w:tc>
        <w:tc>
          <w:tcPr>
            <w:tcW w:w="1152" w:type="dxa"/>
            <w:gridSpan w:val="2"/>
          </w:tcPr>
          <w:p w:rsidR="002F6916" w:rsidRDefault="002F6916">
            <w:pPr>
              <w:pStyle w:val="text0r"/>
              <w:spacing w:before="120" w:after="0"/>
            </w:pPr>
          </w:p>
        </w:tc>
        <w:tc>
          <w:tcPr>
            <w:tcW w:w="360" w:type="dxa"/>
            <w:gridSpan w:val="2"/>
          </w:tcPr>
          <w:p w:rsidR="002F6916" w:rsidRDefault="002F6916">
            <w:pPr>
              <w:pStyle w:val="text0r"/>
              <w:spacing w:before="120" w:after="0"/>
            </w:pPr>
          </w:p>
        </w:tc>
        <w:tc>
          <w:tcPr>
            <w:tcW w:w="1152" w:type="dxa"/>
            <w:gridSpan w:val="3"/>
          </w:tcPr>
          <w:p w:rsidR="002F6916" w:rsidRDefault="002F6916">
            <w:pPr>
              <w:pStyle w:val="text0r"/>
              <w:spacing w:before="120" w:after="0"/>
            </w:pPr>
            <w:r>
              <w:t>10,000</w:t>
            </w:r>
          </w:p>
        </w:tc>
      </w:tr>
      <w:tr w:rsidR="002F6916">
        <w:trPr>
          <w:trHeight w:val="324"/>
        </w:trPr>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ind w:left="400" w:hanging="401"/>
            </w:pPr>
            <w:r>
              <w:t> </w:t>
            </w:r>
            <w:r>
              <w:t xml:space="preserve">Contributed capital in excess of par, preferred </w:t>
            </w:r>
          </w:p>
          <w:p w:rsidR="002F6916" w:rsidRDefault="002F6916">
            <w:pPr>
              <w:pStyle w:val="textleaders"/>
              <w:tabs>
                <w:tab w:val="clear" w:pos="3120"/>
                <w:tab w:val="left" w:leader="dot" w:pos="6360"/>
              </w:tabs>
              <w:ind w:left="400" w:hanging="401"/>
            </w:pPr>
            <w:r>
              <w:t xml:space="preserve">    ($64,000 - $10,000</w:t>
            </w:r>
            <w:r w:rsidR="00590B1B">
              <w:t>)</w:t>
            </w:r>
            <w:r>
              <w:t xml:space="preserve"> (</w:t>
            </w:r>
            <w:r w:rsidR="00590B1B">
              <w:t>+</w:t>
            </w:r>
            <w:r>
              <w:t>SE)</w:t>
            </w:r>
            <w:r>
              <w:tab/>
            </w:r>
          </w:p>
        </w:tc>
        <w:tc>
          <w:tcPr>
            <w:tcW w:w="1152" w:type="dxa"/>
            <w:gridSpan w:val="2"/>
          </w:tcPr>
          <w:p w:rsidR="002F6916" w:rsidRDefault="002F6916">
            <w:pPr>
              <w:pStyle w:val="text0r"/>
              <w:spacing w:after="0"/>
            </w:pPr>
          </w:p>
        </w:tc>
        <w:tc>
          <w:tcPr>
            <w:tcW w:w="360" w:type="dxa"/>
            <w:gridSpan w:val="2"/>
          </w:tcPr>
          <w:p w:rsidR="002F6916" w:rsidRDefault="002F6916">
            <w:pPr>
              <w:pStyle w:val="text0r"/>
              <w:spacing w:after="0"/>
            </w:pPr>
          </w:p>
        </w:tc>
        <w:tc>
          <w:tcPr>
            <w:tcW w:w="1152" w:type="dxa"/>
            <w:gridSpan w:val="3"/>
          </w:tcPr>
          <w:p w:rsidR="002F6916" w:rsidRDefault="002F6916">
            <w:pPr>
              <w:pStyle w:val="text0r"/>
              <w:spacing w:after="0"/>
            </w:pPr>
            <w:r>
              <w:br/>
              <w:t>54,000</w:t>
            </w:r>
          </w:p>
        </w:tc>
      </w:tr>
      <w:tr w:rsidR="002F6916">
        <w:trPr>
          <w:gridAfter w:val="2"/>
          <w:wAfter w:w="624" w:type="dxa"/>
        </w:trPr>
        <w:tc>
          <w:tcPr>
            <w:tcW w:w="360" w:type="dxa"/>
          </w:tcPr>
          <w:p w:rsidR="002F6916" w:rsidRDefault="002F6916">
            <w:pPr>
              <w:pStyle w:val="textleaders"/>
              <w:tabs>
                <w:tab w:val="left" w:leader="dot" w:pos="3500"/>
              </w:tabs>
            </w:pPr>
          </w:p>
        </w:tc>
        <w:tc>
          <w:tcPr>
            <w:tcW w:w="8520" w:type="dxa"/>
            <w:gridSpan w:val="6"/>
          </w:tcPr>
          <w:p w:rsidR="002F6916" w:rsidRDefault="002F6916">
            <w:pPr>
              <w:pStyle w:val="textleaders"/>
              <w:tabs>
                <w:tab w:val="clear" w:pos="3120"/>
                <w:tab w:val="left" w:leader="dot" w:pos="6360"/>
              </w:tabs>
              <w:ind w:left="400" w:hanging="401"/>
            </w:pPr>
            <w:r>
              <w:t>Sold preferred stock.</w:t>
            </w:r>
          </w:p>
        </w:tc>
      </w:tr>
      <w:tr w:rsidR="002F6916">
        <w:trPr>
          <w:gridAfter w:val="1"/>
          <w:wAfter w:w="144" w:type="dxa"/>
        </w:trPr>
        <w:tc>
          <w:tcPr>
            <w:tcW w:w="360" w:type="dxa"/>
          </w:tcPr>
          <w:p w:rsidR="002F6916" w:rsidRDefault="002F6916">
            <w:pPr>
              <w:pStyle w:val="textleaders"/>
              <w:tabs>
                <w:tab w:val="left" w:leader="dot" w:pos="3500"/>
              </w:tabs>
              <w:spacing w:before="120"/>
            </w:pPr>
            <w:r>
              <w:t>(c)</w:t>
            </w:r>
          </w:p>
        </w:tc>
        <w:tc>
          <w:tcPr>
            <w:tcW w:w="6480" w:type="dxa"/>
          </w:tcPr>
          <w:p w:rsidR="002F6916" w:rsidRDefault="002F6916">
            <w:pPr>
              <w:pStyle w:val="textleaders"/>
              <w:tabs>
                <w:tab w:val="clear" w:pos="3120"/>
                <w:tab w:val="left" w:leader="dot" w:pos="6360"/>
              </w:tabs>
              <w:spacing w:before="120"/>
            </w:pPr>
            <w:r>
              <w:t>Treasury</w:t>
            </w:r>
            <w:r w:rsidR="00590B1B">
              <w:t xml:space="preserve"> </w:t>
            </w:r>
            <w:r>
              <w:t>stock</w:t>
            </w:r>
            <w:r w:rsidR="00590B1B">
              <w:t>, common</w:t>
            </w:r>
            <w:r>
              <w:t xml:space="preserve"> (3,000 shares x $38) (</w:t>
            </w:r>
            <w:r w:rsidR="00590B1B">
              <w:t>+</w:t>
            </w:r>
            <w:r>
              <w:t>XSE</w:t>
            </w:r>
            <w:r w:rsidR="00590B1B">
              <w:t>, -SE</w:t>
            </w:r>
            <w:r>
              <w:t>)</w:t>
            </w:r>
          </w:p>
        </w:tc>
        <w:tc>
          <w:tcPr>
            <w:tcW w:w="1080" w:type="dxa"/>
          </w:tcPr>
          <w:p w:rsidR="002F6916" w:rsidRDefault="002F6916">
            <w:pPr>
              <w:pStyle w:val="text0r"/>
              <w:spacing w:before="120" w:after="0"/>
            </w:pPr>
            <w:r>
              <w:t>114,000</w:t>
            </w:r>
          </w:p>
        </w:tc>
        <w:tc>
          <w:tcPr>
            <w:tcW w:w="360" w:type="dxa"/>
            <w:gridSpan w:val="2"/>
          </w:tcPr>
          <w:p w:rsidR="002F6916" w:rsidRDefault="002F6916">
            <w:pPr>
              <w:pStyle w:val="text0r"/>
              <w:spacing w:before="120" w:after="0"/>
            </w:pPr>
          </w:p>
        </w:tc>
        <w:tc>
          <w:tcPr>
            <w:tcW w:w="1080" w:type="dxa"/>
            <w:gridSpan w:val="3"/>
          </w:tcPr>
          <w:p w:rsidR="002F6916" w:rsidRDefault="002F6916">
            <w:pPr>
              <w:pStyle w:val="text0r"/>
              <w:spacing w:before="120" w:after="0"/>
            </w:pPr>
          </w:p>
        </w:tc>
      </w:tr>
      <w:tr w:rsidR="002F6916">
        <w:trPr>
          <w:gridAfter w:val="1"/>
          <w:wAfter w:w="144" w:type="dxa"/>
        </w:trPr>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ind w:left="400" w:hanging="401"/>
            </w:pPr>
            <w:r>
              <w:t> </w:t>
            </w:r>
            <w:r>
              <w:t>Cash (</w:t>
            </w:r>
            <w:r w:rsidR="00590B1B">
              <w:t>-</w:t>
            </w:r>
            <w:r>
              <w:t>A)</w:t>
            </w:r>
            <w:r>
              <w:tab/>
            </w:r>
          </w:p>
        </w:tc>
        <w:tc>
          <w:tcPr>
            <w:tcW w:w="1080" w:type="dxa"/>
          </w:tcPr>
          <w:p w:rsidR="002F6916" w:rsidRDefault="002F6916">
            <w:pPr>
              <w:pStyle w:val="text0r"/>
              <w:spacing w:after="0"/>
            </w:pPr>
          </w:p>
        </w:tc>
        <w:tc>
          <w:tcPr>
            <w:tcW w:w="360" w:type="dxa"/>
            <w:gridSpan w:val="2"/>
          </w:tcPr>
          <w:p w:rsidR="002F6916" w:rsidRDefault="002F6916">
            <w:pPr>
              <w:pStyle w:val="text0r"/>
              <w:spacing w:after="0"/>
            </w:pPr>
          </w:p>
        </w:tc>
        <w:tc>
          <w:tcPr>
            <w:tcW w:w="1080" w:type="dxa"/>
            <w:gridSpan w:val="3"/>
          </w:tcPr>
          <w:p w:rsidR="002F6916" w:rsidRDefault="002F6916">
            <w:pPr>
              <w:pStyle w:val="text0r"/>
              <w:spacing w:after="0"/>
            </w:pPr>
            <w:r>
              <w:t>114,000</w:t>
            </w:r>
          </w:p>
        </w:tc>
      </w:tr>
      <w:tr w:rsidR="002F6916">
        <w:trPr>
          <w:gridAfter w:val="1"/>
          <w:wAfter w:w="144" w:type="dxa"/>
        </w:trPr>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ind w:left="400" w:hanging="401"/>
            </w:pPr>
            <w:r>
              <w:t>Purchased treasury stock</w:t>
            </w:r>
            <w:r w:rsidR="006835FE">
              <w:t>,</w:t>
            </w:r>
            <w:r>
              <w:t xml:space="preserve"> common, at $38 per share.</w:t>
            </w:r>
          </w:p>
        </w:tc>
        <w:tc>
          <w:tcPr>
            <w:tcW w:w="1080" w:type="dxa"/>
          </w:tcPr>
          <w:p w:rsidR="002F6916" w:rsidRDefault="002F6916">
            <w:pPr>
              <w:pStyle w:val="text0r"/>
              <w:spacing w:after="0"/>
            </w:pPr>
          </w:p>
        </w:tc>
        <w:tc>
          <w:tcPr>
            <w:tcW w:w="360" w:type="dxa"/>
            <w:gridSpan w:val="2"/>
          </w:tcPr>
          <w:p w:rsidR="002F6916" w:rsidRDefault="002F6916">
            <w:pPr>
              <w:pStyle w:val="text0r"/>
              <w:spacing w:after="0"/>
            </w:pPr>
          </w:p>
        </w:tc>
        <w:tc>
          <w:tcPr>
            <w:tcW w:w="1080" w:type="dxa"/>
            <w:gridSpan w:val="3"/>
          </w:tcPr>
          <w:p w:rsidR="002F6916" w:rsidRDefault="002F6916">
            <w:pPr>
              <w:pStyle w:val="text0r"/>
              <w:spacing w:after="0"/>
            </w:pPr>
          </w:p>
        </w:tc>
      </w:tr>
      <w:tr w:rsidR="002F6916">
        <w:trPr>
          <w:gridAfter w:val="1"/>
          <w:wAfter w:w="144" w:type="dxa"/>
        </w:trPr>
        <w:tc>
          <w:tcPr>
            <w:tcW w:w="360" w:type="dxa"/>
          </w:tcPr>
          <w:p w:rsidR="002F6916" w:rsidRDefault="002F6916">
            <w:pPr>
              <w:pStyle w:val="textleaders"/>
              <w:tabs>
                <w:tab w:val="left" w:leader="dot" w:pos="3500"/>
              </w:tabs>
              <w:spacing w:before="120"/>
            </w:pPr>
          </w:p>
        </w:tc>
        <w:tc>
          <w:tcPr>
            <w:tcW w:w="6480" w:type="dxa"/>
          </w:tcPr>
          <w:p w:rsidR="002F6916" w:rsidRDefault="002F6916">
            <w:pPr>
              <w:pStyle w:val="textleaders"/>
              <w:tabs>
                <w:tab w:val="clear" w:pos="3120"/>
                <w:tab w:val="left" w:leader="dot" w:pos="6360"/>
              </w:tabs>
              <w:spacing w:before="120"/>
            </w:pPr>
          </w:p>
        </w:tc>
        <w:tc>
          <w:tcPr>
            <w:tcW w:w="1080" w:type="dxa"/>
          </w:tcPr>
          <w:p w:rsidR="002F6916" w:rsidRDefault="002F6916">
            <w:pPr>
              <w:pStyle w:val="text0r"/>
              <w:spacing w:before="120" w:after="0"/>
            </w:pPr>
          </w:p>
        </w:tc>
        <w:tc>
          <w:tcPr>
            <w:tcW w:w="360" w:type="dxa"/>
            <w:gridSpan w:val="2"/>
          </w:tcPr>
          <w:p w:rsidR="002F6916" w:rsidRDefault="002F6916">
            <w:pPr>
              <w:pStyle w:val="text0r"/>
              <w:spacing w:before="120" w:after="0"/>
            </w:pPr>
          </w:p>
        </w:tc>
        <w:tc>
          <w:tcPr>
            <w:tcW w:w="1080" w:type="dxa"/>
            <w:gridSpan w:val="3"/>
          </w:tcPr>
          <w:p w:rsidR="002F6916" w:rsidRDefault="002F6916">
            <w:pPr>
              <w:pStyle w:val="text0r"/>
              <w:spacing w:before="120" w:after="0"/>
            </w:pPr>
          </w:p>
        </w:tc>
      </w:tr>
      <w:tr w:rsidR="002F6916">
        <w:trPr>
          <w:gridAfter w:val="1"/>
          <w:wAfter w:w="144" w:type="dxa"/>
        </w:trPr>
        <w:tc>
          <w:tcPr>
            <w:tcW w:w="360" w:type="dxa"/>
          </w:tcPr>
          <w:p w:rsidR="002F6916" w:rsidRDefault="002F6916">
            <w:pPr>
              <w:pStyle w:val="textleaders"/>
              <w:tabs>
                <w:tab w:val="left" w:leader="dot" w:pos="3500"/>
              </w:tabs>
            </w:pPr>
          </w:p>
        </w:tc>
        <w:tc>
          <w:tcPr>
            <w:tcW w:w="6480" w:type="dxa"/>
          </w:tcPr>
          <w:p w:rsidR="002F6916" w:rsidRDefault="002F6916">
            <w:pPr>
              <w:pStyle w:val="textleaders"/>
              <w:tabs>
                <w:tab w:val="clear" w:pos="3120"/>
                <w:tab w:val="left" w:leader="dot" w:pos="6360"/>
              </w:tabs>
              <w:ind w:left="400" w:hanging="401"/>
            </w:pPr>
          </w:p>
        </w:tc>
        <w:tc>
          <w:tcPr>
            <w:tcW w:w="1080" w:type="dxa"/>
          </w:tcPr>
          <w:p w:rsidR="002F6916" w:rsidRDefault="002F6916">
            <w:pPr>
              <w:pStyle w:val="text0r"/>
              <w:spacing w:after="0"/>
            </w:pPr>
          </w:p>
        </w:tc>
        <w:tc>
          <w:tcPr>
            <w:tcW w:w="360" w:type="dxa"/>
            <w:gridSpan w:val="2"/>
          </w:tcPr>
          <w:p w:rsidR="002F6916" w:rsidRDefault="002F6916">
            <w:pPr>
              <w:pStyle w:val="text0r"/>
              <w:spacing w:after="0"/>
            </w:pPr>
          </w:p>
        </w:tc>
        <w:tc>
          <w:tcPr>
            <w:tcW w:w="1080" w:type="dxa"/>
            <w:gridSpan w:val="3"/>
          </w:tcPr>
          <w:p w:rsidR="002F6916" w:rsidRDefault="002F6916">
            <w:pPr>
              <w:pStyle w:val="text0r"/>
              <w:spacing w:after="0"/>
            </w:pPr>
          </w:p>
        </w:tc>
      </w:tr>
    </w:tbl>
    <w:p w:rsidR="002F6916" w:rsidRDefault="002F6916">
      <w:pPr>
        <w:pStyle w:val="text"/>
        <w:spacing w:before="120"/>
        <w:rPr>
          <w:b/>
          <w:bCs/>
        </w:rPr>
      </w:pPr>
      <w:r>
        <w:rPr>
          <w:b/>
          <w:bCs/>
        </w:rPr>
        <w:t>AP11–3.</w:t>
      </w:r>
    </w:p>
    <w:p w:rsidR="002F6916" w:rsidRDefault="002F6916">
      <w:pPr>
        <w:pStyle w:val="NLa"/>
        <w:spacing w:before="0"/>
        <w:ind w:left="475" w:hanging="475"/>
        <w:rPr>
          <w:rFonts w:ascii="Times" w:hAnsi="Times"/>
        </w:rPr>
      </w:pPr>
    </w:p>
    <w:tbl>
      <w:tblPr>
        <w:tblW w:w="9622" w:type="dxa"/>
        <w:tblInd w:w="8" w:type="dxa"/>
        <w:tblLayout w:type="fixed"/>
        <w:tblCellMar>
          <w:left w:w="0" w:type="dxa"/>
          <w:right w:w="0" w:type="dxa"/>
        </w:tblCellMar>
        <w:tblLook w:val="0000" w:firstRow="0" w:lastRow="0" w:firstColumn="0" w:lastColumn="0" w:noHBand="0" w:noVBand="0"/>
      </w:tblPr>
      <w:tblGrid>
        <w:gridCol w:w="8064"/>
        <w:gridCol w:w="1558"/>
      </w:tblGrid>
      <w:tr w:rsidR="002F6916">
        <w:trPr>
          <w:gridAfter w:val="1"/>
          <w:wAfter w:w="1558" w:type="dxa"/>
        </w:trPr>
        <w:tc>
          <w:tcPr>
            <w:tcW w:w="8064" w:type="dxa"/>
          </w:tcPr>
          <w:p w:rsidR="002F6916" w:rsidRDefault="002F6916">
            <w:pPr>
              <w:pStyle w:val="text0r"/>
              <w:spacing w:before="120" w:after="0"/>
              <w:jc w:val="center"/>
            </w:pPr>
            <w:r>
              <w:t>Stockholders’ Equity</w:t>
            </w:r>
          </w:p>
        </w:tc>
      </w:tr>
      <w:tr w:rsidR="002F6916">
        <w:tc>
          <w:tcPr>
            <w:tcW w:w="8064" w:type="dxa"/>
          </w:tcPr>
          <w:p w:rsidR="002F6916" w:rsidRDefault="002F6916">
            <w:pPr>
              <w:pStyle w:val="textleaders"/>
              <w:tabs>
                <w:tab w:val="clear" w:pos="3120"/>
                <w:tab w:val="left" w:leader="dot" w:pos="7680"/>
              </w:tabs>
              <w:ind w:left="400" w:hanging="401"/>
            </w:pPr>
            <w:r>
              <w:t>Contributed capital:</w:t>
            </w:r>
          </w:p>
        </w:tc>
        <w:tc>
          <w:tcPr>
            <w:tcW w:w="1558" w:type="dxa"/>
          </w:tcPr>
          <w:p w:rsidR="002F6916" w:rsidRDefault="002F6916">
            <w:pPr>
              <w:pStyle w:val="text0r"/>
              <w:spacing w:after="0"/>
            </w:pPr>
          </w:p>
        </w:tc>
      </w:tr>
      <w:tr w:rsidR="002F6916">
        <w:tc>
          <w:tcPr>
            <w:tcW w:w="8064" w:type="dxa"/>
          </w:tcPr>
          <w:p w:rsidR="002F6916" w:rsidRDefault="002F6916">
            <w:pPr>
              <w:pStyle w:val="textleaders"/>
              <w:tabs>
                <w:tab w:val="clear" w:pos="3120"/>
                <w:tab w:val="left" w:leader="dot" w:pos="8040"/>
              </w:tabs>
              <w:ind w:left="400" w:hanging="401"/>
            </w:pPr>
            <w:r>
              <w:t> </w:t>
            </w:r>
            <w:r>
              <w:t>Common stock, par $5, authorized 1,000,000 shares; issued 700,000 shares, of which 25,000 shares are held as treasury stock</w:t>
            </w:r>
            <w:r>
              <w:tab/>
            </w:r>
          </w:p>
        </w:tc>
        <w:tc>
          <w:tcPr>
            <w:tcW w:w="1558" w:type="dxa"/>
          </w:tcPr>
          <w:p w:rsidR="002F6916" w:rsidRDefault="002F6916">
            <w:pPr>
              <w:pStyle w:val="text0r"/>
              <w:spacing w:after="0"/>
            </w:pPr>
          </w:p>
          <w:p w:rsidR="002F6916" w:rsidRDefault="002F6916">
            <w:pPr>
              <w:pStyle w:val="text0r"/>
              <w:spacing w:after="0"/>
            </w:pPr>
            <w:r>
              <w:t xml:space="preserve">$  3,500,000 </w:t>
            </w:r>
          </w:p>
        </w:tc>
      </w:tr>
      <w:tr w:rsidR="002F6916">
        <w:tc>
          <w:tcPr>
            <w:tcW w:w="8064" w:type="dxa"/>
          </w:tcPr>
          <w:p w:rsidR="002F6916" w:rsidRDefault="002F6916" w:rsidP="008C5B06">
            <w:pPr>
              <w:pStyle w:val="textleaders"/>
              <w:tabs>
                <w:tab w:val="clear" w:pos="3120"/>
                <w:tab w:val="left" w:leader="dot" w:pos="8040"/>
              </w:tabs>
              <w:ind w:left="400" w:hanging="401"/>
            </w:pPr>
            <w:r>
              <w:t> </w:t>
            </w:r>
            <w:r>
              <w:t>Capital in excess of par, common</w:t>
            </w:r>
            <w:r>
              <w:tab/>
            </w:r>
          </w:p>
        </w:tc>
        <w:tc>
          <w:tcPr>
            <w:tcW w:w="1558" w:type="dxa"/>
          </w:tcPr>
          <w:p w:rsidR="002F6916" w:rsidRDefault="002F6916">
            <w:pPr>
              <w:pStyle w:val="text0r"/>
              <w:spacing w:after="0"/>
            </w:pPr>
            <w:r>
              <w:t>34,300,000</w:t>
            </w:r>
          </w:p>
        </w:tc>
      </w:tr>
      <w:tr w:rsidR="002F6916">
        <w:tc>
          <w:tcPr>
            <w:tcW w:w="8064" w:type="dxa"/>
          </w:tcPr>
          <w:p w:rsidR="002F6916" w:rsidRDefault="002F6916">
            <w:pPr>
              <w:pStyle w:val="textleaders"/>
              <w:tabs>
                <w:tab w:val="clear" w:pos="3120"/>
                <w:tab w:val="left" w:leader="dot" w:pos="8040"/>
              </w:tabs>
              <w:ind w:left="400" w:hanging="401"/>
            </w:pPr>
            <w:r>
              <w:t> </w:t>
            </w:r>
            <w:r>
              <w:t> </w:t>
            </w:r>
            <w:r>
              <w:t>Total contributed capital</w:t>
            </w:r>
            <w:r>
              <w:tab/>
            </w:r>
          </w:p>
        </w:tc>
        <w:tc>
          <w:tcPr>
            <w:tcW w:w="1558" w:type="dxa"/>
            <w:tcBorders>
              <w:top w:val="single" w:sz="2" w:space="0" w:color="auto"/>
            </w:tcBorders>
          </w:tcPr>
          <w:p w:rsidR="002F6916" w:rsidRDefault="002F6916">
            <w:pPr>
              <w:pStyle w:val="text0r"/>
              <w:spacing w:after="0"/>
            </w:pPr>
            <w:r>
              <w:t>37,800,000</w:t>
            </w:r>
          </w:p>
        </w:tc>
      </w:tr>
      <w:tr w:rsidR="002F6916">
        <w:tc>
          <w:tcPr>
            <w:tcW w:w="8064" w:type="dxa"/>
          </w:tcPr>
          <w:p w:rsidR="002F6916" w:rsidRDefault="002F6916">
            <w:pPr>
              <w:pStyle w:val="textleaders"/>
              <w:tabs>
                <w:tab w:val="clear" w:pos="3120"/>
                <w:tab w:val="left" w:leader="dot" w:pos="8040"/>
              </w:tabs>
              <w:ind w:left="400" w:hanging="401"/>
            </w:pPr>
            <w:r>
              <w:t>Retained earnings</w:t>
            </w:r>
            <w:r>
              <w:tab/>
            </w:r>
          </w:p>
        </w:tc>
        <w:tc>
          <w:tcPr>
            <w:tcW w:w="1558" w:type="dxa"/>
            <w:tcBorders>
              <w:bottom w:val="single" w:sz="2" w:space="0" w:color="auto"/>
            </w:tcBorders>
          </w:tcPr>
          <w:p w:rsidR="002F6916" w:rsidRDefault="002F6916">
            <w:pPr>
              <w:pStyle w:val="text0r"/>
              <w:spacing w:after="0"/>
            </w:pPr>
            <w:r>
              <w:t>429,000</w:t>
            </w:r>
          </w:p>
        </w:tc>
      </w:tr>
      <w:tr w:rsidR="002F6916">
        <w:tc>
          <w:tcPr>
            <w:tcW w:w="8064" w:type="dxa"/>
          </w:tcPr>
          <w:p w:rsidR="002F6916" w:rsidRDefault="002F6916">
            <w:pPr>
              <w:pStyle w:val="textleaders"/>
              <w:tabs>
                <w:tab w:val="clear" w:pos="3120"/>
                <w:tab w:val="left" w:leader="dot" w:pos="8040"/>
              </w:tabs>
              <w:ind w:left="400" w:hanging="401"/>
            </w:pPr>
            <w:r>
              <w:t> </w:t>
            </w:r>
            <w:r>
              <w:t> </w:t>
            </w:r>
            <w:r>
              <w:t>Total</w:t>
            </w:r>
            <w:r>
              <w:tab/>
            </w:r>
          </w:p>
        </w:tc>
        <w:tc>
          <w:tcPr>
            <w:tcW w:w="1558" w:type="dxa"/>
            <w:tcBorders>
              <w:top w:val="single" w:sz="2" w:space="0" w:color="auto"/>
            </w:tcBorders>
          </w:tcPr>
          <w:p w:rsidR="002F6916" w:rsidRDefault="002F6916">
            <w:pPr>
              <w:pStyle w:val="text0r"/>
              <w:spacing w:after="0"/>
            </w:pPr>
            <w:r>
              <w:t>38,229,000</w:t>
            </w:r>
          </w:p>
        </w:tc>
      </w:tr>
      <w:tr w:rsidR="002F6916">
        <w:tc>
          <w:tcPr>
            <w:tcW w:w="8064" w:type="dxa"/>
          </w:tcPr>
          <w:p w:rsidR="002F6916" w:rsidRDefault="002F6916">
            <w:pPr>
              <w:pStyle w:val="textleaders"/>
              <w:tabs>
                <w:tab w:val="clear" w:pos="3120"/>
                <w:tab w:val="left" w:leader="dot" w:pos="8040"/>
              </w:tabs>
              <w:ind w:left="400" w:hanging="401"/>
            </w:pPr>
            <w:r>
              <w:t> </w:t>
            </w:r>
            <w:r>
              <w:t>Less: Treasury stock held (25,000 shares x $50)</w:t>
            </w:r>
            <w:r>
              <w:tab/>
            </w:r>
          </w:p>
        </w:tc>
        <w:tc>
          <w:tcPr>
            <w:tcW w:w="1558" w:type="dxa"/>
            <w:tcBorders>
              <w:bottom w:val="single" w:sz="2" w:space="0" w:color="auto"/>
            </w:tcBorders>
          </w:tcPr>
          <w:p w:rsidR="002F6916" w:rsidRDefault="002F6916">
            <w:pPr>
              <w:pStyle w:val="text0r"/>
              <w:spacing w:after="0"/>
            </w:pPr>
            <w:r>
              <w:t xml:space="preserve">  </w:t>
            </w:r>
            <w:r w:rsidR="006835FE">
              <w:t>(</w:t>
            </w:r>
            <w:r>
              <w:t>1,250,00</w:t>
            </w:r>
            <w:r w:rsidR="006835FE">
              <w:t>0)</w:t>
            </w:r>
          </w:p>
        </w:tc>
      </w:tr>
      <w:tr w:rsidR="002F6916">
        <w:tc>
          <w:tcPr>
            <w:tcW w:w="8064" w:type="dxa"/>
          </w:tcPr>
          <w:p w:rsidR="002F6916" w:rsidRDefault="002F6916">
            <w:pPr>
              <w:pStyle w:val="textleaders"/>
              <w:tabs>
                <w:tab w:val="clear" w:pos="3120"/>
                <w:tab w:val="left" w:leader="dot" w:pos="8040"/>
              </w:tabs>
              <w:ind w:left="400" w:hanging="401"/>
            </w:pPr>
            <w:r>
              <w:t> </w:t>
            </w:r>
            <w:r>
              <w:t>Total stockholders’ equity</w:t>
            </w:r>
            <w:r>
              <w:tab/>
            </w:r>
          </w:p>
        </w:tc>
        <w:tc>
          <w:tcPr>
            <w:tcW w:w="1558" w:type="dxa"/>
            <w:tcBorders>
              <w:top w:val="single" w:sz="2" w:space="0" w:color="auto"/>
              <w:bottom w:val="double" w:sz="6" w:space="0" w:color="auto"/>
            </w:tcBorders>
          </w:tcPr>
          <w:p w:rsidR="002F6916" w:rsidRDefault="002F6916">
            <w:pPr>
              <w:pStyle w:val="text0r"/>
              <w:spacing w:after="0"/>
            </w:pPr>
            <w:r>
              <w:t>$36,979,000</w:t>
            </w:r>
          </w:p>
        </w:tc>
      </w:tr>
    </w:tbl>
    <w:p w:rsidR="002F6916" w:rsidRDefault="002F6916">
      <w:pPr>
        <w:pStyle w:val="NLa"/>
      </w:pPr>
    </w:p>
    <w:p w:rsidR="00335146" w:rsidRDefault="00335146">
      <w:pPr>
        <w:pStyle w:val="NLa"/>
      </w:pPr>
    </w:p>
    <w:p w:rsidR="00335146" w:rsidRDefault="00335146">
      <w:pPr>
        <w:pStyle w:val="NLa"/>
      </w:pPr>
    </w:p>
    <w:p w:rsidR="00335146" w:rsidRDefault="00335146">
      <w:pPr>
        <w:pStyle w:val="NLa"/>
      </w:pPr>
    </w:p>
    <w:p w:rsidR="00335146" w:rsidRDefault="00335146">
      <w:pPr>
        <w:pStyle w:val="NLa"/>
      </w:pPr>
    </w:p>
    <w:p w:rsidR="002F6916" w:rsidRDefault="002F6916">
      <w:pPr>
        <w:pStyle w:val="NLa"/>
        <w:spacing w:before="0"/>
        <w:ind w:left="475" w:hanging="475"/>
        <w:rPr>
          <w:b/>
        </w:rPr>
      </w:pPr>
    </w:p>
    <w:p w:rsidR="008D4348" w:rsidRDefault="008D4348">
      <w:pPr>
        <w:pStyle w:val="NLa"/>
        <w:spacing w:before="0"/>
        <w:ind w:left="475" w:hanging="475"/>
        <w:rPr>
          <w:b/>
        </w:rPr>
      </w:pPr>
    </w:p>
    <w:p w:rsidR="002F6916" w:rsidRDefault="002F6916">
      <w:pPr>
        <w:pStyle w:val="NLa"/>
        <w:spacing w:before="0"/>
        <w:ind w:left="475" w:hanging="475"/>
        <w:rPr>
          <w:b/>
        </w:rPr>
      </w:pPr>
      <w:r>
        <w:rPr>
          <w:b/>
        </w:rPr>
        <w:t>AP11–</w:t>
      </w:r>
      <w:r w:rsidR="00AA07D5">
        <w:rPr>
          <w:b/>
        </w:rPr>
        <w:t>4</w:t>
      </w:r>
      <w:r>
        <w:rPr>
          <w:b/>
        </w:rPr>
        <w:t>.</w:t>
      </w:r>
    </w:p>
    <w:p w:rsidR="002F6916" w:rsidRDefault="002F6916">
      <w:pPr>
        <w:pStyle w:val="NLa"/>
        <w:ind w:left="475" w:hanging="475"/>
      </w:pPr>
      <w:r>
        <w:t>Req. 1</w:t>
      </w:r>
    </w:p>
    <w:p w:rsidR="002F6916" w:rsidRDefault="002F6916">
      <w:pPr>
        <w:pStyle w:val="NLa"/>
        <w:spacing w:before="120"/>
        <w:ind w:left="475" w:right="-360" w:hanging="475"/>
      </w:pPr>
      <w:r>
        <w:t>Case A—Preferred is noncumulative (total amount to distribute, $25,000):</w:t>
      </w:r>
    </w:p>
    <w:tbl>
      <w:tblPr>
        <w:tblW w:w="0" w:type="auto"/>
        <w:tblInd w:w="8" w:type="dxa"/>
        <w:tblLayout w:type="fixed"/>
        <w:tblCellMar>
          <w:left w:w="0" w:type="dxa"/>
          <w:right w:w="0" w:type="dxa"/>
        </w:tblCellMar>
        <w:tblLook w:val="0000" w:firstRow="0" w:lastRow="0" w:firstColumn="0" w:lastColumn="0" w:noHBand="0" w:noVBand="0"/>
      </w:tblPr>
      <w:tblGrid>
        <w:gridCol w:w="5875"/>
        <w:gridCol w:w="259"/>
        <w:gridCol w:w="936"/>
        <w:gridCol w:w="259"/>
        <w:gridCol w:w="936"/>
        <w:gridCol w:w="259"/>
        <w:gridCol w:w="936"/>
      </w:tblGrid>
      <w:tr w:rsidR="002F6916">
        <w:trPr>
          <w:cantSplit/>
        </w:trPr>
        <w:tc>
          <w:tcPr>
            <w:tcW w:w="5875" w:type="dxa"/>
          </w:tcPr>
          <w:p w:rsidR="002F6916" w:rsidRDefault="002F6916">
            <w:pPr>
              <w:pStyle w:val="textleaders"/>
              <w:tabs>
                <w:tab w:val="clear" w:pos="3120"/>
                <w:tab w:val="left" w:leader="dot" w:pos="5760"/>
              </w:tabs>
              <w:spacing w:after="120"/>
            </w:pPr>
          </w:p>
        </w:tc>
        <w:tc>
          <w:tcPr>
            <w:tcW w:w="1454" w:type="dxa"/>
            <w:gridSpan w:val="3"/>
          </w:tcPr>
          <w:p w:rsidR="002F6916" w:rsidRDefault="002F6916">
            <w:pPr>
              <w:pStyle w:val="text0r"/>
              <w:spacing w:after="120"/>
              <w:jc w:val="center"/>
            </w:pPr>
            <w:r>
              <w:t>Preferred (21,000 shares)</w:t>
            </w:r>
          </w:p>
        </w:tc>
        <w:tc>
          <w:tcPr>
            <w:tcW w:w="1195" w:type="dxa"/>
            <w:gridSpan w:val="2"/>
          </w:tcPr>
          <w:p w:rsidR="002F6916" w:rsidRDefault="002F6916">
            <w:pPr>
              <w:pStyle w:val="text0r"/>
              <w:spacing w:after="120"/>
              <w:jc w:val="center"/>
            </w:pPr>
            <w:r>
              <w:t>Common (500,000 shares)</w:t>
            </w:r>
          </w:p>
        </w:tc>
        <w:tc>
          <w:tcPr>
            <w:tcW w:w="936" w:type="dxa"/>
          </w:tcPr>
          <w:p w:rsidR="002F6916" w:rsidRDefault="002F6916">
            <w:pPr>
              <w:pStyle w:val="text0r"/>
              <w:spacing w:after="120"/>
              <w:jc w:val="center"/>
            </w:pPr>
            <w:r>
              <w:br/>
            </w:r>
            <w:r>
              <w:br/>
              <w:t>Total</w:t>
            </w:r>
          </w:p>
        </w:tc>
      </w:tr>
      <w:tr w:rsidR="002F6916">
        <w:tc>
          <w:tcPr>
            <w:tcW w:w="5875" w:type="dxa"/>
          </w:tcPr>
          <w:p w:rsidR="002F6916" w:rsidRDefault="002F6916">
            <w:pPr>
              <w:pStyle w:val="textleaders"/>
              <w:tabs>
                <w:tab w:val="clear" w:pos="3120"/>
                <w:tab w:val="left" w:leader="dot" w:pos="5875"/>
              </w:tabs>
            </w:pPr>
            <w:r>
              <w:t>Preferred ($210,000 x 8%)</w:t>
            </w:r>
            <w:r>
              <w:tab/>
            </w:r>
          </w:p>
        </w:tc>
        <w:tc>
          <w:tcPr>
            <w:tcW w:w="259" w:type="dxa"/>
          </w:tcPr>
          <w:p w:rsidR="002F6916" w:rsidRDefault="002F6916">
            <w:pPr>
              <w:pStyle w:val="text0r"/>
              <w:spacing w:after="0"/>
            </w:pPr>
          </w:p>
        </w:tc>
        <w:tc>
          <w:tcPr>
            <w:tcW w:w="936" w:type="dxa"/>
          </w:tcPr>
          <w:p w:rsidR="002F6916" w:rsidRDefault="002F6916">
            <w:pPr>
              <w:pStyle w:val="text0r"/>
              <w:spacing w:after="0"/>
            </w:pPr>
            <w:r>
              <w:t>$16,800</w:t>
            </w:r>
          </w:p>
        </w:tc>
        <w:tc>
          <w:tcPr>
            <w:tcW w:w="259" w:type="dxa"/>
          </w:tcPr>
          <w:p w:rsidR="002F6916" w:rsidRDefault="002F6916">
            <w:pPr>
              <w:pStyle w:val="text0r"/>
              <w:spacing w:after="0"/>
            </w:pPr>
          </w:p>
        </w:tc>
        <w:tc>
          <w:tcPr>
            <w:tcW w:w="936" w:type="dxa"/>
          </w:tcPr>
          <w:p w:rsidR="002F6916" w:rsidRDefault="002F6916">
            <w:pPr>
              <w:pStyle w:val="text0r"/>
              <w:spacing w:after="0"/>
            </w:pPr>
          </w:p>
        </w:tc>
        <w:tc>
          <w:tcPr>
            <w:tcW w:w="259" w:type="dxa"/>
          </w:tcPr>
          <w:p w:rsidR="002F6916" w:rsidRDefault="002F6916">
            <w:pPr>
              <w:pStyle w:val="text0r"/>
              <w:spacing w:after="0"/>
            </w:pPr>
          </w:p>
        </w:tc>
        <w:tc>
          <w:tcPr>
            <w:tcW w:w="936" w:type="dxa"/>
          </w:tcPr>
          <w:p w:rsidR="002F6916" w:rsidRDefault="002F6916">
            <w:pPr>
              <w:pStyle w:val="text0r"/>
              <w:spacing w:after="0"/>
            </w:pPr>
            <w:r>
              <w:t>$16,800</w:t>
            </w:r>
          </w:p>
        </w:tc>
      </w:tr>
      <w:tr w:rsidR="002F6916">
        <w:tc>
          <w:tcPr>
            <w:tcW w:w="5875" w:type="dxa"/>
          </w:tcPr>
          <w:p w:rsidR="002F6916" w:rsidRDefault="002F6916">
            <w:pPr>
              <w:pStyle w:val="textleaders"/>
              <w:tabs>
                <w:tab w:val="clear" w:pos="3120"/>
                <w:tab w:val="left" w:leader="dot" w:pos="5875"/>
              </w:tabs>
            </w:pPr>
            <w:r>
              <w:t>Balance to common ($25,000 – $16,800)</w:t>
            </w:r>
            <w:r>
              <w:tab/>
            </w:r>
          </w:p>
        </w:tc>
        <w:tc>
          <w:tcPr>
            <w:tcW w:w="259" w:type="dxa"/>
          </w:tcPr>
          <w:p w:rsidR="002F6916" w:rsidRDefault="002F6916">
            <w:pPr>
              <w:pStyle w:val="text0r"/>
              <w:spacing w:after="0"/>
            </w:pPr>
          </w:p>
        </w:tc>
        <w:tc>
          <w:tcPr>
            <w:tcW w:w="936" w:type="dxa"/>
            <w:tcBorders>
              <w:bottom w:val="single" w:sz="2" w:space="0" w:color="auto"/>
            </w:tcBorders>
          </w:tcPr>
          <w:p w:rsidR="002F6916" w:rsidRDefault="002F6916">
            <w:pPr>
              <w:pStyle w:val="text0r"/>
              <w:spacing w:after="0"/>
            </w:pPr>
          </w:p>
        </w:tc>
        <w:tc>
          <w:tcPr>
            <w:tcW w:w="259" w:type="dxa"/>
          </w:tcPr>
          <w:p w:rsidR="002F6916" w:rsidRDefault="002F6916">
            <w:pPr>
              <w:pStyle w:val="text0r"/>
              <w:spacing w:after="0"/>
            </w:pPr>
          </w:p>
        </w:tc>
        <w:tc>
          <w:tcPr>
            <w:tcW w:w="936" w:type="dxa"/>
            <w:tcBorders>
              <w:bottom w:val="single" w:sz="2" w:space="0" w:color="auto"/>
            </w:tcBorders>
          </w:tcPr>
          <w:p w:rsidR="002F6916" w:rsidRDefault="002F6916">
            <w:pPr>
              <w:pStyle w:val="text0r"/>
              <w:spacing w:after="0"/>
            </w:pPr>
            <w:r>
              <w:t>$8,200</w:t>
            </w:r>
          </w:p>
        </w:tc>
        <w:tc>
          <w:tcPr>
            <w:tcW w:w="259" w:type="dxa"/>
          </w:tcPr>
          <w:p w:rsidR="002F6916" w:rsidRDefault="002F6916">
            <w:pPr>
              <w:pStyle w:val="text0r"/>
              <w:spacing w:after="0"/>
            </w:pPr>
          </w:p>
        </w:tc>
        <w:tc>
          <w:tcPr>
            <w:tcW w:w="936" w:type="dxa"/>
            <w:tcBorders>
              <w:bottom w:val="single" w:sz="2" w:space="0" w:color="auto"/>
            </w:tcBorders>
          </w:tcPr>
          <w:p w:rsidR="002F6916" w:rsidRDefault="002F6916">
            <w:pPr>
              <w:pStyle w:val="text0r"/>
              <w:spacing w:after="0"/>
            </w:pPr>
            <w:r>
              <w:t>8,200</w:t>
            </w:r>
          </w:p>
        </w:tc>
      </w:tr>
      <w:tr w:rsidR="002F6916">
        <w:tc>
          <w:tcPr>
            <w:tcW w:w="5875" w:type="dxa"/>
          </w:tcPr>
          <w:p w:rsidR="002F6916" w:rsidRDefault="002F6916">
            <w:pPr>
              <w:pStyle w:val="textleaders"/>
              <w:tabs>
                <w:tab w:val="clear" w:pos="3120"/>
                <w:tab w:val="left" w:leader="dot" w:pos="5875"/>
              </w:tabs>
            </w:pPr>
          </w:p>
        </w:tc>
        <w:tc>
          <w:tcPr>
            <w:tcW w:w="259" w:type="dxa"/>
          </w:tcPr>
          <w:p w:rsidR="002F6916" w:rsidRDefault="002F6916">
            <w:pPr>
              <w:pStyle w:val="text0r"/>
              <w:spacing w:after="0"/>
            </w:pPr>
          </w:p>
        </w:tc>
        <w:tc>
          <w:tcPr>
            <w:tcW w:w="936" w:type="dxa"/>
            <w:tcBorders>
              <w:top w:val="single" w:sz="2" w:space="0" w:color="auto"/>
              <w:bottom w:val="double" w:sz="6" w:space="0" w:color="auto"/>
            </w:tcBorders>
          </w:tcPr>
          <w:p w:rsidR="002F6916" w:rsidRDefault="002F6916">
            <w:pPr>
              <w:pStyle w:val="text0r"/>
              <w:spacing w:after="0"/>
            </w:pPr>
            <w:r>
              <w:t>$16,800</w:t>
            </w:r>
          </w:p>
        </w:tc>
        <w:tc>
          <w:tcPr>
            <w:tcW w:w="259" w:type="dxa"/>
          </w:tcPr>
          <w:p w:rsidR="002F6916" w:rsidRDefault="002F6916">
            <w:pPr>
              <w:pStyle w:val="text0r"/>
              <w:spacing w:after="0"/>
            </w:pPr>
          </w:p>
        </w:tc>
        <w:tc>
          <w:tcPr>
            <w:tcW w:w="936" w:type="dxa"/>
            <w:tcBorders>
              <w:top w:val="single" w:sz="2" w:space="0" w:color="auto"/>
              <w:bottom w:val="double" w:sz="6" w:space="0" w:color="auto"/>
            </w:tcBorders>
          </w:tcPr>
          <w:p w:rsidR="002F6916" w:rsidRDefault="002F6916">
            <w:pPr>
              <w:pStyle w:val="text0r"/>
              <w:spacing w:after="0"/>
            </w:pPr>
            <w:r>
              <w:t>$8,200</w:t>
            </w:r>
          </w:p>
        </w:tc>
        <w:tc>
          <w:tcPr>
            <w:tcW w:w="259" w:type="dxa"/>
          </w:tcPr>
          <w:p w:rsidR="002F6916" w:rsidRDefault="002F6916">
            <w:pPr>
              <w:pStyle w:val="text0r"/>
              <w:spacing w:after="0"/>
            </w:pPr>
          </w:p>
        </w:tc>
        <w:tc>
          <w:tcPr>
            <w:tcW w:w="936" w:type="dxa"/>
            <w:tcBorders>
              <w:top w:val="single" w:sz="2" w:space="0" w:color="auto"/>
              <w:bottom w:val="double" w:sz="6" w:space="0" w:color="auto"/>
            </w:tcBorders>
          </w:tcPr>
          <w:p w:rsidR="002F6916" w:rsidRDefault="002F6916">
            <w:pPr>
              <w:pStyle w:val="text0r"/>
              <w:spacing w:after="0"/>
            </w:pPr>
            <w:r>
              <w:t>$25,000</w:t>
            </w:r>
          </w:p>
        </w:tc>
      </w:tr>
      <w:tr w:rsidR="002F6916">
        <w:trPr>
          <w:trHeight w:val="135"/>
        </w:trPr>
        <w:tc>
          <w:tcPr>
            <w:tcW w:w="5875" w:type="dxa"/>
          </w:tcPr>
          <w:p w:rsidR="002F6916" w:rsidRDefault="002F6916">
            <w:pPr>
              <w:pStyle w:val="textleaders"/>
              <w:tabs>
                <w:tab w:val="clear" w:pos="3120"/>
                <w:tab w:val="left" w:leader="dot" w:pos="5875"/>
              </w:tabs>
              <w:spacing w:before="120"/>
            </w:pPr>
            <w:r>
              <w:t>Per share</w:t>
            </w:r>
            <w:r>
              <w:tab/>
            </w:r>
          </w:p>
        </w:tc>
        <w:tc>
          <w:tcPr>
            <w:tcW w:w="259" w:type="dxa"/>
          </w:tcPr>
          <w:p w:rsidR="002F6916" w:rsidRDefault="002F6916">
            <w:pPr>
              <w:pStyle w:val="text0r"/>
              <w:spacing w:before="120" w:after="0"/>
            </w:pPr>
          </w:p>
        </w:tc>
        <w:tc>
          <w:tcPr>
            <w:tcW w:w="936" w:type="dxa"/>
            <w:tcBorders>
              <w:top w:val="double" w:sz="6" w:space="0" w:color="auto"/>
            </w:tcBorders>
          </w:tcPr>
          <w:p w:rsidR="002F6916" w:rsidRDefault="002F6916">
            <w:pPr>
              <w:pStyle w:val="text0r"/>
              <w:spacing w:before="120" w:after="0"/>
            </w:pPr>
            <w:r>
              <w:t>$.80</w:t>
            </w:r>
          </w:p>
        </w:tc>
        <w:tc>
          <w:tcPr>
            <w:tcW w:w="259" w:type="dxa"/>
          </w:tcPr>
          <w:p w:rsidR="002F6916" w:rsidRDefault="002F6916">
            <w:pPr>
              <w:pStyle w:val="text0r"/>
              <w:spacing w:before="120" w:after="0"/>
            </w:pPr>
          </w:p>
        </w:tc>
        <w:tc>
          <w:tcPr>
            <w:tcW w:w="936" w:type="dxa"/>
            <w:tcBorders>
              <w:top w:val="double" w:sz="6" w:space="0" w:color="auto"/>
            </w:tcBorders>
          </w:tcPr>
          <w:p w:rsidR="002F6916" w:rsidRDefault="002F6916">
            <w:pPr>
              <w:pStyle w:val="text0r"/>
              <w:spacing w:before="120" w:after="0"/>
            </w:pPr>
            <w:r>
              <w:t>$.016</w:t>
            </w:r>
          </w:p>
        </w:tc>
        <w:tc>
          <w:tcPr>
            <w:tcW w:w="259" w:type="dxa"/>
          </w:tcPr>
          <w:p w:rsidR="002F6916" w:rsidRDefault="002F6916">
            <w:pPr>
              <w:pStyle w:val="text0r"/>
              <w:spacing w:before="120" w:after="0"/>
            </w:pPr>
          </w:p>
        </w:tc>
        <w:tc>
          <w:tcPr>
            <w:tcW w:w="936" w:type="dxa"/>
            <w:tcBorders>
              <w:top w:val="double" w:sz="6" w:space="0" w:color="auto"/>
            </w:tcBorders>
          </w:tcPr>
          <w:p w:rsidR="002F6916" w:rsidRDefault="002F6916">
            <w:pPr>
              <w:pStyle w:val="text0r"/>
              <w:spacing w:before="120" w:after="0"/>
            </w:pPr>
          </w:p>
        </w:tc>
      </w:tr>
    </w:tbl>
    <w:p w:rsidR="002F6916" w:rsidRDefault="002F6916">
      <w:pPr>
        <w:pStyle w:val="NLa"/>
        <w:rPr>
          <w:rFonts w:ascii="Times" w:hAnsi="Times"/>
        </w:rPr>
      </w:pPr>
      <w:r>
        <w:t>Case B—Preferred is cumulative (total amount to distribute, $25,000):</w:t>
      </w:r>
    </w:p>
    <w:tbl>
      <w:tblPr>
        <w:tblW w:w="0" w:type="auto"/>
        <w:tblInd w:w="8" w:type="dxa"/>
        <w:tblLayout w:type="fixed"/>
        <w:tblCellMar>
          <w:left w:w="0" w:type="dxa"/>
          <w:right w:w="0" w:type="dxa"/>
        </w:tblCellMar>
        <w:tblLook w:val="0000" w:firstRow="0" w:lastRow="0" w:firstColumn="0" w:lastColumn="0" w:noHBand="0" w:noVBand="0"/>
      </w:tblPr>
      <w:tblGrid>
        <w:gridCol w:w="5880"/>
        <w:gridCol w:w="259"/>
        <w:gridCol w:w="936"/>
        <w:gridCol w:w="20"/>
        <w:gridCol w:w="259"/>
        <w:gridCol w:w="936"/>
        <w:gridCol w:w="259"/>
        <w:gridCol w:w="936"/>
      </w:tblGrid>
      <w:tr w:rsidR="002F6916">
        <w:tc>
          <w:tcPr>
            <w:tcW w:w="5880" w:type="dxa"/>
          </w:tcPr>
          <w:p w:rsidR="002F6916" w:rsidRDefault="002F6916">
            <w:pPr>
              <w:pStyle w:val="textleaders"/>
              <w:tabs>
                <w:tab w:val="left" w:leader="dot" w:pos="4100"/>
                <w:tab w:val="left" w:leader="dot" w:pos="5875"/>
              </w:tabs>
            </w:pPr>
            <w:r>
              <w:t>Preferred:</w:t>
            </w:r>
          </w:p>
        </w:tc>
        <w:tc>
          <w:tcPr>
            <w:tcW w:w="259" w:type="dxa"/>
          </w:tcPr>
          <w:p w:rsidR="002F6916" w:rsidRDefault="002F6916">
            <w:pPr>
              <w:pStyle w:val="text0r"/>
              <w:spacing w:after="0"/>
            </w:pPr>
          </w:p>
        </w:tc>
        <w:tc>
          <w:tcPr>
            <w:tcW w:w="936" w:type="dxa"/>
          </w:tcPr>
          <w:p w:rsidR="002F6916" w:rsidRDefault="002F6916">
            <w:pPr>
              <w:pStyle w:val="text0r"/>
              <w:spacing w:after="0"/>
            </w:pPr>
          </w:p>
        </w:tc>
        <w:tc>
          <w:tcPr>
            <w:tcW w:w="20" w:type="dxa"/>
          </w:tcPr>
          <w:p w:rsidR="002F6916" w:rsidRDefault="002F6916">
            <w:pPr>
              <w:pStyle w:val="text0r"/>
              <w:spacing w:after="0"/>
            </w:pPr>
          </w:p>
        </w:tc>
        <w:tc>
          <w:tcPr>
            <w:tcW w:w="259" w:type="dxa"/>
          </w:tcPr>
          <w:p w:rsidR="002F6916" w:rsidRDefault="002F6916">
            <w:pPr>
              <w:pStyle w:val="text0r"/>
              <w:spacing w:after="0"/>
            </w:pPr>
          </w:p>
        </w:tc>
        <w:tc>
          <w:tcPr>
            <w:tcW w:w="936" w:type="dxa"/>
          </w:tcPr>
          <w:p w:rsidR="002F6916" w:rsidRDefault="002F6916">
            <w:pPr>
              <w:pStyle w:val="text0r"/>
              <w:spacing w:after="0"/>
              <w:jc w:val="center"/>
            </w:pPr>
          </w:p>
        </w:tc>
        <w:tc>
          <w:tcPr>
            <w:tcW w:w="259" w:type="dxa"/>
          </w:tcPr>
          <w:p w:rsidR="002F6916" w:rsidRDefault="002F6916">
            <w:pPr>
              <w:pStyle w:val="text0r"/>
              <w:spacing w:after="0"/>
            </w:pPr>
          </w:p>
        </w:tc>
        <w:tc>
          <w:tcPr>
            <w:tcW w:w="936" w:type="dxa"/>
          </w:tcPr>
          <w:p w:rsidR="002F6916" w:rsidRDefault="002F6916">
            <w:pPr>
              <w:pStyle w:val="text0r"/>
              <w:spacing w:after="0"/>
            </w:pPr>
          </w:p>
        </w:tc>
      </w:tr>
      <w:tr w:rsidR="002F6916">
        <w:tc>
          <w:tcPr>
            <w:tcW w:w="5880" w:type="dxa"/>
          </w:tcPr>
          <w:p w:rsidR="002F6916" w:rsidRDefault="002F6916">
            <w:pPr>
              <w:pStyle w:val="textleaders"/>
              <w:tabs>
                <w:tab w:val="clear" w:pos="3120"/>
                <w:tab w:val="left" w:leader="dot" w:pos="5875"/>
              </w:tabs>
            </w:pPr>
            <w:r>
              <w:t> </w:t>
            </w:r>
            <w:r>
              <w:t>Arrears ($210,000 x 8% x 2 years = $33,600)</w:t>
            </w:r>
            <w:r>
              <w:tab/>
            </w:r>
          </w:p>
        </w:tc>
        <w:tc>
          <w:tcPr>
            <w:tcW w:w="259" w:type="dxa"/>
          </w:tcPr>
          <w:p w:rsidR="002F6916" w:rsidRDefault="002F6916">
            <w:pPr>
              <w:pStyle w:val="text0r"/>
              <w:spacing w:after="0"/>
            </w:pPr>
          </w:p>
        </w:tc>
        <w:tc>
          <w:tcPr>
            <w:tcW w:w="936" w:type="dxa"/>
          </w:tcPr>
          <w:p w:rsidR="002F6916" w:rsidRDefault="002F6916">
            <w:pPr>
              <w:pStyle w:val="text0r"/>
              <w:spacing w:after="0"/>
            </w:pPr>
            <w:r>
              <w:t>$25,000</w:t>
            </w:r>
          </w:p>
        </w:tc>
        <w:tc>
          <w:tcPr>
            <w:tcW w:w="20" w:type="dxa"/>
          </w:tcPr>
          <w:p w:rsidR="002F6916" w:rsidRDefault="002F6916">
            <w:pPr>
              <w:pStyle w:val="text0r"/>
              <w:spacing w:after="0"/>
            </w:pPr>
          </w:p>
        </w:tc>
        <w:tc>
          <w:tcPr>
            <w:tcW w:w="259" w:type="dxa"/>
          </w:tcPr>
          <w:p w:rsidR="002F6916" w:rsidRDefault="002F6916">
            <w:pPr>
              <w:pStyle w:val="text0r"/>
              <w:spacing w:after="0"/>
            </w:pPr>
          </w:p>
        </w:tc>
        <w:tc>
          <w:tcPr>
            <w:tcW w:w="936" w:type="dxa"/>
          </w:tcPr>
          <w:p w:rsidR="002F6916" w:rsidRDefault="002F6916">
            <w:pPr>
              <w:pStyle w:val="text0r"/>
              <w:spacing w:after="0"/>
              <w:jc w:val="center"/>
            </w:pPr>
          </w:p>
        </w:tc>
        <w:tc>
          <w:tcPr>
            <w:tcW w:w="259" w:type="dxa"/>
          </w:tcPr>
          <w:p w:rsidR="002F6916" w:rsidRDefault="002F6916">
            <w:pPr>
              <w:pStyle w:val="text0r"/>
              <w:spacing w:after="0"/>
            </w:pPr>
          </w:p>
        </w:tc>
        <w:tc>
          <w:tcPr>
            <w:tcW w:w="936" w:type="dxa"/>
          </w:tcPr>
          <w:p w:rsidR="002F6916" w:rsidRDefault="002F6916">
            <w:pPr>
              <w:pStyle w:val="text0r"/>
              <w:spacing w:after="0"/>
            </w:pPr>
            <w:r>
              <w:t>$25,000</w:t>
            </w:r>
          </w:p>
        </w:tc>
      </w:tr>
      <w:tr w:rsidR="002F6916">
        <w:tc>
          <w:tcPr>
            <w:tcW w:w="5880" w:type="dxa"/>
          </w:tcPr>
          <w:p w:rsidR="002F6916" w:rsidRDefault="002F6916">
            <w:pPr>
              <w:pStyle w:val="textleaders"/>
              <w:tabs>
                <w:tab w:val="clear" w:pos="3120"/>
                <w:tab w:val="left" w:leader="dot" w:pos="5875"/>
              </w:tabs>
            </w:pPr>
            <w:r>
              <w:t> </w:t>
            </w:r>
            <w:r>
              <w:t>Current year ($210,000 x 8%)</w:t>
            </w:r>
            <w:r>
              <w:tab/>
            </w:r>
          </w:p>
        </w:tc>
        <w:tc>
          <w:tcPr>
            <w:tcW w:w="259" w:type="dxa"/>
          </w:tcPr>
          <w:p w:rsidR="002F6916" w:rsidRDefault="002F6916">
            <w:pPr>
              <w:pStyle w:val="text0r"/>
              <w:spacing w:after="0"/>
            </w:pPr>
          </w:p>
        </w:tc>
        <w:tc>
          <w:tcPr>
            <w:tcW w:w="936" w:type="dxa"/>
            <w:tcBorders>
              <w:bottom w:val="single" w:sz="2" w:space="0" w:color="auto"/>
            </w:tcBorders>
          </w:tcPr>
          <w:p w:rsidR="002F6916" w:rsidRDefault="002F6916">
            <w:pPr>
              <w:pStyle w:val="text0r"/>
              <w:spacing w:after="0"/>
            </w:pPr>
          </w:p>
        </w:tc>
        <w:tc>
          <w:tcPr>
            <w:tcW w:w="20" w:type="dxa"/>
          </w:tcPr>
          <w:p w:rsidR="002F6916" w:rsidRDefault="002F6916">
            <w:pPr>
              <w:pStyle w:val="text0r"/>
              <w:spacing w:after="0"/>
            </w:pPr>
          </w:p>
        </w:tc>
        <w:tc>
          <w:tcPr>
            <w:tcW w:w="259" w:type="dxa"/>
          </w:tcPr>
          <w:p w:rsidR="002F6916" w:rsidRDefault="002F6916">
            <w:pPr>
              <w:pStyle w:val="text0r"/>
              <w:spacing w:after="0"/>
            </w:pPr>
          </w:p>
        </w:tc>
        <w:tc>
          <w:tcPr>
            <w:tcW w:w="936" w:type="dxa"/>
            <w:tcBorders>
              <w:bottom w:val="single" w:sz="2" w:space="0" w:color="auto"/>
            </w:tcBorders>
          </w:tcPr>
          <w:p w:rsidR="002F6916" w:rsidRDefault="002F6916">
            <w:pPr>
              <w:pStyle w:val="text0r"/>
              <w:spacing w:after="0"/>
              <w:jc w:val="center"/>
            </w:pPr>
          </w:p>
        </w:tc>
        <w:tc>
          <w:tcPr>
            <w:tcW w:w="259" w:type="dxa"/>
          </w:tcPr>
          <w:p w:rsidR="002F6916" w:rsidRDefault="002F6916">
            <w:pPr>
              <w:pStyle w:val="text0r"/>
              <w:spacing w:after="0"/>
            </w:pPr>
          </w:p>
        </w:tc>
        <w:tc>
          <w:tcPr>
            <w:tcW w:w="936" w:type="dxa"/>
            <w:tcBorders>
              <w:bottom w:val="single" w:sz="2" w:space="0" w:color="auto"/>
            </w:tcBorders>
          </w:tcPr>
          <w:p w:rsidR="002F6916" w:rsidRDefault="002F6916">
            <w:pPr>
              <w:pStyle w:val="text0r"/>
              <w:spacing w:after="0"/>
            </w:pPr>
          </w:p>
        </w:tc>
      </w:tr>
      <w:tr w:rsidR="002F6916">
        <w:tc>
          <w:tcPr>
            <w:tcW w:w="5880" w:type="dxa"/>
          </w:tcPr>
          <w:p w:rsidR="002F6916" w:rsidRDefault="002F6916">
            <w:pPr>
              <w:pStyle w:val="textleaders"/>
              <w:tabs>
                <w:tab w:val="left" w:leader="dot" w:pos="4100"/>
                <w:tab w:val="left" w:leader="dot" w:pos="5875"/>
              </w:tabs>
            </w:pPr>
          </w:p>
        </w:tc>
        <w:tc>
          <w:tcPr>
            <w:tcW w:w="259" w:type="dxa"/>
          </w:tcPr>
          <w:p w:rsidR="002F6916" w:rsidRDefault="002F6916">
            <w:pPr>
              <w:pStyle w:val="text0r"/>
              <w:spacing w:after="0"/>
            </w:pPr>
          </w:p>
        </w:tc>
        <w:tc>
          <w:tcPr>
            <w:tcW w:w="936" w:type="dxa"/>
            <w:tcBorders>
              <w:top w:val="single" w:sz="2" w:space="0" w:color="auto"/>
              <w:bottom w:val="double" w:sz="6" w:space="0" w:color="auto"/>
            </w:tcBorders>
          </w:tcPr>
          <w:p w:rsidR="002F6916" w:rsidRDefault="002F6916">
            <w:pPr>
              <w:pStyle w:val="text0r"/>
              <w:spacing w:after="0"/>
            </w:pPr>
            <w:r>
              <w:t>$25,000</w:t>
            </w:r>
          </w:p>
        </w:tc>
        <w:tc>
          <w:tcPr>
            <w:tcW w:w="20" w:type="dxa"/>
          </w:tcPr>
          <w:p w:rsidR="002F6916" w:rsidRDefault="002F6916">
            <w:pPr>
              <w:pStyle w:val="text0r"/>
              <w:spacing w:after="0"/>
              <w:jc w:val="left"/>
            </w:pPr>
          </w:p>
        </w:tc>
        <w:tc>
          <w:tcPr>
            <w:tcW w:w="259" w:type="dxa"/>
          </w:tcPr>
          <w:p w:rsidR="002F6916" w:rsidRDefault="002F6916">
            <w:pPr>
              <w:pStyle w:val="text0r"/>
              <w:spacing w:after="0"/>
            </w:pPr>
          </w:p>
        </w:tc>
        <w:tc>
          <w:tcPr>
            <w:tcW w:w="936" w:type="dxa"/>
            <w:tcBorders>
              <w:top w:val="single" w:sz="2" w:space="0" w:color="auto"/>
              <w:bottom w:val="double" w:sz="6" w:space="0" w:color="auto"/>
            </w:tcBorders>
          </w:tcPr>
          <w:p w:rsidR="002F6916" w:rsidRDefault="002F6916">
            <w:pPr>
              <w:pStyle w:val="text0r"/>
              <w:spacing w:after="0"/>
              <w:jc w:val="center"/>
            </w:pPr>
            <w:r>
              <w:t>–0–</w:t>
            </w:r>
          </w:p>
        </w:tc>
        <w:tc>
          <w:tcPr>
            <w:tcW w:w="259" w:type="dxa"/>
          </w:tcPr>
          <w:p w:rsidR="002F6916" w:rsidRDefault="002F6916">
            <w:pPr>
              <w:pStyle w:val="text0r"/>
              <w:spacing w:after="0"/>
            </w:pPr>
          </w:p>
        </w:tc>
        <w:tc>
          <w:tcPr>
            <w:tcW w:w="936" w:type="dxa"/>
            <w:tcBorders>
              <w:top w:val="single" w:sz="2" w:space="0" w:color="auto"/>
              <w:bottom w:val="double" w:sz="6" w:space="0" w:color="auto"/>
            </w:tcBorders>
          </w:tcPr>
          <w:p w:rsidR="002F6916" w:rsidRDefault="002F6916">
            <w:pPr>
              <w:pStyle w:val="text0r"/>
              <w:spacing w:after="0"/>
            </w:pPr>
            <w:r>
              <w:t>$25,000</w:t>
            </w:r>
          </w:p>
        </w:tc>
      </w:tr>
      <w:tr w:rsidR="002F6916">
        <w:trPr>
          <w:trHeight w:val="279"/>
        </w:trPr>
        <w:tc>
          <w:tcPr>
            <w:tcW w:w="5880" w:type="dxa"/>
          </w:tcPr>
          <w:p w:rsidR="002F6916" w:rsidRDefault="002F6916">
            <w:pPr>
              <w:pStyle w:val="textleaders"/>
              <w:tabs>
                <w:tab w:val="clear" w:pos="3120"/>
                <w:tab w:val="left" w:leader="dot" w:pos="5875"/>
              </w:tabs>
              <w:spacing w:before="120"/>
            </w:pPr>
            <w:r>
              <w:t>Per share</w:t>
            </w:r>
            <w:r>
              <w:tab/>
            </w:r>
          </w:p>
        </w:tc>
        <w:tc>
          <w:tcPr>
            <w:tcW w:w="259" w:type="dxa"/>
          </w:tcPr>
          <w:p w:rsidR="002F6916" w:rsidRDefault="002F6916">
            <w:pPr>
              <w:pStyle w:val="text0r"/>
              <w:spacing w:before="120" w:after="0"/>
            </w:pPr>
          </w:p>
        </w:tc>
        <w:tc>
          <w:tcPr>
            <w:tcW w:w="936" w:type="dxa"/>
            <w:tcBorders>
              <w:top w:val="double" w:sz="6" w:space="0" w:color="auto"/>
            </w:tcBorders>
          </w:tcPr>
          <w:p w:rsidR="002F6916" w:rsidRDefault="002F6916">
            <w:pPr>
              <w:pStyle w:val="text0r"/>
              <w:spacing w:before="120" w:after="0"/>
            </w:pPr>
            <w:r>
              <w:t>$1.19</w:t>
            </w:r>
          </w:p>
        </w:tc>
        <w:tc>
          <w:tcPr>
            <w:tcW w:w="20" w:type="dxa"/>
          </w:tcPr>
          <w:p w:rsidR="002F6916" w:rsidRDefault="002F6916">
            <w:pPr>
              <w:pStyle w:val="text0r"/>
              <w:spacing w:before="120" w:after="0"/>
            </w:pPr>
          </w:p>
        </w:tc>
        <w:tc>
          <w:tcPr>
            <w:tcW w:w="259" w:type="dxa"/>
          </w:tcPr>
          <w:p w:rsidR="002F6916" w:rsidRDefault="002F6916">
            <w:pPr>
              <w:pStyle w:val="text0r"/>
              <w:spacing w:before="120" w:after="0"/>
            </w:pPr>
          </w:p>
        </w:tc>
        <w:tc>
          <w:tcPr>
            <w:tcW w:w="936" w:type="dxa"/>
            <w:tcBorders>
              <w:top w:val="double" w:sz="6" w:space="0" w:color="auto"/>
            </w:tcBorders>
          </w:tcPr>
          <w:p w:rsidR="002F6916" w:rsidRDefault="002F6916">
            <w:pPr>
              <w:pStyle w:val="text0r"/>
              <w:spacing w:before="120" w:after="0"/>
              <w:jc w:val="center"/>
            </w:pPr>
            <w:r>
              <w:t>$ –0–</w:t>
            </w:r>
          </w:p>
        </w:tc>
        <w:tc>
          <w:tcPr>
            <w:tcW w:w="259" w:type="dxa"/>
          </w:tcPr>
          <w:p w:rsidR="002F6916" w:rsidRDefault="002F6916">
            <w:pPr>
              <w:pStyle w:val="text0r"/>
              <w:spacing w:before="120" w:after="0"/>
            </w:pPr>
          </w:p>
        </w:tc>
        <w:tc>
          <w:tcPr>
            <w:tcW w:w="936" w:type="dxa"/>
            <w:tcBorders>
              <w:top w:val="double" w:sz="6" w:space="0" w:color="auto"/>
            </w:tcBorders>
          </w:tcPr>
          <w:p w:rsidR="002F6916" w:rsidRDefault="002F6916">
            <w:pPr>
              <w:pStyle w:val="text0r"/>
              <w:spacing w:before="120" w:after="0"/>
            </w:pPr>
          </w:p>
        </w:tc>
      </w:tr>
    </w:tbl>
    <w:p w:rsidR="002F6916" w:rsidRDefault="002F6916">
      <w:pPr>
        <w:pStyle w:val="NLa"/>
        <w:rPr>
          <w:rFonts w:ascii="Times" w:hAnsi="Times"/>
        </w:rPr>
      </w:pPr>
      <w:r>
        <w:t>Case C—Preferred is cumulative (total amount to distribute, $75,000):</w:t>
      </w:r>
    </w:p>
    <w:tbl>
      <w:tblPr>
        <w:tblW w:w="9465" w:type="dxa"/>
        <w:tblInd w:w="8" w:type="dxa"/>
        <w:tblLayout w:type="fixed"/>
        <w:tblCellMar>
          <w:left w:w="0" w:type="dxa"/>
          <w:right w:w="0" w:type="dxa"/>
        </w:tblCellMar>
        <w:tblLook w:val="0000" w:firstRow="0" w:lastRow="0" w:firstColumn="0" w:lastColumn="0" w:noHBand="0" w:noVBand="0"/>
      </w:tblPr>
      <w:tblGrid>
        <w:gridCol w:w="5880"/>
        <w:gridCol w:w="259"/>
        <w:gridCol w:w="963"/>
        <w:gridCol w:w="232"/>
        <w:gridCol w:w="936"/>
        <w:gridCol w:w="259"/>
        <w:gridCol w:w="936"/>
      </w:tblGrid>
      <w:tr w:rsidR="002F6916">
        <w:tc>
          <w:tcPr>
            <w:tcW w:w="5880" w:type="dxa"/>
          </w:tcPr>
          <w:p w:rsidR="002F6916" w:rsidRDefault="002F6916">
            <w:pPr>
              <w:pStyle w:val="textleaders"/>
              <w:tabs>
                <w:tab w:val="left" w:leader="dot" w:pos="4100"/>
              </w:tabs>
            </w:pPr>
            <w:r>
              <w:t>Preferred:</w:t>
            </w:r>
          </w:p>
        </w:tc>
        <w:tc>
          <w:tcPr>
            <w:tcW w:w="259" w:type="dxa"/>
          </w:tcPr>
          <w:p w:rsidR="002F6916" w:rsidRDefault="002F6916">
            <w:pPr>
              <w:pStyle w:val="text0r"/>
              <w:spacing w:after="0"/>
            </w:pPr>
          </w:p>
        </w:tc>
        <w:tc>
          <w:tcPr>
            <w:tcW w:w="963" w:type="dxa"/>
          </w:tcPr>
          <w:p w:rsidR="002F6916" w:rsidRDefault="002F6916">
            <w:pPr>
              <w:pStyle w:val="text0r"/>
              <w:spacing w:after="0"/>
            </w:pPr>
          </w:p>
        </w:tc>
        <w:tc>
          <w:tcPr>
            <w:tcW w:w="232" w:type="dxa"/>
          </w:tcPr>
          <w:p w:rsidR="002F6916" w:rsidRDefault="002F6916">
            <w:pPr>
              <w:pStyle w:val="text0r"/>
              <w:spacing w:after="0"/>
            </w:pPr>
          </w:p>
        </w:tc>
        <w:tc>
          <w:tcPr>
            <w:tcW w:w="936" w:type="dxa"/>
          </w:tcPr>
          <w:p w:rsidR="002F6916" w:rsidRDefault="002F6916">
            <w:pPr>
              <w:pStyle w:val="text0r"/>
              <w:spacing w:after="0"/>
            </w:pPr>
          </w:p>
        </w:tc>
        <w:tc>
          <w:tcPr>
            <w:tcW w:w="259" w:type="dxa"/>
          </w:tcPr>
          <w:p w:rsidR="002F6916" w:rsidRDefault="002F6916">
            <w:pPr>
              <w:pStyle w:val="text0r"/>
              <w:spacing w:after="0"/>
            </w:pPr>
          </w:p>
        </w:tc>
        <w:tc>
          <w:tcPr>
            <w:tcW w:w="936" w:type="dxa"/>
          </w:tcPr>
          <w:p w:rsidR="002F6916" w:rsidRDefault="002F6916">
            <w:pPr>
              <w:pStyle w:val="text0r"/>
              <w:spacing w:after="0"/>
            </w:pPr>
          </w:p>
        </w:tc>
      </w:tr>
      <w:tr w:rsidR="002F6916">
        <w:tc>
          <w:tcPr>
            <w:tcW w:w="5880" w:type="dxa"/>
          </w:tcPr>
          <w:p w:rsidR="002F6916" w:rsidRDefault="002F6916">
            <w:pPr>
              <w:pStyle w:val="textleaders"/>
              <w:tabs>
                <w:tab w:val="clear" w:pos="3120"/>
                <w:tab w:val="left" w:leader="dot" w:pos="5875"/>
              </w:tabs>
            </w:pPr>
            <w:r>
              <w:t> </w:t>
            </w:r>
            <w:r>
              <w:t>Arrears ($210,000 x 8% x 2 years)</w:t>
            </w:r>
            <w:r>
              <w:tab/>
            </w:r>
          </w:p>
        </w:tc>
        <w:tc>
          <w:tcPr>
            <w:tcW w:w="259" w:type="dxa"/>
          </w:tcPr>
          <w:p w:rsidR="002F6916" w:rsidRDefault="002F6916">
            <w:pPr>
              <w:pStyle w:val="text0r"/>
              <w:spacing w:after="0"/>
            </w:pPr>
          </w:p>
        </w:tc>
        <w:tc>
          <w:tcPr>
            <w:tcW w:w="963" w:type="dxa"/>
          </w:tcPr>
          <w:p w:rsidR="002F6916" w:rsidRDefault="002F6916">
            <w:pPr>
              <w:pStyle w:val="text0r"/>
              <w:spacing w:after="0"/>
            </w:pPr>
            <w:r>
              <w:t>$33,600</w:t>
            </w:r>
          </w:p>
        </w:tc>
        <w:tc>
          <w:tcPr>
            <w:tcW w:w="232" w:type="dxa"/>
          </w:tcPr>
          <w:p w:rsidR="002F6916" w:rsidRDefault="002F6916">
            <w:pPr>
              <w:pStyle w:val="text0r"/>
              <w:spacing w:after="0"/>
            </w:pPr>
          </w:p>
        </w:tc>
        <w:tc>
          <w:tcPr>
            <w:tcW w:w="936" w:type="dxa"/>
          </w:tcPr>
          <w:p w:rsidR="002F6916" w:rsidRDefault="002F6916">
            <w:pPr>
              <w:pStyle w:val="text0r"/>
              <w:spacing w:after="0"/>
            </w:pPr>
          </w:p>
        </w:tc>
        <w:tc>
          <w:tcPr>
            <w:tcW w:w="259" w:type="dxa"/>
          </w:tcPr>
          <w:p w:rsidR="002F6916" w:rsidRDefault="002F6916">
            <w:pPr>
              <w:pStyle w:val="text0r"/>
              <w:spacing w:after="0"/>
            </w:pPr>
          </w:p>
        </w:tc>
        <w:tc>
          <w:tcPr>
            <w:tcW w:w="936" w:type="dxa"/>
          </w:tcPr>
          <w:p w:rsidR="002F6916" w:rsidRDefault="002F6916">
            <w:pPr>
              <w:pStyle w:val="text0r"/>
              <w:spacing w:after="0"/>
            </w:pPr>
            <w:r>
              <w:t>$33,600</w:t>
            </w:r>
          </w:p>
        </w:tc>
      </w:tr>
      <w:tr w:rsidR="002F6916">
        <w:tc>
          <w:tcPr>
            <w:tcW w:w="5880" w:type="dxa"/>
          </w:tcPr>
          <w:p w:rsidR="002F6916" w:rsidRDefault="002F6916">
            <w:pPr>
              <w:pStyle w:val="textleaders"/>
              <w:tabs>
                <w:tab w:val="clear" w:pos="3120"/>
                <w:tab w:val="left" w:leader="dot" w:pos="5875"/>
              </w:tabs>
            </w:pPr>
            <w:r>
              <w:t> </w:t>
            </w:r>
            <w:r>
              <w:t>Current year ($210,000 x 8%)</w:t>
            </w:r>
            <w:r>
              <w:tab/>
            </w:r>
          </w:p>
        </w:tc>
        <w:tc>
          <w:tcPr>
            <w:tcW w:w="259" w:type="dxa"/>
          </w:tcPr>
          <w:p w:rsidR="002F6916" w:rsidRDefault="002F6916">
            <w:pPr>
              <w:pStyle w:val="text0r"/>
              <w:spacing w:after="0"/>
            </w:pPr>
          </w:p>
        </w:tc>
        <w:tc>
          <w:tcPr>
            <w:tcW w:w="963" w:type="dxa"/>
          </w:tcPr>
          <w:p w:rsidR="002F6916" w:rsidRDefault="002F6916">
            <w:pPr>
              <w:pStyle w:val="text0r"/>
              <w:spacing w:after="0"/>
            </w:pPr>
            <w:r>
              <w:t>16,800</w:t>
            </w:r>
          </w:p>
        </w:tc>
        <w:tc>
          <w:tcPr>
            <w:tcW w:w="232" w:type="dxa"/>
          </w:tcPr>
          <w:p w:rsidR="002F6916" w:rsidRDefault="002F6916">
            <w:pPr>
              <w:pStyle w:val="text0r"/>
              <w:spacing w:after="0"/>
            </w:pPr>
          </w:p>
        </w:tc>
        <w:tc>
          <w:tcPr>
            <w:tcW w:w="936" w:type="dxa"/>
          </w:tcPr>
          <w:p w:rsidR="002F6916" w:rsidRDefault="002F6916">
            <w:pPr>
              <w:pStyle w:val="text0r"/>
              <w:spacing w:after="0"/>
            </w:pPr>
          </w:p>
        </w:tc>
        <w:tc>
          <w:tcPr>
            <w:tcW w:w="259" w:type="dxa"/>
          </w:tcPr>
          <w:p w:rsidR="002F6916" w:rsidRDefault="002F6916">
            <w:pPr>
              <w:pStyle w:val="text0r"/>
              <w:spacing w:after="0"/>
            </w:pPr>
          </w:p>
        </w:tc>
        <w:tc>
          <w:tcPr>
            <w:tcW w:w="936" w:type="dxa"/>
          </w:tcPr>
          <w:p w:rsidR="002F6916" w:rsidRDefault="002F6916">
            <w:pPr>
              <w:pStyle w:val="text0r"/>
              <w:spacing w:after="0"/>
            </w:pPr>
            <w:r>
              <w:t>16,800</w:t>
            </w:r>
          </w:p>
        </w:tc>
      </w:tr>
      <w:tr w:rsidR="002F6916">
        <w:tc>
          <w:tcPr>
            <w:tcW w:w="5880" w:type="dxa"/>
          </w:tcPr>
          <w:p w:rsidR="002F6916" w:rsidRDefault="002F6916">
            <w:pPr>
              <w:pStyle w:val="textleaders"/>
              <w:tabs>
                <w:tab w:val="left" w:leader="dot" w:pos="4100"/>
                <w:tab w:val="left" w:leader="dot" w:pos="5875"/>
              </w:tabs>
            </w:pPr>
            <w:r>
              <w:t>Balance to common ($75,000 – $50,400)</w:t>
            </w:r>
            <w:r>
              <w:tab/>
            </w:r>
          </w:p>
        </w:tc>
        <w:tc>
          <w:tcPr>
            <w:tcW w:w="259" w:type="dxa"/>
          </w:tcPr>
          <w:p w:rsidR="002F6916" w:rsidRDefault="002F6916">
            <w:pPr>
              <w:pStyle w:val="text0r"/>
              <w:spacing w:after="0"/>
            </w:pPr>
          </w:p>
        </w:tc>
        <w:tc>
          <w:tcPr>
            <w:tcW w:w="963" w:type="dxa"/>
            <w:tcBorders>
              <w:bottom w:val="single" w:sz="2" w:space="0" w:color="auto"/>
            </w:tcBorders>
          </w:tcPr>
          <w:p w:rsidR="002F6916" w:rsidRDefault="002F6916">
            <w:pPr>
              <w:pStyle w:val="text0r"/>
              <w:spacing w:after="0"/>
            </w:pPr>
          </w:p>
        </w:tc>
        <w:tc>
          <w:tcPr>
            <w:tcW w:w="232" w:type="dxa"/>
          </w:tcPr>
          <w:p w:rsidR="002F6916" w:rsidRDefault="002F6916">
            <w:pPr>
              <w:pStyle w:val="text0r"/>
              <w:spacing w:after="0"/>
            </w:pPr>
          </w:p>
        </w:tc>
        <w:tc>
          <w:tcPr>
            <w:tcW w:w="936" w:type="dxa"/>
            <w:tcBorders>
              <w:bottom w:val="single" w:sz="2" w:space="0" w:color="auto"/>
            </w:tcBorders>
          </w:tcPr>
          <w:p w:rsidR="002F6916" w:rsidRDefault="002F6916">
            <w:pPr>
              <w:pStyle w:val="text0r"/>
              <w:spacing w:after="0"/>
            </w:pPr>
            <w:r>
              <w:t>$24,600</w:t>
            </w:r>
          </w:p>
        </w:tc>
        <w:tc>
          <w:tcPr>
            <w:tcW w:w="259" w:type="dxa"/>
          </w:tcPr>
          <w:p w:rsidR="002F6916" w:rsidRDefault="002F6916">
            <w:pPr>
              <w:pStyle w:val="text0r"/>
              <w:spacing w:after="0"/>
            </w:pPr>
          </w:p>
        </w:tc>
        <w:tc>
          <w:tcPr>
            <w:tcW w:w="936" w:type="dxa"/>
            <w:tcBorders>
              <w:bottom w:val="single" w:sz="2" w:space="0" w:color="auto"/>
            </w:tcBorders>
          </w:tcPr>
          <w:p w:rsidR="002F6916" w:rsidRDefault="002F6916">
            <w:pPr>
              <w:pStyle w:val="text0r"/>
              <w:spacing w:after="0"/>
            </w:pPr>
            <w:r>
              <w:t>24,600</w:t>
            </w:r>
          </w:p>
        </w:tc>
      </w:tr>
      <w:tr w:rsidR="002F6916">
        <w:tc>
          <w:tcPr>
            <w:tcW w:w="5880" w:type="dxa"/>
          </w:tcPr>
          <w:p w:rsidR="002F6916" w:rsidRDefault="002F6916">
            <w:pPr>
              <w:pStyle w:val="textleaders"/>
              <w:tabs>
                <w:tab w:val="left" w:leader="dot" w:pos="4100"/>
                <w:tab w:val="left" w:leader="dot" w:pos="5875"/>
              </w:tabs>
            </w:pPr>
          </w:p>
        </w:tc>
        <w:tc>
          <w:tcPr>
            <w:tcW w:w="259" w:type="dxa"/>
          </w:tcPr>
          <w:p w:rsidR="002F6916" w:rsidRDefault="002F6916">
            <w:pPr>
              <w:pStyle w:val="text0r"/>
              <w:spacing w:after="0"/>
            </w:pPr>
          </w:p>
        </w:tc>
        <w:tc>
          <w:tcPr>
            <w:tcW w:w="963" w:type="dxa"/>
            <w:tcBorders>
              <w:top w:val="single" w:sz="2" w:space="0" w:color="auto"/>
              <w:bottom w:val="double" w:sz="6" w:space="0" w:color="auto"/>
            </w:tcBorders>
          </w:tcPr>
          <w:p w:rsidR="002F6916" w:rsidRDefault="002F6916">
            <w:pPr>
              <w:pStyle w:val="text0r"/>
              <w:spacing w:after="0"/>
            </w:pPr>
            <w:r>
              <w:t>$50,400</w:t>
            </w:r>
          </w:p>
        </w:tc>
        <w:tc>
          <w:tcPr>
            <w:tcW w:w="232" w:type="dxa"/>
          </w:tcPr>
          <w:p w:rsidR="002F6916" w:rsidRDefault="002F6916">
            <w:pPr>
              <w:pStyle w:val="text0r"/>
              <w:spacing w:after="0"/>
            </w:pPr>
          </w:p>
        </w:tc>
        <w:tc>
          <w:tcPr>
            <w:tcW w:w="936" w:type="dxa"/>
            <w:tcBorders>
              <w:top w:val="single" w:sz="2" w:space="0" w:color="auto"/>
              <w:bottom w:val="double" w:sz="6" w:space="0" w:color="auto"/>
            </w:tcBorders>
          </w:tcPr>
          <w:p w:rsidR="002F6916" w:rsidRDefault="002F6916">
            <w:pPr>
              <w:pStyle w:val="text0r"/>
              <w:spacing w:after="0"/>
            </w:pPr>
            <w:r>
              <w:t>$24,600</w:t>
            </w:r>
          </w:p>
        </w:tc>
        <w:tc>
          <w:tcPr>
            <w:tcW w:w="259" w:type="dxa"/>
          </w:tcPr>
          <w:p w:rsidR="002F6916" w:rsidRDefault="002F6916">
            <w:pPr>
              <w:pStyle w:val="text0r"/>
              <w:spacing w:after="0"/>
            </w:pPr>
          </w:p>
        </w:tc>
        <w:tc>
          <w:tcPr>
            <w:tcW w:w="936" w:type="dxa"/>
            <w:tcBorders>
              <w:top w:val="single" w:sz="2" w:space="0" w:color="auto"/>
              <w:bottom w:val="double" w:sz="6" w:space="0" w:color="auto"/>
            </w:tcBorders>
          </w:tcPr>
          <w:p w:rsidR="002F6916" w:rsidRDefault="002F6916">
            <w:pPr>
              <w:pStyle w:val="text0r"/>
              <w:spacing w:after="0"/>
            </w:pPr>
            <w:r>
              <w:t>$75,000</w:t>
            </w:r>
          </w:p>
        </w:tc>
      </w:tr>
      <w:tr w:rsidR="002F6916">
        <w:tc>
          <w:tcPr>
            <w:tcW w:w="5880" w:type="dxa"/>
          </w:tcPr>
          <w:p w:rsidR="002F6916" w:rsidRDefault="002F6916">
            <w:pPr>
              <w:pStyle w:val="textleaders"/>
              <w:tabs>
                <w:tab w:val="clear" w:pos="3120"/>
                <w:tab w:val="left" w:leader="dot" w:pos="5875"/>
              </w:tabs>
              <w:spacing w:before="120"/>
            </w:pPr>
            <w:r>
              <w:t>Per share</w:t>
            </w:r>
            <w:r>
              <w:tab/>
            </w:r>
          </w:p>
        </w:tc>
        <w:tc>
          <w:tcPr>
            <w:tcW w:w="259" w:type="dxa"/>
          </w:tcPr>
          <w:p w:rsidR="002F6916" w:rsidRDefault="002F6916">
            <w:pPr>
              <w:pStyle w:val="text0r"/>
              <w:spacing w:before="120" w:after="0"/>
            </w:pPr>
          </w:p>
        </w:tc>
        <w:tc>
          <w:tcPr>
            <w:tcW w:w="963" w:type="dxa"/>
            <w:tcBorders>
              <w:top w:val="double" w:sz="6" w:space="0" w:color="auto"/>
            </w:tcBorders>
          </w:tcPr>
          <w:p w:rsidR="002F6916" w:rsidRDefault="002F6916">
            <w:pPr>
              <w:pStyle w:val="text0r"/>
              <w:spacing w:before="120" w:after="0"/>
            </w:pPr>
            <w:r>
              <w:t>$2.40</w:t>
            </w:r>
          </w:p>
        </w:tc>
        <w:tc>
          <w:tcPr>
            <w:tcW w:w="232" w:type="dxa"/>
          </w:tcPr>
          <w:p w:rsidR="002F6916" w:rsidRDefault="002F6916">
            <w:pPr>
              <w:pStyle w:val="text0r"/>
              <w:spacing w:before="120" w:after="0"/>
            </w:pPr>
          </w:p>
        </w:tc>
        <w:tc>
          <w:tcPr>
            <w:tcW w:w="936" w:type="dxa"/>
            <w:tcBorders>
              <w:top w:val="double" w:sz="6" w:space="0" w:color="auto"/>
            </w:tcBorders>
          </w:tcPr>
          <w:p w:rsidR="002F6916" w:rsidRDefault="002F6916">
            <w:pPr>
              <w:pStyle w:val="text0r"/>
              <w:spacing w:before="120" w:after="0"/>
            </w:pPr>
            <w:r>
              <w:t>$.049</w:t>
            </w:r>
          </w:p>
        </w:tc>
        <w:tc>
          <w:tcPr>
            <w:tcW w:w="259" w:type="dxa"/>
          </w:tcPr>
          <w:p w:rsidR="002F6916" w:rsidRDefault="002F6916">
            <w:pPr>
              <w:pStyle w:val="text0r"/>
              <w:spacing w:before="120" w:after="0"/>
            </w:pPr>
          </w:p>
        </w:tc>
        <w:tc>
          <w:tcPr>
            <w:tcW w:w="936" w:type="dxa"/>
            <w:tcBorders>
              <w:top w:val="double" w:sz="6" w:space="0" w:color="auto"/>
            </w:tcBorders>
          </w:tcPr>
          <w:p w:rsidR="002F6916" w:rsidRDefault="002F6916">
            <w:pPr>
              <w:pStyle w:val="text0r"/>
              <w:spacing w:before="120" w:after="0"/>
            </w:pPr>
          </w:p>
        </w:tc>
      </w:tr>
    </w:tbl>
    <w:p w:rsidR="002F6916" w:rsidRDefault="002F6916">
      <w:pPr>
        <w:pStyle w:val="NLa"/>
        <w:spacing w:after="60"/>
        <w:ind w:left="0" w:firstLine="0"/>
      </w:pPr>
    </w:p>
    <w:p w:rsidR="002F6916" w:rsidRDefault="002F6916">
      <w:pPr>
        <w:pStyle w:val="NLa"/>
        <w:spacing w:after="60"/>
        <w:ind w:left="0" w:firstLine="0"/>
      </w:pPr>
      <w:r>
        <w:t>Req. 2</w:t>
      </w:r>
    </w:p>
    <w:tbl>
      <w:tblPr>
        <w:tblW w:w="0" w:type="auto"/>
        <w:tblInd w:w="120" w:type="dxa"/>
        <w:tblLayout w:type="fixed"/>
        <w:tblCellMar>
          <w:left w:w="120" w:type="dxa"/>
          <w:right w:w="120" w:type="dxa"/>
        </w:tblCellMar>
        <w:tblLook w:val="0000" w:firstRow="0" w:lastRow="0" w:firstColumn="0" w:lastColumn="0" w:noHBand="0" w:noVBand="0"/>
      </w:tblPr>
      <w:tblGrid>
        <w:gridCol w:w="1710"/>
        <w:gridCol w:w="3719"/>
        <w:gridCol w:w="3960"/>
      </w:tblGrid>
      <w:tr w:rsidR="002F6916">
        <w:trPr>
          <w:cantSplit/>
        </w:trPr>
        <w:tc>
          <w:tcPr>
            <w:tcW w:w="9389" w:type="dxa"/>
            <w:gridSpan w:val="3"/>
            <w:tcBorders>
              <w:top w:val="single" w:sz="2" w:space="0" w:color="auto"/>
              <w:left w:val="single" w:sz="2" w:space="0" w:color="auto"/>
              <w:bottom w:val="single" w:sz="2" w:space="0" w:color="auto"/>
              <w:right w:val="single" w:sz="2" w:space="0" w:color="auto"/>
            </w:tcBorders>
          </w:tcPr>
          <w:p w:rsidR="002F6916" w:rsidRDefault="002F6916">
            <w:pPr>
              <w:pStyle w:val="textleaders"/>
              <w:tabs>
                <w:tab w:val="left" w:leader="dot" w:pos="3500"/>
              </w:tabs>
              <w:spacing w:before="120"/>
              <w:jc w:val="center"/>
            </w:pPr>
            <w:r>
              <w:t>Schedule of Comparative Differences (with comments)</w:t>
            </w:r>
          </w:p>
        </w:tc>
      </w:tr>
      <w:tr w:rsidR="002F6916" w:rsidTr="00820CCE">
        <w:trPr>
          <w:cantSplit/>
        </w:trPr>
        <w:tc>
          <w:tcPr>
            <w:tcW w:w="1710" w:type="dxa"/>
            <w:tcBorders>
              <w:top w:val="single" w:sz="2" w:space="0" w:color="auto"/>
              <w:left w:val="single" w:sz="2" w:space="0" w:color="auto"/>
              <w:bottom w:val="single" w:sz="2" w:space="0" w:color="auto"/>
              <w:right w:val="single" w:sz="2" w:space="0" w:color="auto"/>
            </w:tcBorders>
          </w:tcPr>
          <w:p w:rsidR="002F6916" w:rsidRDefault="002F6916">
            <w:pPr>
              <w:pStyle w:val="textleaders"/>
              <w:tabs>
                <w:tab w:val="left" w:leader="dot" w:pos="3500"/>
              </w:tabs>
              <w:jc w:val="center"/>
            </w:pPr>
            <w:r>
              <w:t>Item</w:t>
            </w:r>
          </w:p>
        </w:tc>
        <w:tc>
          <w:tcPr>
            <w:tcW w:w="7679" w:type="dxa"/>
            <w:gridSpan w:val="2"/>
            <w:tcBorders>
              <w:top w:val="single" w:sz="2" w:space="0" w:color="auto"/>
              <w:left w:val="single" w:sz="2" w:space="0" w:color="auto"/>
              <w:bottom w:val="single" w:sz="2" w:space="0" w:color="auto"/>
              <w:right w:val="single" w:sz="2" w:space="0" w:color="auto"/>
            </w:tcBorders>
          </w:tcPr>
          <w:p w:rsidR="002F6916" w:rsidRDefault="002F6916">
            <w:pPr>
              <w:pStyle w:val="text0r"/>
              <w:spacing w:after="0"/>
              <w:jc w:val="center"/>
            </w:pPr>
            <w:r>
              <w:t>Amount of Dollar Increase (Decrease)</w:t>
            </w:r>
          </w:p>
        </w:tc>
      </w:tr>
      <w:tr w:rsidR="002F6916" w:rsidTr="00820CCE">
        <w:tc>
          <w:tcPr>
            <w:tcW w:w="1710" w:type="dxa"/>
            <w:tcBorders>
              <w:top w:val="single" w:sz="2" w:space="0" w:color="auto"/>
              <w:left w:val="single" w:sz="2" w:space="0" w:color="auto"/>
              <w:bottom w:val="single" w:sz="2" w:space="0" w:color="auto"/>
              <w:right w:val="single" w:sz="2" w:space="0" w:color="auto"/>
            </w:tcBorders>
          </w:tcPr>
          <w:p w:rsidR="002F6916" w:rsidRDefault="002F6916">
            <w:pPr>
              <w:pStyle w:val="textleaders"/>
              <w:tabs>
                <w:tab w:val="left" w:leader="dot" w:pos="3500"/>
              </w:tabs>
              <w:jc w:val="center"/>
            </w:pPr>
          </w:p>
        </w:tc>
        <w:tc>
          <w:tcPr>
            <w:tcW w:w="3719" w:type="dxa"/>
            <w:tcBorders>
              <w:top w:val="single" w:sz="2" w:space="0" w:color="auto"/>
              <w:left w:val="single" w:sz="2" w:space="0" w:color="auto"/>
              <w:bottom w:val="single" w:sz="2" w:space="0" w:color="auto"/>
              <w:right w:val="single" w:sz="2" w:space="0" w:color="auto"/>
            </w:tcBorders>
          </w:tcPr>
          <w:p w:rsidR="002F6916" w:rsidRDefault="002F6916">
            <w:pPr>
              <w:pStyle w:val="text0r"/>
              <w:spacing w:after="0"/>
              <w:jc w:val="center"/>
            </w:pPr>
            <w:r>
              <w:t>Cash Dividend – Case C</w:t>
            </w:r>
          </w:p>
        </w:tc>
        <w:tc>
          <w:tcPr>
            <w:tcW w:w="3960" w:type="dxa"/>
            <w:tcBorders>
              <w:top w:val="single" w:sz="2" w:space="0" w:color="auto"/>
              <w:left w:val="single" w:sz="2" w:space="0" w:color="auto"/>
              <w:bottom w:val="single" w:sz="2" w:space="0" w:color="auto"/>
              <w:right w:val="single" w:sz="2" w:space="0" w:color="auto"/>
            </w:tcBorders>
          </w:tcPr>
          <w:p w:rsidR="002F6916" w:rsidRDefault="002F6916">
            <w:pPr>
              <w:pStyle w:val="text0r"/>
              <w:spacing w:after="0"/>
              <w:jc w:val="center"/>
            </w:pPr>
            <w:r>
              <w:t>Stock Dividend</w:t>
            </w:r>
          </w:p>
        </w:tc>
      </w:tr>
      <w:tr w:rsidR="002F6916" w:rsidTr="00820CCE">
        <w:tc>
          <w:tcPr>
            <w:tcW w:w="1710" w:type="dxa"/>
            <w:tcBorders>
              <w:top w:val="single" w:sz="2" w:space="0" w:color="auto"/>
              <w:left w:val="single" w:sz="2" w:space="0" w:color="auto"/>
              <w:bottom w:val="single" w:sz="2" w:space="0" w:color="auto"/>
              <w:right w:val="single" w:sz="2" w:space="0" w:color="auto"/>
            </w:tcBorders>
          </w:tcPr>
          <w:p w:rsidR="002F6916" w:rsidRDefault="002F6916">
            <w:pPr>
              <w:pStyle w:val="textleaders"/>
              <w:tabs>
                <w:tab w:val="left" w:leader="dot" w:pos="3500"/>
              </w:tabs>
            </w:pPr>
            <w:r>
              <w:t>Assets</w:t>
            </w:r>
          </w:p>
        </w:tc>
        <w:tc>
          <w:tcPr>
            <w:tcW w:w="3719" w:type="dxa"/>
            <w:tcBorders>
              <w:top w:val="single" w:sz="2" w:space="0" w:color="auto"/>
              <w:left w:val="single" w:sz="2" w:space="0" w:color="auto"/>
              <w:bottom w:val="single" w:sz="2" w:space="0" w:color="auto"/>
              <w:right w:val="single" w:sz="2" w:space="0" w:color="auto"/>
            </w:tcBorders>
          </w:tcPr>
          <w:p w:rsidR="002F6916" w:rsidRDefault="002F6916">
            <w:pPr>
              <w:pStyle w:val="text0r"/>
              <w:spacing w:after="0"/>
              <w:jc w:val="left"/>
            </w:pPr>
            <w:r>
              <w:t>$75,000 decrease</w:t>
            </w:r>
          </w:p>
        </w:tc>
        <w:tc>
          <w:tcPr>
            <w:tcW w:w="3960" w:type="dxa"/>
            <w:tcBorders>
              <w:top w:val="single" w:sz="2" w:space="0" w:color="auto"/>
              <w:left w:val="single" w:sz="2" w:space="0" w:color="auto"/>
              <w:bottom w:val="single" w:sz="2" w:space="0" w:color="auto"/>
              <w:right w:val="single" w:sz="2" w:space="0" w:color="auto"/>
            </w:tcBorders>
          </w:tcPr>
          <w:p w:rsidR="002F6916" w:rsidRDefault="002F6916">
            <w:pPr>
              <w:pStyle w:val="text0r"/>
              <w:spacing w:after="0"/>
              <w:jc w:val="left"/>
            </w:pPr>
            <w:r>
              <w:t>No assets were disbursed.</w:t>
            </w:r>
          </w:p>
        </w:tc>
      </w:tr>
      <w:tr w:rsidR="002F6916" w:rsidTr="00820CCE">
        <w:tc>
          <w:tcPr>
            <w:tcW w:w="1710" w:type="dxa"/>
            <w:tcBorders>
              <w:top w:val="single" w:sz="2" w:space="0" w:color="auto"/>
              <w:left w:val="single" w:sz="2" w:space="0" w:color="auto"/>
              <w:bottom w:val="single" w:sz="2" w:space="0" w:color="auto"/>
              <w:right w:val="single" w:sz="2" w:space="0" w:color="auto"/>
            </w:tcBorders>
          </w:tcPr>
          <w:p w:rsidR="002F6916" w:rsidRDefault="002F6916">
            <w:pPr>
              <w:pStyle w:val="textleaders"/>
              <w:tabs>
                <w:tab w:val="left" w:leader="dot" w:pos="3500"/>
              </w:tabs>
            </w:pPr>
            <w:r>
              <w:t>Liabilities</w:t>
            </w:r>
          </w:p>
        </w:tc>
        <w:tc>
          <w:tcPr>
            <w:tcW w:w="3719" w:type="dxa"/>
            <w:tcBorders>
              <w:top w:val="single" w:sz="2" w:space="0" w:color="auto"/>
              <w:left w:val="single" w:sz="2" w:space="0" w:color="auto"/>
              <w:bottom w:val="single" w:sz="2" w:space="0" w:color="auto"/>
              <w:right w:val="single" w:sz="2" w:space="0" w:color="auto"/>
            </w:tcBorders>
          </w:tcPr>
          <w:p w:rsidR="002F6916" w:rsidRDefault="002F6916">
            <w:pPr>
              <w:pStyle w:val="text0r"/>
              <w:spacing w:after="0"/>
              <w:jc w:val="left"/>
            </w:pPr>
            <w:r>
              <w:t>Current liabilities increased $75,000 on declaration date and decreased $75,000 on payment date. The net effect is zero.</w:t>
            </w:r>
          </w:p>
        </w:tc>
        <w:tc>
          <w:tcPr>
            <w:tcW w:w="3960" w:type="dxa"/>
            <w:tcBorders>
              <w:top w:val="single" w:sz="2" w:space="0" w:color="auto"/>
              <w:left w:val="single" w:sz="2" w:space="0" w:color="auto"/>
              <w:bottom w:val="single" w:sz="2" w:space="0" w:color="auto"/>
              <w:right w:val="single" w:sz="2" w:space="0" w:color="auto"/>
            </w:tcBorders>
          </w:tcPr>
          <w:p w:rsidR="002F6916" w:rsidRDefault="002F6916">
            <w:pPr>
              <w:pStyle w:val="text0r"/>
              <w:spacing w:after="0"/>
              <w:jc w:val="left"/>
            </w:pPr>
            <w:r>
              <w:t>No effect – no contractual liability was created.</w:t>
            </w:r>
          </w:p>
        </w:tc>
      </w:tr>
      <w:tr w:rsidR="002F6916" w:rsidTr="00820CCE">
        <w:tc>
          <w:tcPr>
            <w:tcW w:w="1710" w:type="dxa"/>
            <w:tcBorders>
              <w:top w:val="single" w:sz="2" w:space="0" w:color="auto"/>
              <w:left w:val="single" w:sz="2" w:space="0" w:color="auto"/>
              <w:bottom w:val="single" w:sz="2" w:space="0" w:color="auto"/>
              <w:right w:val="single" w:sz="2" w:space="0" w:color="auto"/>
            </w:tcBorders>
          </w:tcPr>
          <w:p w:rsidR="002F6916" w:rsidRDefault="002F6916">
            <w:pPr>
              <w:pStyle w:val="textleaders"/>
              <w:tabs>
                <w:tab w:val="left" w:leader="dot" w:pos="3500"/>
              </w:tabs>
            </w:pPr>
            <w:r>
              <w:t>Stockholders</w:t>
            </w:r>
            <w:r w:rsidR="00820CCE">
              <w:t>’</w:t>
            </w:r>
            <w:r>
              <w:t xml:space="preserve"> equity</w:t>
            </w:r>
          </w:p>
        </w:tc>
        <w:tc>
          <w:tcPr>
            <w:tcW w:w="3719" w:type="dxa"/>
            <w:tcBorders>
              <w:top w:val="single" w:sz="2" w:space="0" w:color="auto"/>
              <w:left w:val="single" w:sz="2" w:space="0" w:color="auto"/>
              <w:bottom w:val="single" w:sz="2" w:space="0" w:color="auto"/>
              <w:right w:val="single" w:sz="2" w:space="0" w:color="auto"/>
            </w:tcBorders>
          </w:tcPr>
          <w:p w:rsidR="002F6916" w:rsidRDefault="002F6916">
            <w:pPr>
              <w:pStyle w:val="text0r"/>
              <w:spacing w:after="0"/>
              <w:jc w:val="left"/>
            </w:pPr>
            <w:r>
              <w:t>$75,000 decrease (debit to retained earnings).</w:t>
            </w:r>
          </w:p>
        </w:tc>
        <w:tc>
          <w:tcPr>
            <w:tcW w:w="3960" w:type="dxa"/>
            <w:tcBorders>
              <w:top w:val="single" w:sz="2" w:space="0" w:color="auto"/>
              <w:left w:val="single" w:sz="2" w:space="0" w:color="auto"/>
              <w:bottom w:val="single" w:sz="2" w:space="0" w:color="auto"/>
              <w:right w:val="single" w:sz="2" w:space="0" w:color="auto"/>
            </w:tcBorders>
          </w:tcPr>
          <w:p w:rsidR="002F6916" w:rsidRDefault="002F6916" w:rsidP="002800A7">
            <w:pPr>
              <w:pStyle w:val="textleaders"/>
              <w:tabs>
                <w:tab w:val="left" w:leader="dot" w:pos="3500"/>
              </w:tabs>
            </w:pPr>
            <w:r>
              <w:t xml:space="preserve">No effect on total stockholders’ equity.  Decreased retained earnings and increased </w:t>
            </w:r>
            <w:r w:rsidR="002800A7">
              <w:t>common stock</w:t>
            </w:r>
            <w:r>
              <w:t xml:space="preserve"> by same amount.</w:t>
            </w:r>
          </w:p>
        </w:tc>
      </w:tr>
    </w:tbl>
    <w:p w:rsidR="00AA07D5" w:rsidRDefault="00AA07D5" w:rsidP="00AA07D5">
      <w:pPr>
        <w:pStyle w:val="NLa"/>
        <w:spacing w:before="0"/>
        <w:ind w:left="475" w:hanging="475"/>
        <w:rPr>
          <w:b/>
        </w:rPr>
      </w:pPr>
    </w:p>
    <w:p w:rsidR="00AA07D5" w:rsidRDefault="00AA07D5" w:rsidP="00AA07D5">
      <w:pPr>
        <w:pStyle w:val="NLa"/>
        <w:spacing w:before="0"/>
        <w:ind w:left="475" w:hanging="475"/>
        <w:rPr>
          <w:b/>
        </w:rPr>
      </w:pPr>
      <w:r>
        <w:rPr>
          <w:b/>
        </w:rPr>
        <w:t>AP11–4. (continued)</w:t>
      </w:r>
    </w:p>
    <w:p w:rsidR="00AA07D5" w:rsidRDefault="00AA07D5">
      <w:pPr>
        <w:pStyle w:val="NLa"/>
      </w:pPr>
    </w:p>
    <w:p w:rsidR="002F6916" w:rsidRDefault="002F6916">
      <w:pPr>
        <w:pStyle w:val="NLa"/>
      </w:pPr>
      <w:r>
        <w:t>Summary comment:</w:t>
      </w:r>
    </w:p>
    <w:p w:rsidR="002F6916" w:rsidRDefault="002F6916">
      <w:pPr>
        <w:pStyle w:val="NL6"/>
        <w:widowControl/>
      </w:pPr>
      <w:r>
        <w:t>(1)</w:t>
      </w:r>
      <w:r>
        <w:tab/>
        <w:t>A cash dividend decreases assets and stockholders’ equity by the amount of the dividend because resources were disbursed.</w:t>
      </w:r>
    </w:p>
    <w:p w:rsidR="002F6916" w:rsidRDefault="002F6916">
      <w:pPr>
        <w:pStyle w:val="NL6"/>
        <w:widowControl/>
      </w:pPr>
      <w:r>
        <w:t>(2)</w:t>
      </w:r>
      <w:r>
        <w:tab/>
        <w:t xml:space="preserve">A stock dividend does not change total assets or total stockholders’ equity because no resources are disbursed; only the internal content of stockholders’ equity is changed.   </w:t>
      </w:r>
    </w:p>
    <w:p w:rsidR="002F6916" w:rsidRDefault="002F6916">
      <w:pPr>
        <w:pStyle w:val="NLa"/>
      </w:pPr>
    </w:p>
    <w:p w:rsidR="00914659" w:rsidRDefault="00914659">
      <w:pPr>
        <w:pStyle w:val="NLa"/>
      </w:pPr>
    </w:p>
    <w:p w:rsidR="00914659" w:rsidRDefault="00914659">
      <w:pPr>
        <w:pStyle w:val="NLa"/>
      </w:pPr>
    </w:p>
    <w:p w:rsidR="00914659" w:rsidRDefault="00914659">
      <w:pPr>
        <w:pStyle w:val="NLa"/>
      </w:pPr>
    </w:p>
    <w:p w:rsidR="00914659" w:rsidRDefault="00914659">
      <w:pPr>
        <w:pStyle w:val="NLa"/>
      </w:pPr>
    </w:p>
    <w:p w:rsidR="00914659" w:rsidRDefault="00914659">
      <w:pPr>
        <w:pStyle w:val="NLa"/>
      </w:pPr>
    </w:p>
    <w:p w:rsidR="00914659" w:rsidRDefault="00914659">
      <w:pPr>
        <w:pStyle w:val="NLa"/>
      </w:pPr>
    </w:p>
    <w:p w:rsidR="00914659" w:rsidRDefault="00914659">
      <w:pPr>
        <w:pStyle w:val="NLa"/>
      </w:pPr>
    </w:p>
    <w:p w:rsidR="00914659" w:rsidRDefault="00914659">
      <w:pPr>
        <w:pStyle w:val="NLa"/>
      </w:pPr>
    </w:p>
    <w:p w:rsidR="00AA07D5" w:rsidRDefault="00AA07D5">
      <w:pPr>
        <w:pStyle w:val="NLa"/>
      </w:pPr>
    </w:p>
    <w:p w:rsidR="00AA07D5" w:rsidRDefault="00AA07D5">
      <w:pPr>
        <w:pStyle w:val="NLa"/>
      </w:pPr>
    </w:p>
    <w:p w:rsidR="00AA07D5" w:rsidRDefault="00AA07D5">
      <w:pPr>
        <w:pStyle w:val="NLa"/>
      </w:pPr>
    </w:p>
    <w:p w:rsidR="00AA07D5" w:rsidRDefault="00AA07D5">
      <w:pPr>
        <w:pStyle w:val="NLa"/>
      </w:pPr>
    </w:p>
    <w:p w:rsidR="00AA07D5" w:rsidRDefault="00AA07D5">
      <w:pPr>
        <w:pStyle w:val="NLa"/>
      </w:pPr>
    </w:p>
    <w:p w:rsidR="00AA07D5" w:rsidRDefault="00AA07D5">
      <w:pPr>
        <w:pStyle w:val="NLa"/>
      </w:pPr>
    </w:p>
    <w:p w:rsidR="00AA07D5" w:rsidRDefault="00AA07D5">
      <w:pPr>
        <w:pStyle w:val="NLa"/>
      </w:pPr>
    </w:p>
    <w:p w:rsidR="00914659" w:rsidRDefault="00914659">
      <w:pPr>
        <w:pStyle w:val="NLa"/>
      </w:pPr>
    </w:p>
    <w:p w:rsidR="00914659" w:rsidRDefault="00914659">
      <w:pPr>
        <w:pStyle w:val="NLa"/>
      </w:pPr>
    </w:p>
    <w:p w:rsidR="00914659" w:rsidRDefault="00914659">
      <w:pPr>
        <w:pStyle w:val="NLa"/>
        <w:rPr>
          <w:b/>
          <w:sz w:val="28"/>
        </w:rPr>
      </w:pPr>
      <w:r>
        <w:rPr>
          <w:b/>
          <w:sz w:val="28"/>
        </w:rPr>
        <w:lastRenderedPageBreak/>
        <w:t>Comprehensive Review Problem (Chapter 9, 10, 11)</w:t>
      </w:r>
    </w:p>
    <w:p w:rsidR="00914659" w:rsidRDefault="00914659" w:rsidP="00914659">
      <w:pPr>
        <w:rPr>
          <w:rFonts w:ascii="Arial" w:hAnsi="Arial" w:cs="Arial"/>
          <w:sz w:val="24"/>
          <w:szCs w:val="24"/>
        </w:rPr>
      </w:pPr>
    </w:p>
    <w:p w:rsidR="00914659" w:rsidRPr="008C5B06" w:rsidRDefault="00914659" w:rsidP="00914659">
      <w:pPr>
        <w:rPr>
          <w:rFonts w:ascii="Arial" w:hAnsi="Arial" w:cs="Arial"/>
          <w:b/>
          <w:sz w:val="24"/>
          <w:szCs w:val="24"/>
        </w:rPr>
      </w:pPr>
      <w:r w:rsidRPr="008C5B06">
        <w:rPr>
          <w:rFonts w:ascii="Arial" w:hAnsi="Arial" w:cs="Arial"/>
          <w:b/>
          <w:sz w:val="24"/>
          <w:szCs w:val="24"/>
        </w:rPr>
        <w:t>Case A</w:t>
      </w:r>
    </w:p>
    <w:p w:rsidR="00914659" w:rsidRDefault="00914659" w:rsidP="00914659">
      <w:pPr>
        <w:rPr>
          <w:rFonts w:ascii="Arial" w:hAnsi="Arial" w:cs="Arial"/>
          <w:sz w:val="24"/>
          <w:szCs w:val="24"/>
        </w:rPr>
      </w:pPr>
    </w:p>
    <w:p w:rsidR="00914659" w:rsidRPr="00AA5393" w:rsidRDefault="00914659" w:rsidP="00914659">
      <w:pPr>
        <w:rPr>
          <w:rFonts w:ascii="Arial" w:hAnsi="Arial" w:cs="Arial"/>
          <w:sz w:val="24"/>
          <w:szCs w:val="24"/>
        </w:rPr>
      </w:pPr>
      <w:r w:rsidRPr="00AA5393">
        <w:rPr>
          <w:rFonts w:ascii="Arial" w:hAnsi="Arial" w:cs="Arial"/>
          <w:sz w:val="24"/>
          <w:szCs w:val="24"/>
        </w:rPr>
        <w:t xml:space="preserve">Req. 1  </w:t>
      </w:r>
    </w:p>
    <w:p w:rsidR="00914659" w:rsidRPr="00AA5393" w:rsidRDefault="00914659" w:rsidP="00914659">
      <w:pPr>
        <w:rPr>
          <w:rFonts w:ascii="Arial" w:hAnsi="Arial" w:cs="Arial"/>
          <w:sz w:val="24"/>
          <w:szCs w:val="24"/>
        </w:rPr>
      </w:pPr>
      <w:r w:rsidRPr="00AA5393">
        <w:rPr>
          <w:rFonts w:ascii="Arial" w:hAnsi="Arial" w:cs="Arial"/>
          <w:sz w:val="24"/>
          <w:szCs w:val="24"/>
        </w:rPr>
        <w:tab/>
        <w:t>Preferred stock dividend --- $2,160 = 3,000 shares x $8 x 9%</w:t>
      </w:r>
    </w:p>
    <w:p w:rsidR="00914659" w:rsidRPr="00AA5393" w:rsidRDefault="00914659" w:rsidP="00914659">
      <w:pPr>
        <w:rPr>
          <w:rFonts w:ascii="Arial" w:hAnsi="Arial" w:cs="Arial"/>
          <w:sz w:val="24"/>
          <w:szCs w:val="24"/>
        </w:rPr>
      </w:pPr>
      <w:r w:rsidRPr="00AA5393">
        <w:rPr>
          <w:rFonts w:ascii="Arial" w:hAnsi="Arial" w:cs="Arial"/>
          <w:sz w:val="24"/>
          <w:szCs w:val="24"/>
        </w:rPr>
        <w:tab/>
        <w:t>Common stock dividend---$7,840 = $10,000 - $2,160</w:t>
      </w:r>
    </w:p>
    <w:p w:rsidR="00914659" w:rsidRPr="00AA5393" w:rsidRDefault="00914659" w:rsidP="00914659">
      <w:pPr>
        <w:rPr>
          <w:rFonts w:ascii="Arial" w:hAnsi="Arial" w:cs="Arial"/>
          <w:sz w:val="24"/>
          <w:szCs w:val="24"/>
        </w:rPr>
      </w:pPr>
      <w:r w:rsidRPr="00AA5393">
        <w:rPr>
          <w:rFonts w:ascii="Arial" w:hAnsi="Arial" w:cs="Arial"/>
          <w:sz w:val="24"/>
          <w:szCs w:val="24"/>
        </w:rPr>
        <w:t xml:space="preserve"> Req. 2   </w:t>
      </w:r>
    </w:p>
    <w:p w:rsidR="00914659" w:rsidRPr="00AA5393" w:rsidRDefault="00914659" w:rsidP="00914659">
      <w:pPr>
        <w:ind w:firstLine="720"/>
        <w:rPr>
          <w:rFonts w:ascii="Arial" w:hAnsi="Arial" w:cs="Arial"/>
          <w:sz w:val="24"/>
          <w:szCs w:val="24"/>
        </w:rPr>
      </w:pPr>
      <w:r w:rsidRPr="00AA5393">
        <w:rPr>
          <w:rFonts w:ascii="Arial" w:hAnsi="Arial" w:cs="Arial"/>
          <w:sz w:val="24"/>
          <w:szCs w:val="24"/>
        </w:rPr>
        <w:t>35,000 shares (40,000 shares issue</w:t>
      </w:r>
      <w:r w:rsidR="008C5B06">
        <w:rPr>
          <w:rFonts w:ascii="Arial" w:hAnsi="Arial" w:cs="Arial"/>
          <w:sz w:val="24"/>
          <w:szCs w:val="24"/>
        </w:rPr>
        <w:t>d</w:t>
      </w:r>
      <w:r w:rsidRPr="00AA5393">
        <w:rPr>
          <w:rFonts w:ascii="Arial" w:hAnsi="Arial" w:cs="Arial"/>
          <w:sz w:val="24"/>
          <w:szCs w:val="24"/>
        </w:rPr>
        <w:t xml:space="preserve"> – 5,000 shares treasury stock)</w:t>
      </w:r>
    </w:p>
    <w:p w:rsidR="00914659" w:rsidRPr="00AA5393" w:rsidRDefault="00914659" w:rsidP="00914659">
      <w:pPr>
        <w:rPr>
          <w:rFonts w:ascii="Arial" w:hAnsi="Arial" w:cs="Arial"/>
          <w:sz w:val="24"/>
          <w:szCs w:val="24"/>
        </w:rPr>
      </w:pPr>
      <w:r w:rsidRPr="00AA5393">
        <w:rPr>
          <w:rFonts w:ascii="Arial" w:hAnsi="Arial" w:cs="Arial"/>
          <w:sz w:val="24"/>
          <w:szCs w:val="24"/>
        </w:rPr>
        <w:t xml:space="preserve">Req. 3    </w:t>
      </w:r>
    </w:p>
    <w:p w:rsidR="00914659" w:rsidRPr="00AA5393" w:rsidRDefault="00914659" w:rsidP="00914659">
      <w:pPr>
        <w:rPr>
          <w:rFonts w:ascii="Arial" w:hAnsi="Arial" w:cs="Arial"/>
          <w:sz w:val="24"/>
          <w:szCs w:val="24"/>
        </w:rPr>
      </w:pPr>
      <w:r w:rsidRPr="00AA5393">
        <w:rPr>
          <w:rFonts w:ascii="Arial" w:hAnsi="Arial" w:cs="Arial"/>
          <w:sz w:val="24"/>
          <w:szCs w:val="24"/>
        </w:rPr>
        <w:t>The sale of treasury stock does not affect the income statement. Rogers would record an increase in cash from the sale. In stockholders</w:t>
      </w:r>
      <w:r w:rsidR="008C5B06">
        <w:rPr>
          <w:rFonts w:ascii="Arial" w:hAnsi="Arial" w:cs="Arial"/>
          <w:sz w:val="24"/>
          <w:szCs w:val="24"/>
        </w:rPr>
        <w:t>’</w:t>
      </w:r>
      <w:r w:rsidRPr="00AA5393">
        <w:rPr>
          <w:rFonts w:ascii="Arial" w:hAnsi="Arial" w:cs="Arial"/>
          <w:sz w:val="24"/>
          <w:szCs w:val="24"/>
        </w:rPr>
        <w:t xml:space="preserve"> equity, the treasury stock account would be reduced by the cost of the shares sold with the difference between the cash collected and the cost of the shares recorded as an increase in capital</w:t>
      </w:r>
      <w:r w:rsidR="008C5B06">
        <w:rPr>
          <w:rFonts w:ascii="Arial" w:hAnsi="Arial" w:cs="Arial"/>
          <w:sz w:val="24"/>
          <w:szCs w:val="24"/>
        </w:rPr>
        <w:t xml:space="preserve"> in excess of par</w:t>
      </w:r>
      <w:r w:rsidRPr="00AA5393">
        <w:rPr>
          <w:rFonts w:ascii="Arial" w:hAnsi="Arial" w:cs="Arial"/>
          <w:sz w:val="24"/>
          <w:szCs w:val="24"/>
        </w:rPr>
        <w:t>.</w:t>
      </w:r>
    </w:p>
    <w:p w:rsidR="00914659" w:rsidRPr="00AA5393" w:rsidRDefault="00914659" w:rsidP="00914659">
      <w:pPr>
        <w:rPr>
          <w:rFonts w:ascii="Arial" w:hAnsi="Arial" w:cs="Arial"/>
          <w:sz w:val="24"/>
          <w:szCs w:val="24"/>
        </w:rPr>
      </w:pPr>
      <w:r w:rsidRPr="00AA5393">
        <w:rPr>
          <w:rFonts w:ascii="Arial" w:hAnsi="Arial" w:cs="Arial"/>
          <w:sz w:val="24"/>
          <w:szCs w:val="24"/>
        </w:rPr>
        <w:t>Req. 4</w:t>
      </w:r>
    </w:p>
    <w:p w:rsidR="00914659" w:rsidRPr="00AA5393" w:rsidRDefault="00914659" w:rsidP="00914659">
      <w:pPr>
        <w:rPr>
          <w:rFonts w:ascii="Arial" w:hAnsi="Arial" w:cs="Arial"/>
          <w:sz w:val="24"/>
          <w:szCs w:val="24"/>
        </w:rPr>
      </w:pPr>
      <w:r w:rsidRPr="00AA5393">
        <w:rPr>
          <w:rFonts w:ascii="Arial" w:hAnsi="Arial" w:cs="Arial"/>
          <w:sz w:val="24"/>
          <w:szCs w:val="24"/>
        </w:rPr>
        <w:t>A journal entry is not required to record a stock split. Instead, the par value of the stock is adjusted. After a 2</w:t>
      </w:r>
      <w:r w:rsidR="008C5B06">
        <w:rPr>
          <w:rFonts w:ascii="Arial" w:hAnsi="Arial" w:cs="Arial"/>
          <w:sz w:val="24"/>
          <w:szCs w:val="24"/>
        </w:rPr>
        <w:t>-</w:t>
      </w:r>
      <w:r w:rsidRPr="00AA5393">
        <w:rPr>
          <w:rFonts w:ascii="Arial" w:hAnsi="Arial" w:cs="Arial"/>
          <w:sz w:val="24"/>
          <w:szCs w:val="24"/>
        </w:rPr>
        <w:t>for</w:t>
      </w:r>
      <w:r w:rsidR="008C5B06">
        <w:rPr>
          <w:rFonts w:ascii="Arial" w:hAnsi="Arial" w:cs="Arial"/>
          <w:sz w:val="24"/>
          <w:szCs w:val="24"/>
        </w:rPr>
        <w:t>-</w:t>
      </w:r>
      <w:r w:rsidRPr="00AA5393">
        <w:rPr>
          <w:rFonts w:ascii="Arial" w:hAnsi="Arial" w:cs="Arial"/>
          <w:sz w:val="24"/>
          <w:szCs w:val="24"/>
        </w:rPr>
        <w:t>1 stock split, the par value for Rogers stock would be $5 per share.</w:t>
      </w:r>
    </w:p>
    <w:p w:rsidR="00914659" w:rsidRDefault="00914659" w:rsidP="00914659"/>
    <w:p w:rsidR="00914659" w:rsidRPr="008C5B06" w:rsidRDefault="00914659" w:rsidP="00914659">
      <w:pPr>
        <w:rPr>
          <w:rFonts w:ascii="Arial" w:hAnsi="Arial" w:cs="Arial"/>
          <w:b/>
          <w:sz w:val="24"/>
          <w:szCs w:val="24"/>
        </w:rPr>
      </w:pPr>
      <w:r w:rsidRPr="008C5B06">
        <w:rPr>
          <w:rFonts w:ascii="Arial" w:hAnsi="Arial" w:cs="Arial"/>
          <w:b/>
          <w:sz w:val="24"/>
          <w:szCs w:val="24"/>
        </w:rPr>
        <w:t>Case B</w:t>
      </w:r>
    </w:p>
    <w:p w:rsidR="00914659" w:rsidRDefault="00914659" w:rsidP="00914659"/>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8"/>
      </w:tblGrid>
      <w:tr w:rsidR="00A45EB6" w:rsidTr="003D37BE">
        <w:tc>
          <w:tcPr>
            <w:tcW w:w="4548" w:type="dxa"/>
          </w:tcPr>
          <w:p w:rsidR="00A45EB6" w:rsidRDefault="00A45EB6" w:rsidP="003D37BE">
            <w:pPr>
              <w:pStyle w:val="NLa"/>
              <w:ind w:left="0" w:firstLine="0"/>
              <w:rPr>
                <w:b/>
              </w:rPr>
            </w:pPr>
            <w:r>
              <w:rPr>
                <w:b/>
              </w:rPr>
              <w:t>Working Capital</w:t>
            </w:r>
          </w:p>
        </w:tc>
      </w:tr>
      <w:tr w:rsidR="00A45EB6" w:rsidTr="003D37BE">
        <w:tc>
          <w:tcPr>
            <w:tcW w:w="4548" w:type="dxa"/>
          </w:tcPr>
          <w:p w:rsidR="00A45EB6" w:rsidRDefault="00A45EB6" w:rsidP="003D37BE">
            <w:pPr>
              <w:pStyle w:val="NLa"/>
              <w:ind w:left="0" w:firstLine="0"/>
            </w:pPr>
            <w:r>
              <w:t>Remain the same</w:t>
            </w:r>
          </w:p>
        </w:tc>
      </w:tr>
      <w:tr w:rsidR="00A45EB6" w:rsidTr="003D37BE">
        <w:tc>
          <w:tcPr>
            <w:tcW w:w="4548" w:type="dxa"/>
          </w:tcPr>
          <w:p w:rsidR="00A45EB6" w:rsidRDefault="00A45EB6" w:rsidP="003D37BE">
            <w:pPr>
              <w:pStyle w:val="NLa"/>
              <w:ind w:left="0" w:firstLine="0"/>
            </w:pPr>
            <w:r>
              <w:t>Decrease</w:t>
            </w:r>
          </w:p>
        </w:tc>
      </w:tr>
      <w:tr w:rsidR="00A45EB6" w:rsidTr="003D37BE">
        <w:tc>
          <w:tcPr>
            <w:tcW w:w="4548" w:type="dxa"/>
          </w:tcPr>
          <w:p w:rsidR="00A45EB6" w:rsidRDefault="00A45EB6" w:rsidP="003D37BE">
            <w:pPr>
              <w:pStyle w:val="NLa"/>
              <w:ind w:left="0" w:firstLine="0"/>
            </w:pPr>
            <w:r>
              <w:t>Remain the same</w:t>
            </w:r>
          </w:p>
        </w:tc>
      </w:tr>
      <w:tr w:rsidR="00A45EB6" w:rsidTr="003D37BE">
        <w:tc>
          <w:tcPr>
            <w:tcW w:w="4548" w:type="dxa"/>
          </w:tcPr>
          <w:p w:rsidR="00A45EB6" w:rsidRDefault="00A45EB6" w:rsidP="003D37BE">
            <w:pPr>
              <w:pStyle w:val="NLa"/>
              <w:ind w:left="0" w:firstLine="0"/>
            </w:pPr>
            <w:r>
              <w:t>Remain the same</w:t>
            </w:r>
          </w:p>
        </w:tc>
      </w:tr>
    </w:tbl>
    <w:p w:rsidR="00914659" w:rsidRDefault="00914659" w:rsidP="00914659"/>
    <w:p w:rsidR="00914659" w:rsidRPr="008C5B06" w:rsidRDefault="00914659" w:rsidP="00914659">
      <w:pPr>
        <w:rPr>
          <w:b/>
        </w:rPr>
      </w:pPr>
      <w:r w:rsidRPr="008C5B06">
        <w:rPr>
          <w:rFonts w:ascii="Arial" w:hAnsi="Arial" w:cs="Arial"/>
          <w:b/>
          <w:sz w:val="24"/>
          <w:szCs w:val="24"/>
        </w:rPr>
        <w:t>Case C</w:t>
      </w:r>
    </w:p>
    <w:tbl>
      <w:tblPr>
        <w:tblW w:w="9393" w:type="dxa"/>
        <w:tblInd w:w="8" w:type="dxa"/>
        <w:tblLayout w:type="fixed"/>
        <w:tblCellMar>
          <w:left w:w="0" w:type="dxa"/>
          <w:right w:w="0" w:type="dxa"/>
        </w:tblCellMar>
        <w:tblLook w:val="0000" w:firstRow="0" w:lastRow="0" w:firstColumn="0" w:lastColumn="0" w:noHBand="0" w:noVBand="0"/>
      </w:tblPr>
      <w:tblGrid>
        <w:gridCol w:w="6030"/>
        <w:gridCol w:w="1213"/>
        <w:gridCol w:w="208"/>
        <w:gridCol w:w="1942"/>
      </w:tblGrid>
      <w:tr w:rsidR="00914659" w:rsidTr="003D37BE">
        <w:tc>
          <w:tcPr>
            <w:tcW w:w="6030" w:type="dxa"/>
          </w:tcPr>
          <w:p w:rsidR="00914659" w:rsidRDefault="00914659" w:rsidP="003D37BE">
            <w:pPr>
              <w:pStyle w:val="textleaders"/>
              <w:tabs>
                <w:tab w:val="left" w:leader="dot" w:pos="5904"/>
                <w:tab w:val="left" w:leader="dot" w:pos="6048"/>
              </w:tabs>
            </w:pPr>
          </w:p>
          <w:p w:rsidR="00914659" w:rsidRDefault="00914659" w:rsidP="003D37BE">
            <w:pPr>
              <w:pStyle w:val="textleaders"/>
              <w:tabs>
                <w:tab w:val="left" w:leader="dot" w:pos="5904"/>
                <w:tab w:val="left" w:leader="dot" w:pos="6048"/>
              </w:tabs>
            </w:pPr>
            <w:r>
              <w:t>Req. 1</w:t>
            </w:r>
          </w:p>
        </w:tc>
        <w:tc>
          <w:tcPr>
            <w:tcW w:w="1213" w:type="dxa"/>
          </w:tcPr>
          <w:p w:rsidR="00914659" w:rsidRDefault="00914659" w:rsidP="003D37BE">
            <w:pPr>
              <w:pStyle w:val="text"/>
              <w:spacing w:before="0"/>
            </w:pPr>
          </w:p>
        </w:tc>
        <w:tc>
          <w:tcPr>
            <w:tcW w:w="208" w:type="dxa"/>
          </w:tcPr>
          <w:p w:rsidR="00914659" w:rsidRDefault="00914659" w:rsidP="003D37BE">
            <w:pPr>
              <w:pStyle w:val="text"/>
              <w:spacing w:before="0"/>
            </w:pPr>
          </w:p>
        </w:tc>
        <w:tc>
          <w:tcPr>
            <w:tcW w:w="1942" w:type="dxa"/>
          </w:tcPr>
          <w:p w:rsidR="00914659" w:rsidRDefault="00914659" w:rsidP="003D37BE">
            <w:pPr>
              <w:pStyle w:val="text"/>
              <w:spacing w:before="0"/>
            </w:pPr>
          </w:p>
        </w:tc>
      </w:tr>
      <w:tr w:rsidR="00914659" w:rsidTr="003D37BE">
        <w:tc>
          <w:tcPr>
            <w:tcW w:w="6030" w:type="dxa"/>
          </w:tcPr>
          <w:p w:rsidR="00914659" w:rsidRDefault="00914659" w:rsidP="003D37BE">
            <w:pPr>
              <w:pStyle w:val="textleaders"/>
              <w:tabs>
                <w:tab w:val="clear" w:pos="3120"/>
                <w:tab w:val="left" w:leader="dot" w:pos="6048"/>
              </w:tabs>
              <w:spacing w:line="240" w:lineRule="exact"/>
            </w:pPr>
            <w:r>
              <w:t> </w:t>
            </w:r>
            <w:r>
              <w:t>$1,000,000 x 0.6139</w:t>
            </w:r>
            <w:r>
              <w:tab/>
            </w:r>
          </w:p>
        </w:tc>
        <w:tc>
          <w:tcPr>
            <w:tcW w:w="1213" w:type="dxa"/>
          </w:tcPr>
          <w:p w:rsidR="00914659" w:rsidRDefault="00914659" w:rsidP="003D37BE">
            <w:pPr>
              <w:pStyle w:val="text0r"/>
              <w:spacing w:after="0"/>
            </w:pPr>
            <w:r>
              <w:t>$ 613,900</w:t>
            </w:r>
          </w:p>
        </w:tc>
        <w:tc>
          <w:tcPr>
            <w:tcW w:w="208" w:type="dxa"/>
          </w:tcPr>
          <w:p w:rsidR="00914659" w:rsidRDefault="00914659" w:rsidP="003D37BE">
            <w:pPr>
              <w:pStyle w:val="text0r"/>
              <w:spacing w:after="0"/>
            </w:pPr>
          </w:p>
        </w:tc>
        <w:tc>
          <w:tcPr>
            <w:tcW w:w="1942" w:type="dxa"/>
          </w:tcPr>
          <w:p w:rsidR="00914659" w:rsidRDefault="00914659" w:rsidP="003D37BE">
            <w:pPr>
              <w:pStyle w:val="text"/>
              <w:spacing w:before="0"/>
            </w:pPr>
          </w:p>
        </w:tc>
      </w:tr>
      <w:tr w:rsidR="00914659" w:rsidTr="003D37BE">
        <w:tc>
          <w:tcPr>
            <w:tcW w:w="6030" w:type="dxa"/>
          </w:tcPr>
          <w:p w:rsidR="00914659" w:rsidRDefault="00914659" w:rsidP="003D37BE">
            <w:pPr>
              <w:pStyle w:val="textleaders"/>
              <w:tabs>
                <w:tab w:val="clear" w:pos="3120"/>
                <w:tab w:val="left" w:leader="dot" w:pos="6048"/>
              </w:tabs>
              <w:spacing w:line="240" w:lineRule="exact"/>
            </w:pPr>
            <w:r>
              <w:t> </w:t>
            </w:r>
            <w:r>
              <w:t>$50,000 x 7.7217</w:t>
            </w:r>
            <w:r>
              <w:tab/>
            </w:r>
          </w:p>
        </w:tc>
        <w:tc>
          <w:tcPr>
            <w:tcW w:w="1213" w:type="dxa"/>
            <w:tcBorders>
              <w:bottom w:val="single" w:sz="2" w:space="0" w:color="auto"/>
            </w:tcBorders>
          </w:tcPr>
          <w:p w:rsidR="00914659" w:rsidRDefault="00914659" w:rsidP="003D37BE">
            <w:pPr>
              <w:pStyle w:val="text0r"/>
              <w:spacing w:after="0"/>
            </w:pPr>
            <w:r>
              <w:t xml:space="preserve">   386,085</w:t>
            </w:r>
          </w:p>
        </w:tc>
        <w:tc>
          <w:tcPr>
            <w:tcW w:w="208" w:type="dxa"/>
          </w:tcPr>
          <w:p w:rsidR="00914659" w:rsidRDefault="00914659" w:rsidP="003D37BE">
            <w:pPr>
              <w:pStyle w:val="text0r"/>
              <w:spacing w:after="0"/>
            </w:pPr>
          </w:p>
        </w:tc>
        <w:tc>
          <w:tcPr>
            <w:tcW w:w="1942" w:type="dxa"/>
          </w:tcPr>
          <w:p w:rsidR="00914659" w:rsidRDefault="00914659" w:rsidP="003D37BE">
            <w:pPr>
              <w:pStyle w:val="text"/>
              <w:spacing w:before="0"/>
            </w:pPr>
          </w:p>
        </w:tc>
      </w:tr>
      <w:tr w:rsidR="00914659" w:rsidTr="003D37BE">
        <w:tc>
          <w:tcPr>
            <w:tcW w:w="6030" w:type="dxa"/>
          </w:tcPr>
          <w:p w:rsidR="00914659" w:rsidRDefault="00914659" w:rsidP="003D37BE">
            <w:pPr>
              <w:pStyle w:val="textleaders"/>
              <w:tabs>
                <w:tab w:val="clear" w:pos="3120"/>
                <w:tab w:val="left" w:leader="dot" w:pos="6048"/>
              </w:tabs>
            </w:pPr>
            <w:r>
              <w:t> </w:t>
            </w:r>
            <w:r>
              <w:t>Issue price</w:t>
            </w:r>
            <w:r>
              <w:tab/>
            </w:r>
          </w:p>
        </w:tc>
        <w:tc>
          <w:tcPr>
            <w:tcW w:w="1213" w:type="dxa"/>
            <w:tcBorders>
              <w:top w:val="single" w:sz="2" w:space="0" w:color="auto"/>
            </w:tcBorders>
          </w:tcPr>
          <w:p w:rsidR="00914659" w:rsidRDefault="00914659" w:rsidP="003D37BE">
            <w:pPr>
              <w:pStyle w:val="text0r"/>
              <w:spacing w:after="0"/>
            </w:pPr>
            <w:r>
              <w:t>$999,985</w:t>
            </w:r>
          </w:p>
        </w:tc>
        <w:tc>
          <w:tcPr>
            <w:tcW w:w="208" w:type="dxa"/>
          </w:tcPr>
          <w:p w:rsidR="00914659" w:rsidRDefault="00914659" w:rsidP="003D37BE">
            <w:pPr>
              <w:pStyle w:val="text0r"/>
              <w:spacing w:after="0"/>
            </w:pPr>
          </w:p>
        </w:tc>
        <w:tc>
          <w:tcPr>
            <w:tcW w:w="1942" w:type="dxa"/>
          </w:tcPr>
          <w:p w:rsidR="00914659" w:rsidRDefault="00914659" w:rsidP="003D37BE">
            <w:pPr>
              <w:pStyle w:val="text"/>
              <w:spacing w:before="0"/>
            </w:pPr>
            <w:r>
              <w:t xml:space="preserve">(at  par)* </w:t>
            </w:r>
          </w:p>
        </w:tc>
      </w:tr>
      <w:tr w:rsidR="00914659" w:rsidTr="003D37BE">
        <w:tc>
          <w:tcPr>
            <w:tcW w:w="6030" w:type="dxa"/>
          </w:tcPr>
          <w:p w:rsidR="00914659" w:rsidRDefault="00914659" w:rsidP="003D37BE">
            <w:pPr>
              <w:pStyle w:val="textleaders"/>
              <w:tabs>
                <w:tab w:val="clear" w:pos="3120"/>
                <w:tab w:val="left" w:leader="dot" w:pos="6048"/>
              </w:tabs>
            </w:pPr>
          </w:p>
          <w:p w:rsidR="00914659" w:rsidRDefault="00914659" w:rsidP="003D37BE">
            <w:pPr>
              <w:pStyle w:val="textleaders"/>
              <w:tabs>
                <w:tab w:val="clear" w:pos="3120"/>
                <w:tab w:val="left" w:leader="dot" w:pos="6048"/>
              </w:tabs>
            </w:pPr>
          </w:p>
          <w:p w:rsidR="00914659" w:rsidRDefault="00914659" w:rsidP="003D37BE">
            <w:pPr>
              <w:pStyle w:val="textleaders"/>
              <w:tabs>
                <w:tab w:val="clear" w:pos="3120"/>
                <w:tab w:val="left" w:leader="dot" w:pos="6048"/>
              </w:tabs>
            </w:pPr>
          </w:p>
          <w:p w:rsidR="008C5B06" w:rsidRPr="00AA5393" w:rsidRDefault="008C5B06" w:rsidP="008C5B06">
            <w:pPr>
              <w:rPr>
                <w:rFonts w:ascii="Arial" w:hAnsi="Arial" w:cs="Arial"/>
                <w:sz w:val="22"/>
                <w:szCs w:val="22"/>
              </w:rPr>
            </w:pPr>
            <w:r w:rsidRPr="00AA5393">
              <w:rPr>
                <w:rFonts w:ascii="Arial" w:hAnsi="Arial" w:cs="Arial"/>
                <w:sz w:val="22"/>
                <w:szCs w:val="22"/>
              </w:rPr>
              <w:t>*$15 rounding error---issue price is par value, or $1,000,000</w:t>
            </w:r>
          </w:p>
          <w:p w:rsidR="00914659" w:rsidRDefault="00914659" w:rsidP="003D37BE">
            <w:pPr>
              <w:pStyle w:val="textleaders"/>
              <w:tabs>
                <w:tab w:val="clear" w:pos="3120"/>
                <w:tab w:val="left" w:leader="dot" w:pos="6048"/>
              </w:tabs>
            </w:pPr>
          </w:p>
          <w:p w:rsidR="00914659" w:rsidRDefault="00914659" w:rsidP="003D37BE">
            <w:pPr>
              <w:pStyle w:val="textleaders"/>
              <w:tabs>
                <w:tab w:val="clear" w:pos="3120"/>
                <w:tab w:val="left" w:leader="dot" w:pos="6048"/>
              </w:tabs>
            </w:pPr>
          </w:p>
          <w:p w:rsidR="00914659" w:rsidRDefault="00914659" w:rsidP="003D37BE">
            <w:pPr>
              <w:pStyle w:val="textleaders"/>
              <w:tabs>
                <w:tab w:val="clear" w:pos="3120"/>
                <w:tab w:val="left" w:leader="dot" w:pos="6048"/>
              </w:tabs>
            </w:pPr>
          </w:p>
          <w:p w:rsidR="00914659" w:rsidRDefault="00914659" w:rsidP="003D37BE">
            <w:pPr>
              <w:pStyle w:val="textleaders"/>
              <w:tabs>
                <w:tab w:val="clear" w:pos="3120"/>
                <w:tab w:val="left" w:leader="dot" w:pos="6048"/>
              </w:tabs>
            </w:pPr>
          </w:p>
        </w:tc>
        <w:tc>
          <w:tcPr>
            <w:tcW w:w="1213" w:type="dxa"/>
            <w:tcBorders>
              <w:top w:val="double" w:sz="6" w:space="0" w:color="auto"/>
            </w:tcBorders>
          </w:tcPr>
          <w:p w:rsidR="00914659" w:rsidRDefault="00914659" w:rsidP="003D37BE">
            <w:pPr>
              <w:pStyle w:val="text0r"/>
              <w:spacing w:after="0"/>
            </w:pPr>
          </w:p>
        </w:tc>
        <w:tc>
          <w:tcPr>
            <w:tcW w:w="208" w:type="dxa"/>
          </w:tcPr>
          <w:p w:rsidR="00914659" w:rsidRDefault="00914659" w:rsidP="003D37BE">
            <w:pPr>
              <w:pStyle w:val="text0r"/>
              <w:spacing w:after="0"/>
            </w:pPr>
          </w:p>
        </w:tc>
        <w:tc>
          <w:tcPr>
            <w:tcW w:w="1942" w:type="dxa"/>
          </w:tcPr>
          <w:p w:rsidR="00914659" w:rsidRDefault="00914659" w:rsidP="003D37BE">
            <w:pPr>
              <w:pStyle w:val="text"/>
              <w:spacing w:before="0"/>
            </w:pPr>
          </w:p>
        </w:tc>
      </w:tr>
      <w:tr w:rsidR="00914659" w:rsidTr="003D37BE">
        <w:tc>
          <w:tcPr>
            <w:tcW w:w="6030" w:type="dxa"/>
          </w:tcPr>
          <w:p w:rsidR="00914659" w:rsidRDefault="00914659" w:rsidP="003D37BE">
            <w:pPr>
              <w:pStyle w:val="textleaders"/>
              <w:tabs>
                <w:tab w:val="clear" w:pos="3120"/>
                <w:tab w:val="left" w:leader="dot" w:pos="6048"/>
              </w:tabs>
              <w:rPr>
                <w:b/>
                <w:sz w:val="28"/>
              </w:rPr>
            </w:pPr>
            <w:r>
              <w:rPr>
                <w:b/>
                <w:sz w:val="28"/>
              </w:rPr>
              <w:lastRenderedPageBreak/>
              <w:t>Comprehensive Review Problem (continued)</w:t>
            </w:r>
          </w:p>
          <w:p w:rsidR="00914659" w:rsidRDefault="00914659" w:rsidP="003D37BE">
            <w:pPr>
              <w:pStyle w:val="textleaders"/>
              <w:tabs>
                <w:tab w:val="clear" w:pos="3120"/>
                <w:tab w:val="left" w:leader="dot" w:pos="6048"/>
              </w:tabs>
            </w:pPr>
          </w:p>
          <w:p w:rsidR="00914659" w:rsidRDefault="00914659" w:rsidP="003D37BE">
            <w:pPr>
              <w:pStyle w:val="textleaders"/>
              <w:tabs>
                <w:tab w:val="clear" w:pos="3120"/>
                <w:tab w:val="left" w:leader="dot" w:pos="6048"/>
              </w:tabs>
            </w:pPr>
            <w:r>
              <w:t>Req. 2</w:t>
            </w:r>
          </w:p>
        </w:tc>
        <w:tc>
          <w:tcPr>
            <w:tcW w:w="1213" w:type="dxa"/>
          </w:tcPr>
          <w:p w:rsidR="00914659" w:rsidRDefault="00914659" w:rsidP="003D37BE">
            <w:pPr>
              <w:pStyle w:val="text0r"/>
              <w:spacing w:after="0"/>
            </w:pPr>
          </w:p>
        </w:tc>
        <w:tc>
          <w:tcPr>
            <w:tcW w:w="208" w:type="dxa"/>
          </w:tcPr>
          <w:p w:rsidR="00914659" w:rsidRDefault="00914659" w:rsidP="003D37BE">
            <w:pPr>
              <w:pStyle w:val="text0r"/>
              <w:spacing w:after="0"/>
            </w:pPr>
          </w:p>
        </w:tc>
        <w:tc>
          <w:tcPr>
            <w:tcW w:w="1942" w:type="dxa"/>
          </w:tcPr>
          <w:p w:rsidR="00914659" w:rsidRDefault="00914659" w:rsidP="003D37BE">
            <w:pPr>
              <w:pStyle w:val="text"/>
              <w:spacing w:before="0"/>
            </w:pPr>
          </w:p>
        </w:tc>
      </w:tr>
      <w:tr w:rsidR="00914659" w:rsidTr="003D37BE">
        <w:tc>
          <w:tcPr>
            <w:tcW w:w="6030" w:type="dxa"/>
          </w:tcPr>
          <w:p w:rsidR="00914659" w:rsidRDefault="00914659" w:rsidP="003D37BE">
            <w:pPr>
              <w:pStyle w:val="textleaders"/>
              <w:tabs>
                <w:tab w:val="clear" w:pos="3120"/>
                <w:tab w:val="left" w:leader="dot" w:pos="6048"/>
              </w:tabs>
              <w:spacing w:line="240" w:lineRule="exact"/>
            </w:pPr>
            <w:r>
              <w:t> </w:t>
            </w:r>
            <w:r>
              <w:t>$1,000,000 x 0.6756</w:t>
            </w:r>
            <w:r>
              <w:tab/>
            </w:r>
          </w:p>
        </w:tc>
        <w:tc>
          <w:tcPr>
            <w:tcW w:w="1213" w:type="dxa"/>
          </w:tcPr>
          <w:p w:rsidR="00914659" w:rsidRDefault="00914659" w:rsidP="003D37BE">
            <w:pPr>
              <w:pStyle w:val="text0r"/>
              <w:spacing w:after="0"/>
            </w:pPr>
            <w:r>
              <w:t>$ 675,600</w:t>
            </w:r>
          </w:p>
        </w:tc>
        <w:tc>
          <w:tcPr>
            <w:tcW w:w="208" w:type="dxa"/>
          </w:tcPr>
          <w:p w:rsidR="00914659" w:rsidRDefault="00914659" w:rsidP="003D37BE">
            <w:pPr>
              <w:pStyle w:val="text0r"/>
              <w:spacing w:after="0"/>
            </w:pPr>
          </w:p>
        </w:tc>
        <w:tc>
          <w:tcPr>
            <w:tcW w:w="1942" w:type="dxa"/>
          </w:tcPr>
          <w:p w:rsidR="00914659" w:rsidRDefault="00914659" w:rsidP="003D37BE">
            <w:pPr>
              <w:pStyle w:val="text"/>
              <w:spacing w:before="0"/>
            </w:pPr>
          </w:p>
        </w:tc>
      </w:tr>
      <w:tr w:rsidR="00914659" w:rsidTr="003D37BE">
        <w:tc>
          <w:tcPr>
            <w:tcW w:w="6030" w:type="dxa"/>
          </w:tcPr>
          <w:p w:rsidR="00914659" w:rsidRDefault="00914659" w:rsidP="003D37BE">
            <w:pPr>
              <w:pStyle w:val="textleaders"/>
              <w:tabs>
                <w:tab w:val="clear" w:pos="3120"/>
                <w:tab w:val="left" w:leader="dot" w:pos="6048"/>
              </w:tabs>
              <w:spacing w:line="240" w:lineRule="exact"/>
            </w:pPr>
            <w:r>
              <w:t> </w:t>
            </w:r>
            <w:r>
              <w:t>$50,000 x 8.1109</w:t>
            </w:r>
            <w:r>
              <w:tab/>
            </w:r>
          </w:p>
        </w:tc>
        <w:tc>
          <w:tcPr>
            <w:tcW w:w="1213" w:type="dxa"/>
            <w:tcBorders>
              <w:bottom w:val="single" w:sz="2" w:space="0" w:color="auto"/>
            </w:tcBorders>
          </w:tcPr>
          <w:p w:rsidR="00914659" w:rsidRDefault="00914659" w:rsidP="003D37BE">
            <w:pPr>
              <w:pStyle w:val="text0r"/>
              <w:spacing w:after="0"/>
            </w:pPr>
            <w:r>
              <w:t>405,545</w:t>
            </w:r>
          </w:p>
        </w:tc>
        <w:tc>
          <w:tcPr>
            <w:tcW w:w="208" w:type="dxa"/>
          </w:tcPr>
          <w:p w:rsidR="00914659" w:rsidRDefault="00914659" w:rsidP="003D37BE">
            <w:pPr>
              <w:pStyle w:val="text0r"/>
              <w:spacing w:after="0"/>
            </w:pPr>
          </w:p>
        </w:tc>
        <w:tc>
          <w:tcPr>
            <w:tcW w:w="1942" w:type="dxa"/>
          </w:tcPr>
          <w:p w:rsidR="00914659" w:rsidRDefault="00914659" w:rsidP="003D37BE">
            <w:pPr>
              <w:pStyle w:val="text"/>
              <w:spacing w:before="0"/>
            </w:pPr>
          </w:p>
        </w:tc>
      </w:tr>
      <w:tr w:rsidR="00914659" w:rsidTr="003D37BE">
        <w:tc>
          <w:tcPr>
            <w:tcW w:w="6030" w:type="dxa"/>
          </w:tcPr>
          <w:p w:rsidR="00914659" w:rsidRDefault="00914659" w:rsidP="003D37BE">
            <w:pPr>
              <w:pStyle w:val="textleaders"/>
              <w:tabs>
                <w:tab w:val="clear" w:pos="3120"/>
                <w:tab w:val="left" w:leader="dot" w:pos="6048"/>
              </w:tabs>
              <w:spacing w:line="240" w:lineRule="exact"/>
            </w:pPr>
            <w:r>
              <w:t> </w:t>
            </w:r>
            <w:r>
              <w:t>Issue price</w:t>
            </w:r>
            <w:r>
              <w:tab/>
            </w:r>
          </w:p>
        </w:tc>
        <w:tc>
          <w:tcPr>
            <w:tcW w:w="1213" w:type="dxa"/>
            <w:tcBorders>
              <w:top w:val="single" w:sz="2" w:space="0" w:color="auto"/>
              <w:bottom w:val="double" w:sz="6" w:space="0" w:color="auto"/>
            </w:tcBorders>
          </w:tcPr>
          <w:p w:rsidR="00914659" w:rsidRDefault="00914659" w:rsidP="003D37BE">
            <w:pPr>
              <w:pStyle w:val="text0r"/>
              <w:spacing w:after="0"/>
            </w:pPr>
            <w:r>
              <w:t>$1,081,145</w:t>
            </w:r>
          </w:p>
        </w:tc>
        <w:tc>
          <w:tcPr>
            <w:tcW w:w="208" w:type="dxa"/>
          </w:tcPr>
          <w:p w:rsidR="00914659" w:rsidRDefault="00914659" w:rsidP="003D37BE">
            <w:pPr>
              <w:pStyle w:val="text0r"/>
              <w:spacing w:after="0"/>
            </w:pPr>
          </w:p>
        </w:tc>
        <w:tc>
          <w:tcPr>
            <w:tcW w:w="1942" w:type="dxa"/>
          </w:tcPr>
          <w:p w:rsidR="00914659" w:rsidRDefault="00914659" w:rsidP="003D37BE">
            <w:pPr>
              <w:pStyle w:val="text"/>
              <w:spacing w:before="0"/>
            </w:pPr>
          </w:p>
        </w:tc>
      </w:tr>
      <w:tr w:rsidR="00914659" w:rsidTr="003D37BE">
        <w:tc>
          <w:tcPr>
            <w:tcW w:w="6030" w:type="dxa"/>
          </w:tcPr>
          <w:p w:rsidR="00914659" w:rsidRDefault="00914659" w:rsidP="003D37BE">
            <w:pPr>
              <w:pStyle w:val="textleaders"/>
              <w:tabs>
                <w:tab w:val="clear" w:pos="3120"/>
                <w:tab w:val="left" w:leader="dot" w:pos="6048"/>
              </w:tabs>
            </w:pPr>
            <w:r>
              <w:t>Req. 3</w:t>
            </w:r>
          </w:p>
        </w:tc>
        <w:tc>
          <w:tcPr>
            <w:tcW w:w="1213" w:type="dxa"/>
            <w:tcBorders>
              <w:top w:val="double" w:sz="6" w:space="0" w:color="auto"/>
            </w:tcBorders>
          </w:tcPr>
          <w:p w:rsidR="00914659" w:rsidRDefault="00914659" w:rsidP="003D37BE">
            <w:pPr>
              <w:pStyle w:val="text0r"/>
              <w:spacing w:after="0"/>
            </w:pPr>
          </w:p>
        </w:tc>
        <w:tc>
          <w:tcPr>
            <w:tcW w:w="208" w:type="dxa"/>
          </w:tcPr>
          <w:p w:rsidR="00914659" w:rsidRDefault="00914659" w:rsidP="003D37BE">
            <w:pPr>
              <w:pStyle w:val="text0r"/>
              <w:spacing w:after="0"/>
            </w:pPr>
          </w:p>
        </w:tc>
        <w:tc>
          <w:tcPr>
            <w:tcW w:w="1942" w:type="dxa"/>
          </w:tcPr>
          <w:p w:rsidR="00914659" w:rsidRDefault="00914659" w:rsidP="003D37BE">
            <w:pPr>
              <w:pStyle w:val="text"/>
              <w:spacing w:before="0"/>
            </w:pPr>
          </w:p>
        </w:tc>
      </w:tr>
      <w:tr w:rsidR="00914659" w:rsidTr="003D37BE">
        <w:tc>
          <w:tcPr>
            <w:tcW w:w="6030" w:type="dxa"/>
          </w:tcPr>
          <w:p w:rsidR="00914659" w:rsidRDefault="00914659" w:rsidP="003D37BE">
            <w:pPr>
              <w:pStyle w:val="textleaders"/>
              <w:tabs>
                <w:tab w:val="clear" w:pos="3120"/>
                <w:tab w:val="left" w:leader="dot" w:pos="6048"/>
              </w:tabs>
              <w:spacing w:line="240" w:lineRule="exact"/>
            </w:pPr>
            <w:r>
              <w:t> </w:t>
            </w:r>
            <w:r>
              <w:t>$1,000,000 x 0.5584</w:t>
            </w:r>
            <w:r>
              <w:tab/>
            </w:r>
          </w:p>
        </w:tc>
        <w:tc>
          <w:tcPr>
            <w:tcW w:w="1213" w:type="dxa"/>
          </w:tcPr>
          <w:p w:rsidR="00914659" w:rsidRDefault="00914659" w:rsidP="003D37BE">
            <w:pPr>
              <w:pStyle w:val="text0r"/>
              <w:spacing w:after="0"/>
            </w:pPr>
            <w:r>
              <w:t>$ 558,400</w:t>
            </w:r>
          </w:p>
        </w:tc>
        <w:tc>
          <w:tcPr>
            <w:tcW w:w="208" w:type="dxa"/>
          </w:tcPr>
          <w:p w:rsidR="00914659" w:rsidRDefault="00914659" w:rsidP="003D37BE">
            <w:pPr>
              <w:pStyle w:val="text0r"/>
              <w:spacing w:after="0"/>
            </w:pPr>
          </w:p>
        </w:tc>
        <w:tc>
          <w:tcPr>
            <w:tcW w:w="1942" w:type="dxa"/>
          </w:tcPr>
          <w:p w:rsidR="00914659" w:rsidRDefault="00914659" w:rsidP="003D37BE">
            <w:pPr>
              <w:pStyle w:val="text"/>
              <w:spacing w:before="0"/>
            </w:pPr>
          </w:p>
        </w:tc>
      </w:tr>
      <w:tr w:rsidR="00914659" w:rsidTr="003D37BE">
        <w:tc>
          <w:tcPr>
            <w:tcW w:w="6030" w:type="dxa"/>
          </w:tcPr>
          <w:p w:rsidR="00914659" w:rsidRDefault="00914659" w:rsidP="003D37BE">
            <w:pPr>
              <w:pStyle w:val="textleaders"/>
              <w:tabs>
                <w:tab w:val="clear" w:pos="3120"/>
                <w:tab w:val="left" w:leader="dot" w:pos="6048"/>
              </w:tabs>
              <w:spacing w:line="240" w:lineRule="exact"/>
            </w:pPr>
            <w:r>
              <w:t> </w:t>
            </w:r>
            <w:r>
              <w:t>$50,000 x 7.3601</w:t>
            </w:r>
            <w:r>
              <w:tab/>
            </w:r>
          </w:p>
        </w:tc>
        <w:tc>
          <w:tcPr>
            <w:tcW w:w="1213" w:type="dxa"/>
            <w:tcBorders>
              <w:bottom w:val="single" w:sz="2" w:space="0" w:color="auto"/>
            </w:tcBorders>
          </w:tcPr>
          <w:p w:rsidR="00914659" w:rsidRDefault="00914659" w:rsidP="003D37BE">
            <w:pPr>
              <w:pStyle w:val="text0r"/>
              <w:spacing w:after="0"/>
            </w:pPr>
            <w:r>
              <w:t>368,005</w:t>
            </w:r>
          </w:p>
        </w:tc>
        <w:tc>
          <w:tcPr>
            <w:tcW w:w="208" w:type="dxa"/>
          </w:tcPr>
          <w:p w:rsidR="00914659" w:rsidRDefault="00914659" w:rsidP="003D37BE">
            <w:pPr>
              <w:pStyle w:val="text0r"/>
              <w:spacing w:after="0"/>
            </w:pPr>
          </w:p>
        </w:tc>
        <w:tc>
          <w:tcPr>
            <w:tcW w:w="1942" w:type="dxa"/>
          </w:tcPr>
          <w:p w:rsidR="00914659" w:rsidRDefault="00914659" w:rsidP="003D37BE">
            <w:pPr>
              <w:pStyle w:val="text"/>
              <w:spacing w:before="0"/>
            </w:pPr>
          </w:p>
        </w:tc>
      </w:tr>
      <w:tr w:rsidR="00914659" w:rsidTr="003D37BE">
        <w:tc>
          <w:tcPr>
            <w:tcW w:w="6030" w:type="dxa"/>
          </w:tcPr>
          <w:p w:rsidR="00914659" w:rsidRDefault="00914659" w:rsidP="003D37BE">
            <w:pPr>
              <w:pStyle w:val="textleaders"/>
              <w:tabs>
                <w:tab w:val="clear" w:pos="3120"/>
                <w:tab w:val="left" w:leader="dot" w:pos="6048"/>
              </w:tabs>
              <w:spacing w:line="240" w:lineRule="exact"/>
            </w:pPr>
            <w:r>
              <w:t> </w:t>
            </w:r>
            <w:r>
              <w:t>Issue price</w:t>
            </w:r>
            <w:r>
              <w:tab/>
            </w:r>
          </w:p>
        </w:tc>
        <w:tc>
          <w:tcPr>
            <w:tcW w:w="1213" w:type="dxa"/>
            <w:tcBorders>
              <w:top w:val="single" w:sz="2" w:space="0" w:color="auto"/>
              <w:bottom w:val="double" w:sz="6" w:space="0" w:color="auto"/>
            </w:tcBorders>
          </w:tcPr>
          <w:p w:rsidR="00914659" w:rsidRDefault="00914659" w:rsidP="003D37BE">
            <w:pPr>
              <w:pStyle w:val="text0r"/>
              <w:spacing w:after="0"/>
            </w:pPr>
            <w:r>
              <w:t>$ 926,405</w:t>
            </w:r>
          </w:p>
        </w:tc>
        <w:tc>
          <w:tcPr>
            <w:tcW w:w="208" w:type="dxa"/>
          </w:tcPr>
          <w:p w:rsidR="00914659" w:rsidRDefault="00914659" w:rsidP="003D37BE">
            <w:pPr>
              <w:pStyle w:val="text0r"/>
              <w:spacing w:after="0"/>
            </w:pPr>
          </w:p>
        </w:tc>
        <w:tc>
          <w:tcPr>
            <w:tcW w:w="1942" w:type="dxa"/>
          </w:tcPr>
          <w:p w:rsidR="00914659" w:rsidRDefault="00914659" w:rsidP="003D37BE">
            <w:pPr>
              <w:pStyle w:val="text"/>
              <w:spacing w:before="0"/>
            </w:pPr>
          </w:p>
        </w:tc>
      </w:tr>
    </w:tbl>
    <w:p w:rsidR="00914659" w:rsidRDefault="00914659" w:rsidP="00914659"/>
    <w:p w:rsidR="008C5B06" w:rsidRDefault="008C5B06" w:rsidP="00914659">
      <w:pPr>
        <w:rPr>
          <w:rFonts w:ascii="Arial" w:hAnsi="Arial" w:cs="Arial"/>
          <w:b/>
          <w:sz w:val="24"/>
          <w:szCs w:val="24"/>
        </w:rPr>
      </w:pPr>
    </w:p>
    <w:p w:rsidR="00914659" w:rsidRPr="008C5B06" w:rsidRDefault="00914659" w:rsidP="00914659">
      <w:pPr>
        <w:rPr>
          <w:rFonts w:ascii="Arial" w:hAnsi="Arial" w:cs="Arial"/>
          <w:b/>
          <w:sz w:val="24"/>
          <w:szCs w:val="24"/>
        </w:rPr>
      </w:pPr>
      <w:r w:rsidRPr="008C5B06">
        <w:rPr>
          <w:rFonts w:ascii="Arial" w:hAnsi="Arial" w:cs="Arial"/>
          <w:b/>
          <w:sz w:val="24"/>
          <w:szCs w:val="24"/>
        </w:rPr>
        <w:t>Case D</w:t>
      </w:r>
    </w:p>
    <w:p w:rsidR="00914659" w:rsidRPr="00AA5393" w:rsidRDefault="00914659" w:rsidP="00914659">
      <w:pPr>
        <w:rPr>
          <w:rFonts w:ascii="Arial" w:hAnsi="Arial" w:cs="Arial"/>
          <w:sz w:val="24"/>
          <w:szCs w:val="24"/>
        </w:rPr>
      </w:pPr>
      <w:r w:rsidRPr="00AA5393">
        <w:rPr>
          <w:rFonts w:ascii="Arial" w:hAnsi="Arial" w:cs="Arial"/>
          <w:sz w:val="24"/>
          <w:szCs w:val="24"/>
        </w:rPr>
        <w:t>Req. 1</w:t>
      </w:r>
    </w:p>
    <w:p w:rsidR="00914659" w:rsidRDefault="00914659" w:rsidP="00914659">
      <w:pPr>
        <w:pStyle w:val="text"/>
      </w:pPr>
      <w:r>
        <w:t>Computations:</w:t>
      </w:r>
    </w:p>
    <w:p w:rsidR="00914659" w:rsidRDefault="00914659" w:rsidP="00914659">
      <w:pPr>
        <w:pStyle w:val="NL6"/>
        <w:widowControl/>
      </w:pPr>
      <w:r>
        <w:tab/>
        <w:t>Interest:</w:t>
      </w:r>
    </w:p>
    <w:tbl>
      <w:tblPr>
        <w:tblW w:w="0" w:type="auto"/>
        <w:tblInd w:w="728" w:type="dxa"/>
        <w:tblLayout w:type="fixed"/>
        <w:tblCellMar>
          <w:left w:w="0" w:type="dxa"/>
          <w:right w:w="0" w:type="dxa"/>
        </w:tblCellMar>
        <w:tblLook w:val="0000" w:firstRow="0" w:lastRow="0" w:firstColumn="0" w:lastColumn="0" w:noHBand="0" w:noVBand="0"/>
      </w:tblPr>
      <w:tblGrid>
        <w:gridCol w:w="2444"/>
        <w:gridCol w:w="360"/>
        <w:gridCol w:w="1246"/>
      </w:tblGrid>
      <w:tr w:rsidR="00914659" w:rsidTr="003D37BE">
        <w:tc>
          <w:tcPr>
            <w:tcW w:w="2444" w:type="dxa"/>
          </w:tcPr>
          <w:p w:rsidR="00914659" w:rsidRDefault="00914659" w:rsidP="003D37BE">
            <w:pPr>
              <w:pStyle w:val="textc"/>
              <w:spacing w:after="0"/>
            </w:pPr>
            <w:r>
              <w:t xml:space="preserve">$1,000,000 x 5% </w:t>
            </w:r>
          </w:p>
        </w:tc>
        <w:tc>
          <w:tcPr>
            <w:tcW w:w="360" w:type="dxa"/>
          </w:tcPr>
          <w:p w:rsidR="00914659" w:rsidRDefault="00914659" w:rsidP="003D37BE">
            <w:pPr>
              <w:pStyle w:val="textc"/>
              <w:spacing w:after="0"/>
            </w:pPr>
            <w:r>
              <w:t>=</w:t>
            </w:r>
          </w:p>
        </w:tc>
        <w:tc>
          <w:tcPr>
            <w:tcW w:w="1246" w:type="dxa"/>
          </w:tcPr>
          <w:p w:rsidR="00914659" w:rsidRDefault="00914659" w:rsidP="003D37BE">
            <w:pPr>
              <w:pStyle w:val="text0r"/>
              <w:spacing w:after="0"/>
            </w:pPr>
            <w:r>
              <w:t>$  50,000</w:t>
            </w:r>
          </w:p>
        </w:tc>
      </w:tr>
    </w:tbl>
    <w:p w:rsidR="00914659" w:rsidRDefault="00914659" w:rsidP="00914659">
      <w:pPr>
        <w:pStyle w:val="NL6"/>
        <w:widowControl/>
      </w:pPr>
      <w:r>
        <w:tab/>
        <w:t>Present value:</w:t>
      </w:r>
    </w:p>
    <w:tbl>
      <w:tblPr>
        <w:tblW w:w="0" w:type="auto"/>
        <w:tblInd w:w="728" w:type="dxa"/>
        <w:tblLayout w:type="fixed"/>
        <w:tblCellMar>
          <w:left w:w="0" w:type="dxa"/>
          <w:right w:w="0" w:type="dxa"/>
        </w:tblCellMar>
        <w:tblLook w:val="0000" w:firstRow="0" w:lastRow="0" w:firstColumn="0" w:lastColumn="0" w:noHBand="0" w:noVBand="0"/>
      </w:tblPr>
      <w:tblGrid>
        <w:gridCol w:w="2448"/>
        <w:gridCol w:w="360"/>
        <w:gridCol w:w="1242"/>
      </w:tblGrid>
      <w:tr w:rsidR="00914659" w:rsidTr="003D37BE">
        <w:tc>
          <w:tcPr>
            <w:tcW w:w="2448" w:type="dxa"/>
          </w:tcPr>
          <w:p w:rsidR="00914659" w:rsidRDefault="00914659" w:rsidP="003D37BE">
            <w:pPr>
              <w:pStyle w:val="textc"/>
              <w:spacing w:after="0"/>
              <w:jc w:val="left"/>
            </w:pPr>
            <w:r>
              <w:t>$1,000,000 x  0.4564</w:t>
            </w:r>
          </w:p>
        </w:tc>
        <w:tc>
          <w:tcPr>
            <w:tcW w:w="360" w:type="dxa"/>
          </w:tcPr>
          <w:p w:rsidR="00914659" w:rsidRDefault="00914659" w:rsidP="003D37BE">
            <w:pPr>
              <w:pStyle w:val="textc"/>
              <w:spacing w:after="0"/>
            </w:pPr>
            <w:r>
              <w:t>=</w:t>
            </w:r>
          </w:p>
        </w:tc>
        <w:tc>
          <w:tcPr>
            <w:tcW w:w="1242" w:type="dxa"/>
          </w:tcPr>
          <w:p w:rsidR="00914659" w:rsidRDefault="00914659" w:rsidP="003D37BE">
            <w:pPr>
              <w:pStyle w:val="text0r"/>
              <w:spacing w:after="0"/>
            </w:pPr>
            <w:r>
              <w:t>456,400</w:t>
            </w:r>
          </w:p>
        </w:tc>
      </w:tr>
      <w:tr w:rsidR="00914659" w:rsidTr="003D37BE">
        <w:tc>
          <w:tcPr>
            <w:tcW w:w="2448" w:type="dxa"/>
          </w:tcPr>
          <w:p w:rsidR="00914659" w:rsidRDefault="00914659" w:rsidP="003D37BE">
            <w:pPr>
              <w:pStyle w:val="textc"/>
              <w:spacing w:after="0"/>
              <w:jc w:val="left"/>
            </w:pPr>
            <w:r>
              <w:t>$  50,000 x 13.5903</w:t>
            </w:r>
          </w:p>
        </w:tc>
        <w:tc>
          <w:tcPr>
            <w:tcW w:w="360" w:type="dxa"/>
          </w:tcPr>
          <w:p w:rsidR="00914659" w:rsidRDefault="00914659" w:rsidP="003D37BE">
            <w:pPr>
              <w:pStyle w:val="textc"/>
              <w:spacing w:after="0"/>
            </w:pPr>
            <w:r>
              <w:t>=</w:t>
            </w:r>
          </w:p>
        </w:tc>
        <w:tc>
          <w:tcPr>
            <w:tcW w:w="1242" w:type="dxa"/>
            <w:tcBorders>
              <w:bottom w:val="single" w:sz="2" w:space="0" w:color="auto"/>
            </w:tcBorders>
          </w:tcPr>
          <w:p w:rsidR="00914659" w:rsidRDefault="00914659" w:rsidP="0066476E">
            <w:pPr>
              <w:pStyle w:val="text0r"/>
              <w:spacing w:after="0"/>
            </w:pPr>
            <w:r>
              <w:t>679,</w:t>
            </w:r>
            <w:r w:rsidR="0066476E">
              <w:t>515</w:t>
            </w:r>
          </w:p>
        </w:tc>
      </w:tr>
      <w:tr w:rsidR="00914659" w:rsidTr="003D37BE">
        <w:tc>
          <w:tcPr>
            <w:tcW w:w="2448" w:type="dxa"/>
          </w:tcPr>
          <w:p w:rsidR="00914659" w:rsidRDefault="00914659" w:rsidP="003D37BE">
            <w:pPr>
              <w:pStyle w:val="textc"/>
              <w:spacing w:after="0"/>
            </w:pPr>
            <w:r>
              <w:t>Issue price</w:t>
            </w:r>
          </w:p>
        </w:tc>
        <w:tc>
          <w:tcPr>
            <w:tcW w:w="360" w:type="dxa"/>
          </w:tcPr>
          <w:p w:rsidR="00914659" w:rsidRDefault="00914659" w:rsidP="003D37BE">
            <w:pPr>
              <w:pStyle w:val="textc"/>
              <w:spacing w:after="0"/>
            </w:pPr>
            <w:r>
              <w:t>=</w:t>
            </w:r>
          </w:p>
        </w:tc>
        <w:tc>
          <w:tcPr>
            <w:tcW w:w="1242" w:type="dxa"/>
            <w:tcBorders>
              <w:top w:val="single" w:sz="2" w:space="0" w:color="auto"/>
              <w:bottom w:val="double" w:sz="6" w:space="0" w:color="auto"/>
            </w:tcBorders>
          </w:tcPr>
          <w:p w:rsidR="00914659" w:rsidRDefault="00914659" w:rsidP="0066476E">
            <w:pPr>
              <w:pStyle w:val="text0r"/>
              <w:spacing w:after="0"/>
            </w:pPr>
            <w:r>
              <w:t>$1,13</w:t>
            </w:r>
            <w:r w:rsidR="0066476E">
              <w:t>5</w:t>
            </w:r>
            <w:r>
              <w:t>,</w:t>
            </w:r>
            <w:r w:rsidR="0066476E">
              <w:t>915</w:t>
            </w:r>
          </w:p>
        </w:tc>
      </w:tr>
    </w:tbl>
    <w:p w:rsidR="00914659" w:rsidRDefault="00914659" w:rsidP="00914659">
      <w:pPr>
        <w:pStyle w:val="NLa"/>
        <w:spacing w:before="0"/>
        <w:ind w:left="0" w:firstLine="0"/>
        <w:rPr>
          <w:b/>
        </w:rPr>
      </w:pPr>
    </w:p>
    <w:tbl>
      <w:tblPr>
        <w:tblW w:w="0" w:type="auto"/>
        <w:tblInd w:w="8" w:type="dxa"/>
        <w:tblLayout w:type="fixed"/>
        <w:tblCellMar>
          <w:left w:w="0" w:type="dxa"/>
          <w:right w:w="0" w:type="dxa"/>
        </w:tblCellMar>
        <w:tblLook w:val="0000" w:firstRow="0" w:lastRow="0" w:firstColumn="0" w:lastColumn="0" w:noHBand="0" w:noVBand="0"/>
      </w:tblPr>
      <w:tblGrid>
        <w:gridCol w:w="6390"/>
        <w:gridCol w:w="1110"/>
        <w:gridCol w:w="360"/>
        <w:gridCol w:w="1140"/>
      </w:tblGrid>
      <w:tr w:rsidR="00914659" w:rsidTr="003D37BE">
        <w:tc>
          <w:tcPr>
            <w:tcW w:w="6390" w:type="dxa"/>
          </w:tcPr>
          <w:p w:rsidR="00914659" w:rsidRDefault="00914659" w:rsidP="003D37BE">
            <w:pPr>
              <w:pStyle w:val="textleaders"/>
              <w:tabs>
                <w:tab w:val="clear" w:pos="3120"/>
                <w:tab w:val="left" w:leader="dot" w:pos="6360"/>
              </w:tabs>
            </w:pPr>
            <w:r>
              <w:t>Cash (+A)</w:t>
            </w:r>
            <w:r>
              <w:tab/>
            </w:r>
          </w:p>
        </w:tc>
        <w:tc>
          <w:tcPr>
            <w:tcW w:w="1110" w:type="dxa"/>
          </w:tcPr>
          <w:p w:rsidR="00914659" w:rsidRDefault="00914659" w:rsidP="0066476E">
            <w:pPr>
              <w:pStyle w:val="text0r"/>
              <w:spacing w:after="0"/>
            </w:pPr>
            <w:r>
              <w:t>1</w:t>
            </w:r>
            <w:r w:rsidR="0066476E">
              <w:t>,135,915</w:t>
            </w:r>
          </w:p>
        </w:tc>
        <w:tc>
          <w:tcPr>
            <w:tcW w:w="360" w:type="dxa"/>
          </w:tcPr>
          <w:p w:rsidR="00914659" w:rsidRDefault="00914659" w:rsidP="003D37BE">
            <w:pPr>
              <w:pStyle w:val="text0r"/>
              <w:spacing w:after="0"/>
            </w:pPr>
          </w:p>
        </w:tc>
        <w:tc>
          <w:tcPr>
            <w:tcW w:w="1140" w:type="dxa"/>
          </w:tcPr>
          <w:p w:rsidR="00914659" w:rsidRDefault="00914659" w:rsidP="003D37BE">
            <w:pPr>
              <w:pStyle w:val="text0r"/>
              <w:spacing w:after="0"/>
            </w:pPr>
          </w:p>
        </w:tc>
      </w:tr>
      <w:tr w:rsidR="00914659" w:rsidTr="003D37BE">
        <w:tc>
          <w:tcPr>
            <w:tcW w:w="6390" w:type="dxa"/>
          </w:tcPr>
          <w:p w:rsidR="00914659" w:rsidRDefault="00914659" w:rsidP="003D37BE">
            <w:pPr>
              <w:pStyle w:val="textleaders"/>
              <w:tabs>
                <w:tab w:val="clear" w:pos="3120"/>
                <w:tab w:val="left" w:leader="dot" w:pos="6360"/>
              </w:tabs>
            </w:pPr>
            <w:r>
              <w:t xml:space="preserve">    Premium on Bonds Payable (+L)</w:t>
            </w:r>
            <w:r>
              <w:tab/>
            </w:r>
          </w:p>
        </w:tc>
        <w:tc>
          <w:tcPr>
            <w:tcW w:w="1110" w:type="dxa"/>
          </w:tcPr>
          <w:p w:rsidR="00914659" w:rsidRDefault="00914659" w:rsidP="003D37BE">
            <w:pPr>
              <w:pStyle w:val="text0r"/>
              <w:spacing w:after="0"/>
            </w:pPr>
          </w:p>
        </w:tc>
        <w:tc>
          <w:tcPr>
            <w:tcW w:w="360" w:type="dxa"/>
          </w:tcPr>
          <w:p w:rsidR="00914659" w:rsidRDefault="00914659" w:rsidP="003D37BE">
            <w:pPr>
              <w:pStyle w:val="text0r"/>
              <w:spacing w:after="0"/>
            </w:pPr>
          </w:p>
        </w:tc>
        <w:tc>
          <w:tcPr>
            <w:tcW w:w="1140" w:type="dxa"/>
          </w:tcPr>
          <w:p w:rsidR="00914659" w:rsidRDefault="0066476E" w:rsidP="0066476E">
            <w:pPr>
              <w:pStyle w:val="text0r"/>
              <w:spacing w:after="0"/>
            </w:pPr>
            <w:r>
              <w:t>135,915</w:t>
            </w:r>
          </w:p>
        </w:tc>
      </w:tr>
      <w:tr w:rsidR="00914659" w:rsidTr="003D37BE">
        <w:tc>
          <w:tcPr>
            <w:tcW w:w="6390" w:type="dxa"/>
          </w:tcPr>
          <w:p w:rsidR="00914659" w:rsidRDefault="00914659" w:rsidP="003D37BE">
            <w:pPr>
              <w:pStyle w:val="textleaders"/>
              <w:tabs>
                <w:tab w:val="clear" w:pos="3120"/>
                <w:tab w:val="left" w:leader="dot" w:pos="6360"/>
              </w:tabs>
            </w:pPr>
            <w:r>
              <w:t> </w:t>
            </w:r>
            <w:r>
              <w:t xml:space="preserve"> Bonds Payable (+L)</w:t>
            </w:r>
            <w:r>
              <w:tab/>
            </w:r>
          </w:p>
        </w:tc>
        <w:tc>
          <w:tcPr>
            <w:tcW w:w="1110" w:type="dxa"/>
          </w:tcPr>
          <w:p w:rsidR="00914659" w:rsidRDefault="00914659" w:rsidP="003D37BE">
            <w:pPr>
              <w:pStyle w:val="text0r"/>
              <w:spacing w:after="0"/>
            </w:pPr>
          </w:p>
        </w:tc>
        <w:tc>
          <w:tcPr>
            <w:tcW w:w="360" w:type="dxa"/>
          </w:tcPr>
          <w:p w:rsidR="00914659" w:rsidRDefault="00914659" w:rsidP="003D37BE">
            <w:pPr>
              <w:pStyle w:val="text0r"/>
              <w:spacing w:after="0"/>
            </w:pPr>
          </w:p>
        </w:tc>
        <w:tc>
          <w:tcPr>
            <w:tcW w:w="1140" w:type="dxa"/>
          </w:tcPr>
          <w:p w:rsidR="00914659" w:rsidRDefault="00914659" w:rsidP="003D37BE">
            <w:pPr>
              <w:pStyle w:val="text0r"/>
              <w:spacing w:after="0"/>
            </w:pPr>
            <w:r>
              <w:t>1,000,000</w:t>
            </w:r>
          </w:p>
        </w:tc>
      </w:tr>
    </w:tbl>
    <w:p w:rsidR="00914659" w:rsidRDefault="00914659" w:rsidP="00914659"/>
    <w:p w:rsidR="00914659" w:rsidRPr="00AA5393" w:rsidRDefault="00914659" w:rsidP="00914659">
      <w:pPr>
        <w:rPr>
          <w:rFonts w:ascii="Arial" w:hAnsi="Arial" w:cs="Arial"/>
          <w:sz w:val="24"/>
          <w:szCs w:val="24"/>
        </w:rPr>
      </w:pPr>
      <w:r w:rsidRPr="00AA5393">
        <w:rPr>
          <w:rFonts w:ascii="Arial" w:hAnsi="Arial" w:cs="Arial"/>
          <w:sz w:val="24"/>
          <w:szCs w:val="24"/>
        </w:rPr>
        <w:t>Req.</w:t>
      </w:r>
      <w:r w:rsidR="008C5B06">
        <w:rPr>
          <w:rFonts w:ascii="Arial" w:hAnsi="Arial" w:cs="Arial"/>
          <w:sz w:val="24"/>
          <w:szCs w:val="24"/>
        </w:rPr>
        <w:t xml:space="preserve"> </w:t>
      </w:r>
      <w:r w:rsidRPr="00AA5393">
        <w:rPr>
          <w:rFonts w:ascii="Arial" w:hAnsi="Arial" w:cs="Arial"/>
          <w:sz w:val="24"/>
          <w:szCs w:val="24"/>
        </w:rPr>
        <w:t>2</w:t>
      </w:r>
    </w:p>
    <w:tbl>
      <w:tblPr>
        <w:tblW w:w="0" w:type="auto"/>
        <w:tblInd w:w="8" w:type="dxa"/>
        <w:tblLayout w:type="fixed"/>
        <w:tblCellMar>
          <w:left w:w="0" w:type="dxa"/>
          <w:right w:w="0" w:type="dxa"/>
        </w:tblCellMar>
        <w:tblLook w:val="0000" w:firstRow="0" w:lastRow="0" w:firstColumn="0" w:lastColumn="0" w:noHBand="0" w:noVBand="0"/>
      </w:tblPr>
      <w:tblGrid>
        <w:gridCol w:w="6480"/>
        <w:gridCol w:w="1162"/>
        <w:gridCol w:w="218"/>
        <w:gridCol w:w="1312"/>
      </w:tblGrid>
      <w:tr w:rsidR="00914659" w:rsidTr="003D37BE">
        <w:tc>
          <w:tcPr>
            <w:tcW w:w="6480" w:type="dxa"/>
          </w:tcPr>
          <w:p w:rsidR="00914659" w:rsidRDefault="00914659" w:rsidP="003D37BE">
            <w:pPr>
              <w:pStyle w:val="textleaders"/>
              <w:tabs>
                <w:tab w:val="clear" w:pos="3120"/>
                <w:tab w:val="left" w:leader="dot" w:pos="6360"/>
              </w:tabs>
            </w:pPr>
            <w:r>
              <w:t>Cash (+A)</w:t>
            </w:r>
            <w:r>
              <w:tab/>
            </w:r>
          </w:p>
        </w:tc>
        <w:tc>
          <w:tcPr>
            <w:tcW w:w="1162" w:type="dxa"/>
          </w:tcPr>
          <w:p w:rsidR="00914659" w:rsidRDefault="00914659" w:rsidP="003D37BE">
            <w:pPr>
              <w:pStyle w:val="text0r"/>
              <w:spacing w:after="0"/>
            </w:pPr>
            <w:r>
              <w:t>1,125,000</w:t>
            </w:r>
          </w:p>
        </w:tc>
        <w:tc>
          <w:tcPr>
            <w:tcW w:w="218" w:type="dxa"/>
          </w:tcPr>
          <w:p w:rsidR="00914659" w:rsidRDefault="00914659" w:rsidP="003D37BE">
            <w:pPr>
              <w:pStyle w:val="text0r"/>
              <w:spacing w:after="0"/>
            </w:pPr>
          </w:p>
        </w:tc>
        <w:tc>
          <w:tcPr>
            <w:tcW w:w="1312" w:type="dxa"/>
          </w:tcPr>
          <w:p w:rsidR="00914659" w:rsidRDefault="00914659" w:rsidP="003D37BE">
            <w:pPr>
              <w:pStyle w:val="text0r"/>
              <w:spacing w:after="0"/>
            </w:pPr>
          </w:p>
        </w:tc>
      </w:tr>
      <w:tr w:rsidR="00914659" w:rsidTr="003D37BE">
        <w:tc>
          <w:tcPr>
            <w:tcW w:w="6480" w:type="dxa"/>
          </w:tcPr>
          <w:p w:rsidR="00914659" w:rsidRDefault="00914659" w:rsidP="003D37BE">
            <w:pPr>
              <w:pStyle w:val="textleaders"/>
              <w:tabs>
                <w:tab w:val="clear" w:pos="3120"/>
                <w:tab w:val="left" w:leader="dot" w:pos="6360"/>
              </w:tabs>
            </w:pPr>
            <w:r>
              <w:rPr>
                <w:rFonts w:ascii="Cambria Math" w:hAnsi="Cambria Math" w:cs="Cambria Math"/>
              </w:rPr>
              <w:t> </w:t>
            </w:r>
            <w:r>
              <w:t>Common stock  (+SE)</w:t>
            </w:r>
            <w:r>
              <w:tab/>
            </w:r>
          </w:p>
        </w:tc>
        <w:tc>
          <w:tcPr>
            <w:tcW w:w="1162" w:type="dxa"/>
          </w:tcPr>
          <w:p w:rsidR="00914659" w:rsidRDefault="00914659" w:rsidP="003D37BE">
            <w:pPr>
              <w:pStyle w:val="text0r"/>
              <w:spacing w:after="0"/>
            </w:pPr>
          </w:p>
        </w:tc>
        <w:tc>
          <w:tcPr>
            <w:tcW w:w="218" w:type="dxa"/>
          </w:tcPr>
          <w:p w:rsidR="00914659" w:rsidRDefault="00914659" w:rsidP="003D37BE">
            <w:pPr>
              <w:pStyle w:val="text0r"/>
              <w:spacing w:after="0"/>
            </w:pPr>
          </w:p>
        </w:tc>
        <w:tc>
          <w:tcPr>
            <w:tcW w:w="1312" w:type="dxa"/>
          </w:tcPr>
          <w:p w:rsidR="00914659" w:rsidRDefault="00914659" w:rsidP="003D37BE">
            <w:pPr>
              <w:pStyle w:val="text0r"/>
              <w:spacing w:after="0"/>
            </w:pPr>
            <w:r>
              <w:t>45,000</w:t>
            </w:r>
          </w:p>
        </w:tc>
      </w:tr>
      <w:tr w:rsidR="00914659" w:rsidTr="003D37BE">
        <w:tc>
          <w:tcPr>
            <w:tcW w:w="6480" w:type="dxa"/>
          </w:tcPr>
          <w:p w:rsidR="00914659" w:rsidRDefault="00914659" w:rsidP="008C5B06">
            <w:pPr>
              <w:pStyle w:val="textleaders"/>
              <w:tabs>
                <w:tab w:val="clear" w:pos="3120"/>
                <w:tab w:val="left" w:leader="dot" w:pos="6360"/>
              </w:tabs>
            </w:pPr>
            <w:r>
              <w:t> </w:t>
            </w:r>
            <w:r>
              <w:t>Capital in excess of par, common stock (+SE)</w:t>
            </w:r>
            <w:r>
              <w:tab/>
            </w:r>
          </w:p>
        </w:tc>
        <w:tc>
          <w:tcPr>
            <w:tcW w:w="1162" w:type="dxa"/>
          </w:tcPr>
          <w:p w:rsidR="00914659" w:rsidRDefault="00914659" w:rsidP="003D37BE">
            <w:pPr>
              <w:pStyle w:val="text0r"/>
              <w:spacing w:after="0"/>
            </w:pPr>
          </w:p>
        </w:tc>
        <w:tc>
          <w:tcPr>
            <w:tcW w:w="218" w:type="dxa"/>
          </w:tcPr>
          <w:p w:rsidR="00914659" w:rsidRDefault="00914659" w:rsidP="003D37BE">
            <w:pPr>
              <w:pStyle w:val="text0r"/>
              <w:spacing w:after="0"/>
            </w:pPr>
          </w:p>
        </w:tc>
        <w:tc>
          <w:tcPr>
            <w:tcW w:w="1312" w:type="dxa"/>
          </w:tcPr>
          <w:p w:rsidR="00914659" w:rsidRDefault="00914659" w:rsidP="003D37BE">
            <w:pPr>
              <w:pStyle w:val="text0r"/>
              <w:spacing w:after="0"/>
            </w:pPr>
            <w:r>
              <w:t>1,080,000</w:t>
            </w:r>
          </w:p>
        </w:tc>
      </w:tr>
    </w:tbl>
    <w:p w:rsidR="00914659" w:rsidRDefault="00914659" w:rsidP="00914659"/>
    <w:p w:rsidR="00914659" w:rsidRDefault="00914659" w:rsidP="00914659"/>
    <w:p w:rsidR="002F6916" w:rsidRDefault="002F6916">
      <w:pPr>
        <w:pStyle w:val="text"/>
        <w:spacing w:before="0"/>
        <w:rPr>
          <w:b/>
          <w:sz w:val="28"/>
        </w:rPr>
      </w:pPr>
      <w:r>
        <w:rPr>
          <w:b/>
        </w:rPr>
        <w:br w:type="page"/>
      </w:r>
      <w:r>
        <w:rPr>
          <w:b/>
          <w:sz w:val="28"/>
        </w:rPr>
        <w:lastRenderedPageBreak/>
        <w:t>CASES AND PROJECTS</w:t>
      </w:r>
    </w:p>
    <w:p w:rsidR="002F6916" w:rsidRDefault="002F6916">
      <w:pPr>
        <w:pStyle w:val="text"/>
        <w:rPr>
          <w:i/>
          <w:u w:val="single"/>
        </w:rPr>
      </w:pPr>
      <w:r>
        <w:rPr>
          <w:i/>
          <w:u w:val="single"/>
        </w:rPr>
        <w:t>FINANCIAL REPORTING AND ANALYSIS CASES</w:t>
      </w:r>
    </w:p>
    <w:p w:rsidR="006835FE" w:rsidRDefault="006835FE" w:rsidP="00B2376D">
      <w:pPr>
        <w:pStyle w:val="NLa"/>
        <w:outlineLvl w:val="0"/>
        <w:rPr>
          <w:b/>
        </w:rPr>
      </w:pPr>
    </w:p>
    <w:p w:rsidR="00B2376D" w:rsidRDefault="00B2376D" w:rsidP="00B2376D">
      <w:pPr>
        <w:pStyle w:val="NLa"/>
        <w:ind w:left="475" w:hanging="475"/>
        <w:outlineLvl w:val="0"/>
        <w:rPr>
          <w:b/>
        </w:rPr>
      </w:pPr>
    </w:p>
    <w:p w:rsidR="005E6DC2" w:rsidRDefault="005E6DC2" w:rsidP="005E6DC2">
      <w:pPr>
        <w:pStyle w:val="NLa"/>
        <w:ind w:left="475" w:hanging="475"/>
        <w:outlineLvl w:val="0"/>
        <w:rPr>
          <w:b/>
        </w:rPr>
      </w:pPr>
      <w:r>
        <w:rPr>
          <w:b/>
        </w:rPr>
        <w:t>CP11–</w:t>
      </w:r>
      <w:r w:rsidR="000D4FF7">
        <w:rPr>
          <w:b/>
        </w:rPr>
        <w:t>1</w:t>
      </w:r>
      <w:r>
        <w:rPr>
          <w:b/>
        </w:rPr>
        <w:t>.</w:t>
      </w:r>
    </w:p>
    <w:p w:rsidR="005E6DC2" w:rsidRDefault="005E6DC2" w:rsidP="005E6DC2">
      <w:pPr>
        <w:pStyle w:val="NLa"/>
        <w:ind w:left="1440" w:hanging="1440"/>
      </w:pPr>
      <w:r>
        <w:t>Req. 1</w:t>
      </w:r>
      <w:r>
        <w:tab/>
      </w:r>
      <w:r w:rsidR="00E62CC6">
        <w:t xml:space="preserve">There are </w:t>
      </w:r>
      <w:r w:rsidR="00222980">
        <w:t>55,718</w:t>
      </w:r>
      <w:r w:rsidR="004C2990">
        <w:t xml:space="preserve"> (thousand) </w:t>
      </w:r>
      <w:r w:rsidR="00E62CC6">
        <w:t>shares in treasury stock</w:t>
      </w:r>
      <w:r>
        <w:t xml:space="preserve">.  </w:t>
      </w:r>
    </w:p>
    <w:p w:rsidR="005E6DC2" w:rsidRDefault="005E6DC2" w:rsidP="005E6DC2">
      <w:pPr>
        <w:pStyle w:val="NLa"/>
        <w:ind w:left="1440" w:hanging="1440"/>
      </w:pPr>
      <w:r>
        <w:t>Req. 2</w:t>
      </w:r>
      <w:r>
        <w:tab/>
      </w:r>
      <w:r w:rsidR="00E62CC6">
        <w:t xml:space="preserve">The dividend per share </w:t>
      </w:r>
      <w:r w:rsidR="000743CE">
        <w:t xml:space="preserve">for the current year </w:t>
      </w:r>
      <w:r w:rsidR="00E62CC6">
        <w:t>was $0.</w:t>
      </w:r>
      <w:r w:rsidR="000743CE">
        <w:t>4</w:t>
      </w:r>
      <w:r w:rsidR="00222980">
        <w:t>4</w:t>
      </w:r>
      <w:r>
        <w:t xml:space="preserve">.  </w:t>
      </w:r>
    </w:p>
    <w:p w:rsidR="005E6DC2" w:rsidRDefault="005E6DC2" w:rsidP="005E6DC2">
      <w:pPr>
        <w:pStyle w:val="NLa"/>
        <w:ind w:left="1440" w:hanging="1440"/>
      </w:pPr>
      <w:r>
        <w:t xml:space="preserve">Req. </w:t>
      </w:r>
      <w:r w:rsidR="00E62CC6">
        <w:t>3</w:t>
      </w:r>
      <w:r>
        <w:tab/>
      </w:r>
      <w:r w:rsidR="000743CE">
        <w:t xml:space="preserve">The Company bought treasury </w:t>
      </w:r>
      <w:r w:rsidR="00222980">
        <w:t xml:space="preserve">in the amount of $15,160,000 </w:t>
      </w:r>
      <w:r w:rsidR="000743CE">
        <w:t>during the current year</w:t>
      </w:r>
      <w:r w:rsidR="00E62CC6">
        <w:t>.</w:t>
      </w:r>
    </w:p>
    <w:p w:rsidR="005E6DC2" w:rsidRDefault="005E6DC2" w:rsidP="005E6DC2">
      <w:pPr>
        <w:pStyle w:val="NLa"/>
      </w:pPr>
      <w:r>
        <w:t xml:space="preserve">Req. </w:t>
      </w:r>
      <w:r w:rsidR="00335146">
        <w:t>4</w:t>
      </w:r>
      <w:r>
        <w:tab/>
      </w:r>
      <w:r>
        <w:tab/>
        <w:t>Par value is $.01 per share</w:t>
      </w:r>
    </w:p>
    <w:p w:rsidR="000D4FF7" w:rsidRDefault="000D4FF7" w:rsidP="00B2376D">
      <w:pPr>
        <w:pStyle w:val="text24"/>
        <w:spacing w:before="0"/>
        <w:outlineLvl w:val="0"/>
        <w:rPr>
          <w:b/>
        </w:rPr>
      </w:pPr>
    </w:p>
    <w:p w:rsidR="000D4FF7" w:rsidRDefault="000D4FF7" w:rsidP="00B2376D">
      <w:pPr>
        <w:pStyle w:val="text24"/>
        <w:spacing w:before="0"/>
        <w:outlineLvl w:val="0"/>
        <w:rPr>
          <w:b/>
        </w:rPr>
      </w:pPr>
    </w:p>
    <w:p w:rsidR="000D4FF7" w:rsidRDefault="000D4FF7" w:rsidP="00B2376D">
      <w:pPr>
        <w:pStyle w:val="text24"/>
        <w:spacing w:before="0"/>
        <w:outlineLvl w:val="0"/>
        <w:rPr>
          <w:b/>
        </w:rPr>
      </w:pPr>
    </w:p>
    <w:p w:rsidR="000D4FF7" w:rsidRDefault="000D4FF7" w:rsidP="000D4FF7">
      <w:pPr>
        <w:pStyle w:val="NLa"/>
        <w:outlineLvl w:val="0"/>
      </w:pPr>
      <w:r>
        <w:rPr>
          <w:b/>
        </w:rPr>
        <w:t>CP11–2</w:t>
      </w:r>
      <w:r>
        <w:t>.</w:t>
      </w:r>
    </w:p>
    <w:p w:rsidR="000D4FF7" w:rsidRDefault="000D4FF7" w:rsidP="000D4FF7">
      <w:pPr>
        <w:pStyle w:val="NLa"/>
        <w:ind w:left="1440" w:hanging="1440"/>
      </w:pPr>
      <w:r>
        <w:t xml:space="preserve">Req. 1 </w:t>
      </w:r>
      <w:r>
        <w:tab/>
        <w:t xml:space="preserve">200,000,000 shares authorized; </w:t>
      </w:r>
      <w:r w:rsidR="00222980">
        <w:t>144,633,007</w:t>
      </w:r>
      <w:r>
        <w:t xml:space="preserve"> shares issued and outstanding.</w:t>
      </w:r>
    </w:p>
    <w:p w:rsidR="000D4FF7" w:rsidRDefault="000D4FF7" w:rsidP="000D4FF7">
      <w:pPr>
        <w:pStyle w:val="NLa"/>
      </w:pPr>
      <w:r>
        <w:t>Req. 2</w:t>
      </w:r>
      <w:r>
        <w:tab/>
      </w:r>
      <w:r>
        <w:tab/>
      </w:r>
      <w:r w:rsidR="001F7D63">
        <w:t>The comp</w:t>
      </w:r>
      <w:r w:rsidR="002800A7">
        <w:t>an</w:t>
      </w:r>
      <w:r w:rsidR="001F7D63">
        <w:t>y</w:t>
      </w:r>
      <w:r>
        <w:t xml:space="preserve"> does not pay dividends.</w:t>
      </w:r>
    </w:p>
    <w:p w:rsidR="000D4FF7" w:rsidRDefault="000D4FF7" w:rsidP="000D4FF7">
      <w:pPr>
        <w:pStyle w:val="NLa"/>
        <w:ind w:left="1440" w:hanging="1440"/>
      </w:pPr>
      <w:r>
        <w:t>Req. 3</w:t>
      </w:r>
      <w:r>
        <w:tab/>
        <w:t>The company does not have any treasury stock.</w:t>
      </w:r>
    </w:p>
    <w:p w:rsidR="000D4FF7" w:rsidRDefault="000D4FF7" w:rsidP="000D4FF7">
      <w:pPr>
        <w:pStyle w:val="NLa"/>
        <w:ind w:left="1440" w:hanging="1440"/>
      </w:pPr>
      <w:r>
        <w:t>Req. 4</w:t>
      </w:r>
      <w:r>
        <w:tab/>
      </w:r>
      <w:r w:rsidR="000743CE">
        <w:t>No, the company has not issued a stock dividend or stock split over the reporting period</w:t>
      </w:r>
      <w:r>
        <w:t>.</w:t>
      </w:r>
    </w:p>
    <w:p w:rsidR="000D4FF7" w:rsidRDefault="000D4FF7" w:rsidP="000D4FF7">
      <w:pPr>
        <w:pStyle w:val="NLa"/>
        <w:ind w:left="1440" w:hanging="1440"/>
      </w:pPr>
      <w:r>
        <w:t>Req. 5</w:t>
      </w:r>
      <w:r>
        <w:tab/>
        <w:t>Par value is $0.0001.</w:t>
      </w:r>
    </w:p>
    <w:p w:rsidR="00B2376D" w:rsidRDefault="00B2376D" w:rsidP="00B2376D">
      <w:pPr>
        <w:pStyle w:val="text24"/>
        <w:spacing w:before="0"/>
        <w:outlineLvl w:val="0"/>
        <w:rPr>
          <w:b/>
        </w:rPr>
      </w:pPr>
      <w:r>
        <w:rPr>
          <w:b/>
        </w:rPr>
        <w:br w:type="page"/>
      </w:r>
      <w:r>
        <w:rPr>
          <w:b/>
        </w:rPr>
        <w:lastRenderedPageBreak/>
        <w:t>CP11–3.</w:t>
      </w:r>
    </w:p>
    <w:p w:rsidR="006835FE" w:rsidRDefault="006835FE" w:rsidP="00B2376D">
      <w:pPr>
        <w:pStyle w:val="text24"/>
        <w:tabs>
          <w:tab w:val="left" w:pos="540"/>
        </w:tabs>
        <w:spacing w:before="240"/>
        <w:ind w:left="547" w:hanging="547"/>
      </w:pPr>
      <w:r>
        <w:t xml:space="preserve">Req.1 </w:t>
      </w:r>
      <w:r w:rsidR="00B2376D">
        <w:tab/>
      </w:r>
    </w:p>
    <w:p w:rsidR="00B2376D" w:rsidRDefault="00C46A58" w:rsidP="006835FE">
      <w:pPr>
        <w:pStyle w:val="text24"/>
        <w:tabs>
          <w:tab w:val="left" w:pos="0"/>
        </w:tabs>
        <w:spacing w:before="240"/>
      </w:pPr>
      <w:r>
        <w:t xml:space="preserve">The stock price of a company will immediately adjust downward. Each share is worth less after a split because there are more shares outstanding. </w:t>
      </w:r>
      <w:r w:rsidR="00B2376D">
        <w:t xml:space="preserve">Some </w:t>
      </w:r>
      <w:r>
        <w:t xml:space="preserve">companies </w:t>
      </w:r>
      <w:r w:rsidR="00B2376D">
        <w:t>believe that higher stock prices might make the stock less attractive to some investors.  By splitting the stock, the stock price is lowered making the stock potentially more attractive to some investors.</w:t>
      </w:r>
    </w:p>
    <w:p w:rsidR="00B2376D" w:rsidRDefault="006835FE" w:rsidP="00B2376D">
      <w:pPr>
        <w:pStyle w:val="text24"/>
        <w:tabs>
          <w:tab w:val="left" w:pos="540"/>
        </w:tabs>
        <w:spacing w:before="240"/>
        <w:ind w:left="547" w:hanging="547"/>
      </w:pPr>
      <w:r>
        <w:t>Req. 2</w:t>
      </w:r>
      <w:r w:rsidR="00B2376D">
        <w:tab/>
      </w:r>
    </w:p>
    <w:p w:rsidR="005E6DC2" w:rsidRDefault="005E6DC2" w:rsidP="00B2376D">
      <w:pPr>
        <w:pStyle w:val="text24"/>
        <w:tabs>
          <w:tab w:val="left" w:pos="540"/>
        </w:tabs>
        <w:spacing w:before="240"/>
        <w:ind w:left="547" w:hanging="547"/>
      </w:pPr>
    </w:p>
    <w:tbl>
      <w:tblPr>
        <w:tblW w:w="0" w:type="auto"/>
        <w:tblLook w:val="00A0" w:firstRow="1" w:lastRow="0" w:firstColumn="1" w:lastColumn="0" w:noHBand="0" w:noVBand="0"/>
      </w:tblPr>
      <w:tblGrid>
        <w:gridCol w:w="2448"/>
        <w:gridCol w:w="1800"/>
        <w:gridCol w:w="1260"/>
        <w:gridCol w:w="1530"/>
        <w:gridCol w:w="1530"/>
      </w:tblGrid>
      <w:tr w:rsidR="00B2376D" w:rsidTr="00426759">
        <w:tc>
          <w:tcPr>
            <w:tcW w:w="2448" w:type="dxa"/>
          </w:tcPr>
          <w:p w:rsidR="00B2376D" w:rsidRDefault="00B2376D" w:rsidP="00426759">
            <w:pPr>
              <w:pStyle w:val="text24"/>
              <w:widowControl w:val="0"/>
              <w:tabs>
                <w:tab w:val="left" w:pos="480"/>
                <w:tab w:val="left" w:pos="540"/>
              </w:tabs>
              <w:spacing w:before="240"/>
              <w:ind w:left="480" w:hanging="480"/>
            </w:pPr>
          </w:p>
        </w:tc>
        <w:tc>
          <w:tcPr>
            <w:tcW w:w="3060" w:type="dxa"/>
            <w:gridSpan w:val="2"/>
          </w:tcPr>
          <w:p w:rsidR="00B2376D" w:rsidRDefault="00C46A58" w:rsidP="00426759">
            <w:pPr>
              <w:pStyle w:val="text24"/>
              <w:widowControl w:val="0"/>
              <w:tabs>
                <w:tab w:val="left" w:pos="480"/>
                <w:tab w:val="left" w:pos="540"/>
              </w:tabs>
              <w:spacing w:before="240"/>
              <w:ind w:left="480" w:hanging="480"/>
            </w:pPr>
            <w:r>
              <w:t>Urban Outfitters</w:t>
            </w:r>
          </w:p>
        </w:tc>
        <w:tc>
          <w:tcPr>
            <w:tcW w:w="3060" w:type="dxa"/>
            <w:gridSpan w:val="2"/>
          </w:tcPr>
          <w:p w:rsidR="00B2376D" w:rsidRDefault="00B2376D" w:rsidP="00426759">
            <w:pPr>
              <w:pStyle w:val="text24"/>
              <w:widowControl w:val="0"/>
              <w:tabs>
                <w:tab w:val="left" w:pos="480"/>
                <w:tab w:val="left" w:pos="540"/>
              </w:tabs>
              <w:spacing w:before="240"/>
              <w:ind w:left="480" w:hanging="480"/>
            </w:pPr>
            <w:r>
              <w:t>American Eagle</w:t>
            </w:r>
          </w:p>
        </w:tc>
      </w:tr>
      <w:tr w:rsidR="00B2376D" w:rsidTr="00C46A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48" w:type="dxa"/>
          </w:tcPr>
          <w:p w:rsidR="00B2376D" w:rsidRPr="00426759" w:rsidRDefault="00B2376D" w:rsidP="00426759">
            <w:pPr>
              <w:pStyle w:val="text24"/>
              <w:tabs>
                <w:tab w:val="left" w:pos="540"/>
              </w:tabs>
              <w:spacing w:before="240"/>
              <w:rPr>
                <w:sz w:val="20"/>
                <w:u w:val="single"/>
              </w:rPr>
            </w:pPr>
            <w:r w:rsidRPr="00426759">
              <w:rPr>
                <w:sz w:val="20"/>
                <w:u w:val="single"/>
              </w:rPr>
              <w:t>Dividends per share</w:t>
            </w:r>
          </w:p>
          <w:p w:rsidR="00B2376D" w:rsidRPr="00426759" w:rsidRDefault="00B2376D" w:rsidP="00426759">
            <w:pPr>
              <w:pStyle w:val="text24"/>
              <w:tabs>
                <w:tab w:val="left" w:pos="540"/>
              </w:tabs>
              <w:spacing w:before="240"/>
              <w:rPr>
                <w:sz w:val="20"/>
              </w:rPr>
            </w:pPr>
            <w:r w:rsidRPr="00426759">
              <w:rPr>
                <w:sz w:val="20"/>
              </w:rPr>
              <w:t>Market price per share</w:t>
            </w:r>
          </w:p>
        </w:tc>
        <w:tc>
          <w:tcPr>
            <w:tcW w:w="1800" w:type="dxa"/>
          </w:tcPr>
          <w:p w:rsidR="00B2376D" w:rsidRPr="0085543C" w:rsidRDefault="00B2376D" w:rsidP="00426759">
            <w:pPr>
              <w:pStyle w:val="text24"/>
              <w:tabs>
                <w:tab w:val="left" w:pos="540"/>
              </w:tabs>
              <w:spacing w:before="240"/>
              <w:jc w:val="center"/>
            </w:pPr>
            <w:r w:rsidRPr="0085543C">
              <w:t>0</w:t>
            </w:r>
          </w:p>
          <w:p w:rsidR="00B2376D" w:rsidRDefault="001919F3" w:rsidP="00222980">
            <w:pPr>
              <w:pStyle w:val="text24"/>
              <w:tabs>
                <w:tab w:val="left" w:pos="540"/>
              </w:tabs>
              <w:spacing w:before="240"/>
              <w:jc w:val="center"/>
            </w:pPr>
            <w:r>
              <w:rPr>
                <w:noProof/>
              </w:rPr>
              <mc:AlternateContent>
                <mc:Choice Requires="wps">
                  <w:drawing>
                    <wp:anchor distT="0" distB="0" distL="114300" distR="114300" simplePos="0" relativeHeight="251657216" behindDoc="0" locked="0" layoutInCell="1" allowOverlap="1">
                      <wp:simplePos x="0" y="0"/>
                      <wp:positionH relativeFrom="column">
                        <wp:posOffset>94615</wp:posOffset>
                      </wp:positionH>
                      <wp:positionV relativeFrom="paragraph">
                        <wp:posOffset>67310</wp:posOffset>
                      </wp:positionV>
                      <wp:extent cx="571500" cy="0"/>
                      <wp:effectExtent l="8890" t="10160" r="10160" b="889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5.3pt" to="52.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WEQIAACc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"/>
                  </w:pict>
                </mc:Fallback>
              </mc:AlternateContent>
            </w:r>
            <w:r w:rsidR="00B2376D">
              <w:t>$</w:t>
            </w:r>
            <w:r w:rsidR="00222980">
              <w:t>37</w:t>
            </w:r>
          </w:p>
        </w:tc>
        <w:tc>
          <w:tcPr>
            <w:tcW w:w="1260" w:type="dxa"/>
          </w:tcPr>
          <w:p w:rsidR="00B2376D" w:rsidRDefault="00B2376D" w:rsidP="00426759">
            <w:pPr>
              <w:pStyle w:val="text24"/>
              <w:tabs>
                <w:tab w:val="left" w:pos="540"/>
              </w:tabs>
              <w:spacing w:before="240"/>
              <w:jc w:val="center"/>
            </w:pPr>
            <w:r>
              <w:t>0%</w:t>
            </w:r>
          </w:p>
        </w:tc>
        <w:tc>
          <w:tcPr>
            <w:tcW w:w="1530" w:type="dxa"/>
          </w:tcPr>
          <w:p w:rsidR="00B2376D" w:rsidRDefault="002800A7" w:rsidP="00426759">
            <w:pPr>
              <w:pStyle w:val="text24"/>
              <w:tabs>
                <w:tab w:val="left" w:pos="540"/>
              </w:tabs>
              <w:spacing w:before="240"/>
              <w:jc w:val="center"/>
            </w:pPr>
            <w:r>
              <w:t>0</w:t>
            </w:r>
            <w:r w:rsidR="00B2376D">
              <w:t>.</w:t>
            </w:r>
            <w:r w:rsidR="000743CE">
              <w:t>4</w:t>
            </w:r>
            <w:r w:rsidR="00222980">
              <w:t>4</w:t>
            </w:r>
          </w:p>
          <w:p w:rsidR="00B2376D" w:rsidRDefault="001919F3" w:rsidP="00222980">
            <w:pPr>
              <w:pStyle w:val="text24"/>
              <w:tabs>
                <w:tab w:val="left" w:pos="540"/>
              </w:tabs>
              <w:spacing w:before="240"/>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97155</wp:posOffset>
                      </wp:positionH>
                      <wp:positionV relativeFrom="paragraph">
                        <wp:posOffset>64770</wp:posOffset>
                      </wp:positionV>
                      <wp:extent cx="685800" cy="0"/>
                      <wp:effectExtent l="11430" t="7620" r="7620" b="1143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5.1pt" to="61.6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Xf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"/>
                  </w:pict>
                </mc:Fallback>
              </mc:AlternateContent>
            </w:r>
            <w:r w:rsidR="00B2376D">
              <w:t>$</w:t>
            </w:r>
            <w:r w:rsidR="00222980">
              <w:t>21</w:t>
            </w:r>
          </w:p>
        </w:tc>
        <w:tc>
          <w:tcPr>
            <w:tcW w:w="1530" w:type="dxa"/>
          </w:tcPr>
          <w:p w:rsidR="00B2376D" w:rsidRDefault="000743CE" w:rsidP="00222980">
            <w:pPr>
              <w:pStyle w:val="text24"/>
              <w:tabs>
                <w:tab w:val="left" w:pos="540"/>
              </w:tabs>
              <w:spacing w:before="240"/>
              <w:jc w:val="center"/>
            </w:pPr>
            <w:r>
              <w:t>2.</w:t>
            </w:r>
            <w:r w:rsidR="00222980">
              <w:t>1</w:t>
            </w:r>
            <w:r w:rsidR="00B2376D">
              <w:t>%</w:t>
            </w:r>
          </w:p>
        </w:tc>
      </w:tr>
    </w:tbl>
    <w:p w:rsidR="00B2376D" w:rsidRDefault="00B2376D" w:rsidP="00B2376D">
      <w:pPr>
        <w:pStyle w:val="text24"/>
        <w:tabs>
          <w:tab w:val="left" w:pos="540"/>
        </w:tabs>
        <w:spacing w:before="240"/>
        <w:ind w:left="547" w:hanging="547"/>
      </w:pPr>
    </w:p>
    <w:p w:rsidR="006835FE" w:rsidRDefault="006835FE" w:rsidP="00B2376D">
      <w:pPr>
        <w:pStyle w:val="text24"/>
        <w:tabs>
          <w:tab w:val="left" w:pos="540"/>
        </w:tabs>
        <w:spacing w:before="240"/>
        <w:ind w:left="547" w:hanging="547"/>
      </w:pPr>
      <w:r>
        <w:t>Req. 3</w:t>
      </w:r>
    </w:p>
    <w:p w:rsidR="00B2376D" w:rsidRDefault="00B2376D" w:rsidP="006835FE">
      <w:pPr>
        <w:pStyle w:val="text24"/>
        <w:tabs>
          <w:tab w:val="left" w:pos="0"/>
        </w:tabs>
        <w:spacing w:before="240"/>
      </w:pPr>
      <w:r>
        <w:t>Many investors are interested in the appreciation of stock rather than the amount of dividends.   Note that although American Eagle paid dividends, its dividend yield ratio is low; thus, investors would still be relying on American Eagle’s stock appreciating in value.</w:t>
      </w:r>
    </w:p>
    <w:p w:rsidR="00B2376D" w:rsidRDefault="006835FE" w:rsidP="00B2376D">
      <w:pPr>
        <w:pStyle w:val="text24"/>
        <w:tabs>
          <w:tab w:val="left" w:pos="540"/>
        </w:tabs>
        <w:spacing w:before="240"/>
        <w:ind w:left="547" w:hanging="547"/>
      </w:pPr>
      <w:r>
        <w:t>Req. 4</w:t>
      </w:r>
      <w:r w:rsidR="00B2376D">
        <w:tab/>
      </w:r>
    </w:p>
    <w:p w:rsidR="006835FE" w:rsidRDefault="006835FE" w:rsidP="00B2376D">
      <w:pPr>
        <w:pStyle w:val="text24"/>
        <w:tabs>
          <w:tab w:val="left" w:pos="540"/>
        </w:tabs>
        <w:spacing w:before="240"/>
        <w:ind w:left="547" w:hanging="547"/>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0"/>
        <w:gridCol w:w="2077"/>
        <w:gridCol w:w="1936"/>
        <w:gridCol w:w="2415"/>
      </w:tblGrid>
      <w:tr w:rsidR="00B2376D" w:rsidTr="001479D3">
        <w:tc>
          <w:tcPr>
            <w:tcW w:w="1510" w:type="dxa"/>
            <w:vAlign w:val="bottom"/>
          </w:tcPr>
          <w:p w:rsidR="00B2376D" w:rsidRDefault="00B2376D" w:rsidP="006B4275">
            <w:pPr>
              <w:ind w:left="360"/>
              <w:jc w:val="center"/>
            </w:pPr>
          </w:p>
        </w:tc>
        <w:tc>
          <w:tcPr>
            <w:tcW w:w="2077" w:type="dxa"/>
            <w:vAlign w:val="bottom"/>
          </w:tcPr>
          <w:p w:rsidR="00B2376D" w:rsidRDefault="00B2376D" w:rsidP="001479D3">
            <w:pPr>
              <w:ind w:left="360"/>
              <w:jc w:val="center"/>
            </w:pPr>
            <w:r>
              <w:t xml:space="preserve">Retail </w:t>
            </w:r>
          </w:p>
        </w:tc>
        <w:tc>
          <w:tcPr>
            <w:tcW w:w="1936" w:type="dxa"/>
            <w:vAlign w:val="bottom"/>
          </w:tcPr>
          <w:p w:rsidR="00B2376D" w:rsidRDefault="00B2376D" w:rsidP="006B4275">
            <w:pPr>
              <w:ind w:left="360"/>
              <w:jc w:val="center"/>
            </w:pPr>
            <w:r>
              <w:t>Pharmaceuticals</w:t>
            </w:r>
          </w:p>
        </w:tc>
        <w:tc>
          <w:tcPr>
            <w:tcW w:w="2415" w:type="dxa"/>
            <w:vAlign w:val="bottom"/>
          </w:tcPr>
          <w:p w:rsidR="00B2376D" w:rsidRDefault="001479D3" w:rsidP="006B4275">
            <w:pPr>
              <w:ind w:left="360"/>
              <w:jc w:val="center"/>
              <w:rPr>
                <w:rFonts w:ascii="Arial" w:hAnsi="Arial"/>
              </w:rPr>
            </w:pPr>
            <w:r>
              <w:t>Telecommunications</w:t>
            </w:r>
          </w:p>
        </w:tc>
      </w:tr>
      <w:tr w:rsidR="00B2376D" w:rsidTr="001479D3">
        <w:tc>
          <w:tcPr>
            <w:tcW w:w="1510" w:type="dxa"/>
            <w:vAlign w:val="bottom"/>
          </w:tcPr>
          <w:p w:rsidR="00B2376D" w:rsidRDefault="00B2376D" w:rsidP="006B4275">
            <w:pPr>
              <w:ind w:left="360"/>
              <w:jc w:val="center"/>
            </w:pPr>
            <w:r>
              <w:t>Dividend</w:t>
            </w:r>
          </w:p>
          <w:p w:rsidR="00B2376D" w:rsidRDefault="00B2376D" w:rsidP="006B4275">
            <w:pPr>
              <w:ind w:left="360"/>
              <w:jc w:val="center"/>
            </w:pPr>
            <w:r>
              <w:t>Yield</w:t>
            </w:r>
          </w:p>
        </w:tc>
        <w:tc>
          <w:tcPr>
            <w:tcW w:w="2077" w:type="dxa"/>
            <w:vAlign w:val="bottom"/>
          </w:tcPr>
          <w:p w:rsidR="00B2376D" w:rsidRDefault="00B2376D" w:rsidP="006B4275">
            <w:pPr>
              <w:ind w:left="360"/>
              <w:jc w:val="center"/>
            </w:pPr>
          </w:p>
          <w:p w:rsidR="00B2376D" w:rsidRDefault="00B60F75" w:rsidP="006B4275">
            <w:pPr>
              <w:ind w:left="360"/>
              <w:jc w:val="center"/>
            </w:pPr>
            <w:r>
              <w:t>2.3%</w:t>
            </w:r>
          </w:p>
        </w:tc>
        <w:tc>
          <w:tcPr>
            <w:tcW w:w="1936" w:type="dxa"/>
            <w:vAlign w:val="bottom"/>
          </w:tcPr>
          <w:p w:rsidR="00B2376D" w:rsidRDefault="00B2376D" w:rsidP="006B4275">
            <w:pPr>
              <w:ind w:left="360"/>
              <w:jc w:val="center"/>
            </w:pPr>
          </w:p>
          <w:p w:rsidR="00B2376D" w:rsidRDefault="00B60F75" w:rsidP="006B4275">
            <w:pPr>
              <w:ind w:left="360"/>
              <w:jc w:val="center"/>
              <w:rPr>
                <w:rFonts w:ascii="Arial" w:hAnsi="Arial"/>
              </w:rPr>
            </w:pPr>
            <w:r>
              <w:t>3.8%</w:t>
            </w:r>
          </w:p>
        </w:tc>
        <w:tc>
          <w:tcPr>
            <w:tcW w:w="2415" w:type="dxa"/>
            <w:vAlign w:val="bottom"/>
          </w:tcPr>
          <w:p w:rsidR="00B2376D" w:rsidRDefault="00B2376D" w:rsidP="006B4275">
            <w:pPr>
              <w:ind w:left="360"/>
              <w:jc w:val="center"/>
            </w:pPr>
          </w:p>
          <w:p w:rsidR="00B2376D" w:rsidRDefault="00B60F75" w:rsidP="006B4275">
            <w:pPr>
              <w:ind w:left="360"/>
              <w:jc w:val="center"/>
              <w:rPr>
                <w:rFonts w:ascii="Arial" w:hAnsi="Arial"/>
              </w:rPr>
            </w:pPr>
            <w:r>
              <w:t>4</w:t>
            </w:r>
            <w:r w:rsidR="00B2376D">
              <w:t>.8%</w:t>
            </w:r>
          </w:p>
        </w:tc>
      </w:tr>
      <w:tr w:rsidR="00B2376D" w:rsidTr="001479D3">
        <w:tc>
          <w:tcPr>
            <w:tcW w:w="1510" w:type="dxa"/>
            <w:vAlign w:val="bottom"/>
          </w:tcPr>
          <w:p w:rsidR="00B2376D" w:rsidRDefault="00B2376D" w:rsidP="006B4275">
            <w:pPr>
              <w:ind w:left="360"/>
              <w:jc w:val="center"/>
            </w:pPr>
            <w:r>
              <w:t>Example</w:t>
            </w:r>
          </w:p>
          <w:p w:rsidR="00B2376D" w:rsidRDefault="00B2376D" w:rsidP="006B4275">
            <w:pPr>
              <w:ind w:left="360"/>
              <w:jc w:val="center"/>
            </w:pPr>
            <w:r>
              <w:t>Company</w:t>
            </w:r>
          </w:p>
        </w:tc>
        <w:tc>
          <w:tcPr>
            <w:tcW w:w="2077" w:type="dxa"/>
            <w:vAlign w:val="bottom"/>
          </w:tcPr>
          <w:p w:rsidR="00B2376D" w:rsidRDefault="00B2376D" w:rsidP="006B4275">
            <w:pPr>
              <w:ind w:left="360"/>
              <w:jc w:val="center"/>
            </w:pPr>
          </w:p>
          <w:p w:rsidR="00B2376D" w:rsidRDefault="001479D3" w:rsidP="006B4275">
            <w:pPr>
              <w:ind w:left="360"/>
              <w:jc w:val="center"/>
            </w:pPr>
            <w:proofErr w:type="spellStart"/>
            <w:r>
              <w:t>Wal</w:t>
            </w:r>
            <w:proofErr w:type="spellEnd"/>
            <w:r>
              <w:t xml:space="preserve"> Mart</w:t>
            </w:r>
          </w:p>
        </w:tc>
        <w:tc>
          <w:tcPr>
            <w:tcW w:w="1936" w:type="dxa"/>
            <w:vAlign w:val="bottom"/>
          </w:tcPr>
          <w:p w:rsidR="00B2376D" w:rsidRDefault="00B2376D" w:rsidP="006B4275">
            <w:pPr>
              <w:ind w:left="360"/>
              <w:jc w:val="center"/>
            </w:pPr>
          </w:p>
          <w:p w:rsidR="00B2376D" w:rsidRDefault="00B2376D" w:rsidP="006B4275">
            <w:pPr>
              <w:ind w:left="360"/>
              <w:jc w:val="center"/>
            </w:pPr>
            <w:r>
              <w:t>Eli Lilly</w:t>
            </w:r>
          </w:p>
        </w:tc>
        <w:tc>
          <w:tcPr>
            <w:tcW w:w="2415" w:type="dxa"/>
            <w:vAlign w:val="bottom"/>
          </w:tcPr>
          <w:p w:rsidR="00B2376D" w:rsidRDefault="001479D3" w:rsidP="006B4275">
            <w:pPr>
              <w:ind w:left="360"/>
              <w:jc w:val="center"/>
            </w:pPr>
            <w:r>
              <w:t>AT&amp;T</w:t>
            </w:r>
          </w:p>
        </w:tc>
      </w:tr>
    </w:tbl>
    <w:p w:rsidR="00B2376D" w:rsidRDefault="00B2376D" w:rsidP="006835FE">
      <w:pPr>
        <w:pStyle w:val="text24"/>
        <w:spacing w:before="240"/>
      </w:pPr>
      <w:r>
        <w:t xml:space="preserve">The dividend yield ratio increases across the three industry groups.  An investor that wants regular dividend payments would be more interested in investing in </w:t>
      </w:r>
      <w:r w:rsidR="001479D3">
        <w:t>AT&amp;T</w:t>
      </w:r>
      <w:r>
        <w:t xml:space="preserve"> </w:t>
      </w:r>
      <w:r w:rsidR="00B60F75">
        <w:t xml:space="preserve">than </w:t>
      </w:r>
      <w:r>
        <w:t>a retail store.  Often these investors are retirees that use the income stream from dividends to supplement their income after they stop working.</w:t>
      </w:r>
    </w:p>
    <w:p w:rsidR="00B2376D" w:rsidRDefault="00B2376D">
      <w:pPr>
        <w:pStyle w:val="NLa"/>
        <w:ind w:left="475" w:hanging="475"/>
        <w:outlineLvl w:val="0"/>
        <w:rPr>
          <w:b/>
        </w:rPr>
      </w:pPr>
    </w:p>
    <w:p w:rsidR="002F6916" w:rsidRDefault="002F6916">
      <w:pPr>
        <w:pStyle w:val="text24"/>
        <w:spacing w:before="0"/>
        <w:rPr>
          <w:b/>
        </w:rPr>
      </w:pPr>
      <w:r>
        <w:rPr>
          <w:b/>
        </w:rPr>
        <w:br w:type="page"/>
      </w:r>
      <w:r>
        <w:rPr>
          <w:b/>
        </w:rPr>
        <w:lastRenderedPageBreak/>
        <w:t>CP11–4.</w:t>
      </w:r>
    </w:p>
    <w:p w:rsidR="002F6916" w:rsidRDefault="002F6916">
      <w:pPr>
        <w:pStyle w:val="NLa"/>
      </w:pPr>
      <w:r>
        <w:t>Number of common shares outstanding.</w:t>
      </w:r>
    </w:p>
    <w:tbl>
      <w:tblPr>
        <w:tblW w:w="0" w:type="auto"/>
        <w:tblInd w:w="8" w:type="dxa"/>
        <w:tblLayout w:type="fixed"/>
        <w:tblCellMar>
          <w:left w:w="0" w:type="dxa"/>
          <w:right w:w="0" w:type="dxa"/>
        </w:tblCellMar>
        <w:tblLook w:val="0000" w:firstRow="0" w:lastRow="0" w:firstColumn="0" w:lastColumn="0" w:noHBand="0" w:noVBand="0"/>
      </w:tblPr>
      <w:tblGrid>
        <w:gridCol w:w="1717"/>
        <w:gridCol w:w="360"/>
        <w:gridCol w:w="116"/>
        <w:gridCol w:w="1496"/>
        <w:gridCol w:w="360"/>
        <w:gridCol w:w="16"/>
        <w:gridCol w:w="1612"/>
        <w:gridCol w:w="144"/>
        <w:gridCol w:w="619"/>
        <w:gridCol w:w="227"/>
      </w:tblGrid>
      <w:tr w:rsidR="002F6916">
        <w:trPr>
          <w:gridAfter w:val="1"/>
          <w:wAfter w:w="227" w:type="dxa"/>
          <w:cantSplit/>
        </w:trPr>
        <w:tc>
          <w:tcPr>
            <w:tcW w:w="1717" w:type="dxa"/>
            <w:tcBorders>
              <w:bottom w:val="single" w:sz="2" w:space="0" w:color="auto"/>
            </w:tcBorders>
          </w:tcPr>
          <w:p w:rsidR="002F6916" w:rsidRDefault="002F6916">
            <w:pPr>
              <w:pStyle w:val="textc"/>
              <w:spacing w:before="120" w:after="0"/>
            </w:pPr>
            <w:r>
              <w:t>Total par value</w:t>
            </w:r>
          </w:p>
        </w:tc>
        <w:tc>
          <w:tcPr>
            <w:tcW w:w="360" w:type="dxa"/>
          </w:tcPr>
          <w:p w:rsidR="002F6916" w:rsidRDefault="002F6916">
            <w:pPr>
              <w:pStyle w:val="textc"/>
              <w:spacing w:before="120" w:after="0"/>
            </w:pPr>
            <w:r>
              <w:t>=</w:t>
            </w:r>
          </w:p>
        </w:tc>
        <w:tc>
          <w:tcPr>
            <w:tcW w:w="1612" w:type="dxa"/>
            <w:gridSpan w:val="2"/>
            <w:tcBorders>
              <w:bottom w:val="single" w:sz="2" w:space="0" w:color="auto"/>
            </w:tcBorders>
          </w:tcPr>
          <w:p w:rsidR="002F6916" w:rsidRDefault="002F6916">
            <w:pPr>
              <w:pStyle w:val="textc"/>
              <w:spacing w:before="120" w:after="0"/>
            </w:pPr>
            <w:r>
              <w:t>$298.3 million</w:t>
            </w:r>
          </w:p>
        </w:tc>
        <w:tc>
          <w:tcPr>
            <w:tcW w:w="360" w:type="dxa"/>
            <w:vMerge w:val="restart"/>
          </w:tcPr>
          <w:p w:rsidR="002F6916" w:rsidRDefault="002F6916">
            <w:pPr>
              <w:pStyle w:val="textc"/>
              <w:spacing w:before="240" w:after="0"/>
            </w:pPr>
            <w:r>
              <w:t>=</w:t>
            </w:r>
          </w:p>
        </w:tc>
        <w:tc>
          <w:tcPr>
            <w:tcW w:w="2391" w:type="dxa"/>
            <w:gridSpan w:val="4"/>
            <w:vMerge w:val="restart"/>
          </w:tcPr>
          <w:p w:rsidR="002F6916" w:rsidRDefault="002F6916">
            <w:pPr>
              <w:pStyle w:val="text0"/>
              <w:spacing w:before="240" w:after="0"/>
            </w:pPr>
            <w:r>
              <w:t>119.32 million shares</w:t>
            </w:r>
          </w:p>
        </w:tc>
      </w:tr>
      <w:tr w:rsidR="002F6916">
        <w:trPr>
          <w:gridAfter w:val="1"/>
          <w:wAfter w:w="227" w:type="dxa"/>
          <w:cantSplit/>
        </w:trPr>
        <w:tc>
          <w:tcPr>
            <w:tcW w:w="1717" w:type="dxa"/>
            <w:tcBorders>
              <w:top w:val="single" w:sz="2" w:space="0" w:color="auto"/>
            </w:tcBorders>
          </w:tcPr>
          <w:p w:rsidR="002F6916" w:rsidRDefault="005E6DC2">
            <w:pPr>
              <w:pStyle w:val="textc"/>
              <w:spacing w:after="0"/>
            </w:pPr>
            <w:r>
              <w:t>P</w:t>
            </w:r>
            <w:r w:rsidR="002F6916">
              <w:t>ar per share</w:t>
            </w:r>
          </w:p>
        </w:tc>
        <w:tc>
          <w:tcPr>
            <w:tcW w:w="360" w:type="dxa"/>
          </w:tcPr>
          <w:p w:rsidR="002F6916" w:rsidRDefault="002F6916">
            <w:pPr>
              <w:pStyle w:val="textc"/>
              <w:spacing w:after="0"/>
            </w:pPr>
          </w:p>
        </w:tc>
        <w:tc>
          <w:tcPr>
            <w:tcW w:w="1612" w:type="dxa"/>
            <w:gridSpan w:val="2"/>
            <w:tcBorders>
              <w:top w:val="single" w:sz="2" w:space="0" w:color="auto"/>
            </w:tcBorders>
          </w:tcPr>
          <w:p w:rsidR="002F6916" w:rsidRDefault="002F6916">
            <w:pPr>
              <w:pStyle w:val="textc"/>
              <w:spacing w:after="0"/>
            </w:pPr>
            <w:r>
              <w:t>2.50</w:t>
            </w:r>
          </w:p>
        </w:tc>
        <w:tc>
          <w:tcPr>
            <w:tcW w:w="360" w:type="dxa"/>
            <w:vMerge/>
          </w:tcPr>
          <w:p w:rsidR="002F6916" w:rsidRDefault="002F6916">
            <w:pPr>
              <w:pStyle w:val="textc"/>
              <w:spacing w:after="0"/>
            </w:pPr>
          </w:p>
        </w:tc>
        <w:tc>
          <w:tcPr>
            <w:tcW w:w="2391" w:type="dxa"/>
            <w:gridSpan w:val="4"/>
            <w:vMerge/>
          </w:tcPr>
          <w:p w:rsidR="002F6916" w:rsidRDefault="002F6916">
            <w:pPr>
              <w:pStyle w:val="textc"/>
              <w:spacing w:after="0"/>
            </w:pPr>
          </w:p>
        </w:tc>
      </w:tr>
      <w:tr w:rsidR="002F6916">
        <w:trPr>
          <w:cantSplit/>
        </w:trPr>
        <w:tc>
          <w:tcPr>
            <w:tcW w:w="2193" w:type="dxa"/>
            <w:gridSpan w:val="3"/>
            <w:vMerge w:val="restart"/>
          </w:tcPr>
          <w:p w:rsidR="002F6916" w:rsidRDefault="002F6916">
            <w:pPr>
              <w:pStyle w:val="textc"/>
              <w:spacing w:before="240" w:after="0"/>
            </w:pPr>
            <w:r>
              <w:t>Less treasury stock</w:t>
            </w:r>
          </w:p>
        </w:tc>
        <w:tc>
          <w:tcPr>
            <w:tcW w:w="1872" w:type="dxa"/>
            <w:gridSpan w:val="3"/>
          </w:tcPr>
          <w:p w:rsidR="002F6916" w:rsidRDefault="002F6916">
            <w:pPr>
              <w:pStyle w:val="textc"/>
              <w:spacing w:before="120" w:after="0"/>
            </w:pPr>
          </w:p>
        </w:tc>
        <w:tc>
          <w:tcPr>
            <w:tcW w:w="1612" w:type="dxa"/>
            <w:tcBorders>
              <w:bottom w:val="single" w:sz="2" w:space="0" w:color="auto"/>
            </w:tcBorders>
          </w:tcPr>
          <w:p w:rsidR="002F6916" w:rsidRDefault="002F6916">
            <w:pPr>
              <w:pStyle w:val="textc"/>
              <w:spacing w:before="120" w:after="0"/>
            </w:pPr>
            <w:r>
              <w:t>(12.8 million)</w:t>
            </w:r>
          </w:p>
        </w:tc>
        <w:tc>
          <w:tcPr>
            <w:tcW w:w="144" w:type="dxa"/>
          </w:tcPr>
          <w:p w:rsidR="002F6916" w:rsidRDefault="002F6916">
            <w:pPr>
              <w:pStyle w:val="textc"/>
              <w:spacing w:before="120" w:after="0"/>
            </w:pPr>
          </w:p>
        </w:tc>
        <w:tc>
          <w:tcPr>
            <w:tcW w:w="846" w:type="dxa"/>
            <w:gridSpan w:val="2"/>
            <w:vMerge w:val="restart"/>
          </w:tcPr>
          <w:p w:rsidR="002F6916" w:rsidRDefault="002F6916">
            <w:pPr>
              <w:pStyle w:val="text0"/>
              <w:spacing w:before="240" w:after="0"/>
            </w:pPr>
            <w:r>
              <w:t>shares</w:t>
            </w:r>
          </w:p>
        </w:tc>
      </w:tr>
      <w:tr w:rsidR="002F6916">
        <w:trPr>
          <w:cantSplit/>
        </w:trPr>
        <w:tc>
          <w:tcPr>
            <w:tcW w:w="2193" w:type="dxa"/>
            <w:gridSpan w:val="3"/>
            <w:vMerge/>
          </w:tcPr>
          <w:p w:rsidR="002F6916" w:rsidRDefault="002F6916">
            <w:pPr>
              <w:pStyle w:val="textleaders"/>
              <w:tabs>
                <w:tab w:val="left" w:leader="dot" w:pos="3500"/>
              </w:tabs>
            </w:pPr>
          </w:p>
        </w:tc>
        <w:tc>
          <w:tcPr>
            <w:tcW w:w="1872" w:type="dxa"/>
            <w:gridSpan w:val="3"/>
          </w:tcPr>
          <w:p w:rsidR="002F6916" w:rsidRDefault="002F6916">
            <w:pPr>
              <w:pStyle w:val="textleaders"/>
              <w:tabs>
                <w:tab w:val="left" w:leader="dot" w:pos="3500"/>
              </w:tabs>
            </w:pPr>
          </w:p>
        </w:tc>
        <w:tc>
          <w:tcPr>
            <w:tcW w:w="1612" w:type="dxa"/>
            <w:tcBorders>
              <w:top w:val="single" w:sz="2" w:space="0" w:color="auto"/>
            </w:tcBorders>
          </w:tcPr>
          <w:p w:rsidR="002F6916" w:rsidRDefault="002F6916">
            <w:pPr>
              <w:pStyle w:val="textc"/>
              <w:spacing w:after="0"/>
            </w:pPr>
            <w:r>
              <w:t>106.52 million</w:t>
            </w:r>
          </w:p>
        </w:tc>
        <w:tc>
          <w:tcPr>
            <w:tcW w:w="144" w:type="dxa"/>
          </w:tcPr>
          <w:p w:rsidR="002F6916" w:rsidRDefault="002F6916">
            <w:pPr>
              <w:pStyle w:val="textleaders"/>
              <w:tabs>
                <w:tab w:val="left" w:leader="dot" w:pos="3500"/>
              </w:tabs>
            </w:pPr>
          </w:p>
        </w:tc>
        <w:tc>
          <w:tcPr>
            <w:tcW w:w="846" w:type="dxa"/>
            <w:gridSpan w:val="2"/>
            <w:vMerge/>
          </w:tcPr>
          <w:p w:rsidR="002F6916" w:rsidRDefault="002F6916">
            <w:pPr>
              <w:pStyle w:val="text0r"/>
              <w:spacing w:after="0"/>
            </w:pPr>
          </w:p>
        </w:tc>
      </w:tr>
    </w:tbl>
    <w:p w:rsidR="002F6916" w:rsidRDefault="002F6916">
      <w:pPr>
        <w:pStyle w:val="text24"/>
      </w:pPr>
      <w:r>
        <w:tab/>
        <w:t>106.52 million shares x $1 per share = $106.52 million</w:t>
      </w:r>
    </w:p>
    <w:p w:rsidR="002F6916" w:rsidRDefault="002F6916">
      <w:pPr>
        <w:pStyle w:val="text24"/>
        <w:spacing w:before="0"/>
        <w:rPr>
          <w:b/>
        </w:rPr>
      </w:pPr>
    </w:p>
    <w:p w:rsidR="002F6916" w:rsidRDefault="002F6916">
      <w:pPr>
        <w:pStyle w:val="text24"/>
        <w:spacing w:before="0"/>
        <w:rPr>
          <w:b/>
        </w:rPr>
      </w:pPr>
    </w:p>
    <w:p w:rsidR="002F6916" w:rsidRDefault="002F6916">
      <w:pPr>
        <w:pStyle w:val="text24"/>
        <w:spacing w:before="0"/>
        <w:rPr>
          <w:i/>
          <w:u w:val="single"/>
        </w:rPr>
      </w:pPr>
      <w:r>
        <w:rPr>
          <w:i/>
          <w:u w:val="single"/>
        </w:rPr>
        <w:t>CRITICAL THINKING CASES</w:t>
      </w:r>
    </w:p>
    <w:p w:rsidR="002F6916" w:rsidRDefault="002F6916">
      <w:pPr>
        <w:pStyle w:val="text24"/>
        <w:rPr>
          <w:b/>
        </w:rPr>
      </w:pPr>
      <w:r>
        <w:rPr>
          <w:b/>
        </w:rPr>
        <w:t>CP11–</w:t>
      </w:r>
      <w:r w:rsidR="00F938EC">
        <w:rPr>
          <w:b/>
        </w:rPr>
        <w:t>5</w:t>
      </w:r>
      <w:r>
        <w:rPr>
          <w:b/>
        </w:rPr>
        <w:t>.</w:t>
      </w:r>
    </w:p>
    <w:p w:rsidR="002F6916" w:rsidRDefault="002F6916">
      <w:pPr>
        <w:pStyle w:val="text24"/>
        <w:spacing w:before="240"/>
        <w:rPr>
          <w:b/>
          <w:i/>
          <w:u w:val="single"/>
        </w:rPr>
      </w:pPr>
      <w:r>
        <w:t>The payment of a stock dividend is a cosmetic solution with no cash flow effects. If the stock is valued by the market for its steady dividends, a stock dividend will not prevent a negative response. Unfortunately, there is no easy way to solve this problem. We find that most students think the priority should be on maintaining the long-term health of the company.</w:t>
      </w:r>
    </w:p>
    <w:p w:rsidR="002F6916" w:rsidRDefault="002F6916">
      <w:pPr>
        <w:pStyle w:val="text24"/>
        <w:rPr>
          <w:b/>
        </w:rPr>
      </w:pPr>
      <w:r>
        <w:rPr>
          <w:b/>
        </w:rPr>
        <w:t>CP11–</w:t>
      </w:r>
      <w:r w:rsidR="00F938EC">
        <w:rPr>
          <w:b/>
        </w:rPr>
        <w:t>6</w:t>
      </w:r>
      <w:r>
        <w:rPr>
          <w:b/>
        </w:rPr>
        <w:t>.</w:t>
      </w:r>
    </w:p>
    <w:p w:rsidR="002F6916" w:rsidRDefault="002F6916">
      <w:pPr>
        <w:pStyle w:val="text24"/>
        <w:spacing w:before="240"/>
      </w:pPr>
      <w:r>
        <w:t>We do not have an easy answer to this question. We use this case to discuss corporate governance and responsibilities.</w:t>
      </w:r>
    </w:p>
    <w:p w:rsidR="000C719D" w:rsidRDefault="000C719D">
      <w:pPr>
        <w:pStyle w:val="text24"/>
        <w:spacing w:before="0"/>
        <w:jc w:val="both"/>
        <w:rPr>
          <w:i/>
          <w:u w:val="single"/>
        </w:rPr>
      </w:pPr>
    </w:p>
    <w:p w:rsidR="002F6916" w:rsidRDefault="002F6916">
      <w:pPr>
        <w:pStyle w:val="text24"/>
        <w:spacing w:before="0"/>
        <w:jc w:val="both"/>
      </w:pPr>
      <w:r>
        <w:rPr>
          <w:i/>
          <w:u w:val="single"/>
        </w:rPr>
        <w:t>FINANCIAL REPORTING AND ANALYSIS PROJECTS</w:t>
      </w:r>
      <w:r>
        <w:t xml:space="preserve"> </w:t>
      </w:r>
    </w:p>
    <w:p w:rsidR="002F6916" w:rsidRDefault="002F6916">
      <w:pPr>
        <w:pStyle w:val="text24"/>
        <w:jc w:val="both"/>
      </w:pPr>
      <w:r>
        <w:rPr>
          <w:b/>
        </w:rPr>
        <w:t>CP11–</w:t>
      </w:r>
      <w:r w:rsidR="00F938EC">
        <w:rPr>
          <w:b/>
        </w:rPr>
        <w:t>7</w:t>
      </w:r>
      <w:r>
        <w:rPr>
          <w:b/>
        </w:rPr>
        <w:t xml:space="preserve">. </w:t>
      </w:r>
    </w:p>
    <w:p w:rsidR="002F6916" w:rsidRDefault="002F6916">
      <w:pPr>
        <w:pStyle w:val="text24"/>
        <w:spacing w:before="240"/>
        <w:jc w:val="both"/>
      </w:pPr>
      <w:r>
        <w:t>Student response depends on the company selected.</w:t>
      </w:r>
    </w:p>
    <w:p w:rsidR="0059607A" w:rsidRDefault="0059607A">
      <w:pPr>
        <w:pStyle w:val="text24"/>
        <w:spacing w:before="240"/>
        <w:jc w:val="both"/>
      </w:pPr>
    </w:p>
    <w:p w:rsidR="0059607A" w:rsidRDefault="0059607A">
      <w:pPr>
        <w:pStyle w:val="text24"/>
        <w:spacing w:before="240"/>
        <w:jc w:val="both"/>
      </w:pPr>
    </w:p>
    <w:p w:rsidR="0059607A" w:rsidRDefault="0059607A">
      <w:pPr>
        <w:pStyle w:val="text24"/>
        <w:spacing w:before="240"/>
        <w:jc w:val="both"/>
      </w:pPr>
    </w:p>
    <w:p w:rsidR="0059607A" w:rsidRDefault="0059607A">
      <w:pPr>
        <w:pStyle w:val="text24"/>
        <w:spacing w:before="240"/>
        <w:jc w:val="both"/>
      </w:pPr>
    </w:p>
    <w:p w:rsidR="0059607A" w:rsidRDefault="0059607A">
      <w:pPr>
        <w:pStyle w:val="text24"/>
        <w:spacing w:before="240"/>
        <w:jc w:val="both"/>
      </w:pPr>
    </w:p>
    <w:p w:rsidR="0059607A" w:rsidRDefault="0059607A">
      <w:pPr>
        <w:pStyle w:val="text24"/>
        <w:spacing w:before="240"/>
        <w:jc w:val="both"/>
      </w:pPr>
    </w:p>
    <w:p w:rsidR="0059607A" w:rsidRDefault="0059607A">
      <w:pPr>
        <w:pStyle w:val="text24"/>
        <w:spacing w:before="240"/>
        <w:jc w:val="both"/>
      </w:pPr>
    </w:p>
    <w:p w:rsidR="0059607A" w:rsidRDefault="0059607A" w:rsidP="0059607A">
      <w:pPr>
        <w:pStyle w:val="text24"/>
        <w:spacing w:before="0"/>
        <w:rPr>
          <w:i/>
          <w:u w:val="single"/>
        </w:rPr>
      </w:pPr>
      <w:r>
        <w:rPr>
          <w:i/>
          <w:u w:val="single"/>
        </w:rPr>
        <w:t>CONTINUING CASE</w:t>
      </w:r>
    </w:p>
    <w:p w:rsidR="0059607A" w:rsidRDefault="0059607A" w:rsidP="0059607A">
      <w:pPr>
        <w:pStyle w:val="text24"/>
        <w:spacing w:before="240"/>
        <w:jc w:val="both"/>
      </w:pPr>
    </w:p>
    <w:p w:rsidR="0059607A" w:rsidRDefault="0059607A" w:rsidP="0059607A">
      <w:pPr>
        <w:pStyle w:val="text6"/>
        <w:widowControl/>
        <w:spacing w:before="240"/>
      </w:pPr>
      <w:r>
        <w:rPr>
          <w:b/>
        </w:rPr>
        <w:t>CC11–1</w:t>
      </w:r>
    </w:p>
    <w:p w:rsidR="0059607A" w:rsidRDefault="0059607A" w:rsidP="0059607A">
      <w:pPr>
        <w:pStyle w:val="text6"/>
        <w:widowControl/>
        <w:spacing w:before="240"/>
      </w:pPr>
      <w:r>
        <w:t>Req. 1</w:t>
      </w:r>
    </w:p>
    <w:p w:rsidR="0059607A" w:rsidRDefault="0059607A" w:rsidP="0059607A"/>
    <w:p w:rsidR="0059607A" w:rsidRDefault="0059607A" w:rsidP="0059607A"/>
    <w:tbl>
      <w:tblPr>
        <w:tblW w:w="9608" w:type="dxa"/>
        <w:tblLayout w:type="fixed"/>
        <w:tblCellMar>
          <w:left w:w="0" w:type="dxa"/>
          <w:right w:w="0" w:type="dxa"/>
        </w:tblCellMar>
        <w:tblLook w:val="0000" w:firstRow="0" w:lastRow="0" w:firstColumn="0" w:lastColumn="0" w:noHBand="0" w:noVBand="0"/>
      </w:tblPr>
      <w:tblGrid>
        <w:gridCol w:w="6488"/>
        <w:gridCol w:w="1380"/>
        <w:gridCol w:w="360"/>
        <w:gridCol w:w="1380"/>
      </w:tblGrid>
      <w:tr w:rsidR="0059607A" w:rsidTr="00222980">
        <w:tc>
          <w:tcPr>
            <w:tcW w:w="6488" w:type="dxa"/>
          </w:tcPr>
          <w:p w:rsidR="0059607A" w:rsidRDefault="0059607A" w:rsidP="00222980">
            <w:pPr>
              <w:pStyle w:val="textleaders"/>
              <w:tabs>
                <w:tab w:val="clear" w:pos="3120"/>
                <w:tab w:val="left" w:leader="dot" w:pos="6360"/>
              </w:tabs>
            </w:pPr>
            <w:r>
              <w:t>Treasury Stock (+XSE, -SE))</w:t>
            </w:r>
            <w:r>
              <w:tab/>
            </w:r>
          </w:p>
        </w:tc>
        <w:tc>
          <w:tcPr>
            <w:tcW w:w="1380" w:type="dxa"/>
          </w:tcPr>
          <w:p w:rsidR="0059607A" w:rsidRDefault="0059607A" w:rsidP="00222980">
            <w:pPr>
              <w:pStyle w:val="text0r"/>
              <w:spacing w:after="0"/>
            </w:pPr>
            <w:r>
              <w:rPr>
                <w:szCs w:val="24"/>
              </w:rPr>
              <w:t>1</w:t>
            </w:r>
            <w:r w:rsidR="00B60F75">
              <w:rPr>
                <w:szCs w:val="24"/>
              </w:rPr>
              <w:t>00</w:t>
            </w:r>
            <w:r>
              <w:rPr>
                <w:szCs w:val="24"/>
              </w:rPr>
              <w:t>,000,000</w:t>
            </w:r>
          </w:p>
        </w:tc>
        <w:tc>
          <w:tcPr>
            <w:tcW w:w="360" w:type="dxa"/>
          </w:tcPr>
          <w:p w:rsidR="0059607A" w:rsidRDefault="0059607A" w:rsidP="00222980">
            <w:pPr>
              <w:pStyle w:val="text0r"/>
              <w:spacing w:after="0"/>
            </w:pPr>
          </w:p>
        </w:tc>
        <w:tc>
          <w:tcPr>
            <w:tcW w:w="1380" w:type="dxa"/>
          </w:tcPr>
          <w:p w:rsidR="0059607A" w:rsidRDefault="0059607A" w:rsidP="00222980">
            <w:pPr>
              <w:pStyle w:val="text0r"/>
              <w:spacing w:after="0"/>
            </w:pPr>
          </w:p>
        </w:tc>
      </w:tr>
      <w:tr w:rsidR="0059607A" w:rsidTr="00222980">
        <w:tc>
          <w:tcPr>
            <w:tcW w:w="6488" w:type="dxa"/>
          </w:tcPr>
          <w:p w:rsidR="0059607A" w:rsidRDefault="0059607A" w:rsidP="00222980">
            <w:pPr>
              <w:pStyle w:val="textleaders"/>
              <w:tabs>
                <w:tab w:val="clear" w:pos="3120"/>
                <w:tab w:val="left" w:leader="dot" w:pos="6360"/>
              </w:tabs>
            </w:pPr>
            <w:r>
              <w:t> </w:t>
            </w:r>
            <w:r>
              <w:t xml:space="preserve"> Cash (-A)</w:t>
            </w:r>
            <w:r>
              <w:tab/>
            </w:r>
          </w:p>
        </w:tc>
        <w:tc>
          <w:tcPr>
            <w:tcW w:w="1380" w:type="dxa"/>
          </w:tcPr>
          <w:p w:rsidR="0059607A" w:rsidRDefault="0059607A" w:rsidP="00222980">
            <w:pPr>
              <w:pStyle w:val="text0r"/>
              <w:spacing w:after="0"/>
            </w:pPr>
          </w:p>
        </w:tc>
        <w:tc>
          <w:tcPr>
            <w:tcW w:w="360" w:type="dxa"/>
          </w:tcPr>
          <w:p w:rsidR="0059607A" w:rsidRDefault="0059607A" w:rsidP="00222980">
            <w:pPr>
              <w:pStyle w:val="text0r"/>
              <w:spacing w:after="0"/>
            </w:pPr>
          </w:p>
        </w:tc>
        <w:tc>
          <w:tcPr>
            <w:tcW w:w="1380" w:type="dxa"/>
          </w:tcPr>
          <w:p w:rsidR="0059607A" w:rsidRDefault="0059607A" w:rsidP="00222980">
            <w:pPr>
              <w:pStyle w:val="text0r"/>
              <w:spacing w:after="0"/>
            </w:pPr>
            <w:r>
              <w:rPr>
                <w:szCs w:val="24"/>
              </w:rPr>
              <w:t>1</w:t>
            </w:r>
            <w:r w:rsidR="00B60F75">
              <w:rPr>
                <w:szCs w:val="24"/>
              </w:rPr>
              <w:t>00</w:t>
            </w:r>
            <w:r>
              <w:rPr>
                <w:szCs w:val="24"/>
              </w:rPr>
              <w:t>,000,000</w:t>
            </w:r>
          </w:p>
        </w:tc>
      </w:tr>
    </w:tbl>
    <w:p w:rsidR="0059607A" w:rsidRDefault="0059607A" w:rsidP="0059607A"/>
    <w:p w:rsidR="0059607A" w:rsidRDefault="0059607A" w:rsidP="0059607A">
      <w:pPr>
        <w:pStyle w:val="text6"/>
        <w:widowControl/>
        <w:spacing w:before="240"/>
      </w:pPr>
      <w:r>
        <w:t>Req. 2</w:t>
      </w:r>
    </w:p>
    <w:p w:rsidR="0059607A" w:rsidRDefault="0059607A" w:rsidP="0059607A">
      <w:pPr>
        <w:pStyle w:val="text6"/>
        <w:widowControl/>
        <w:spacing w:before="240"/>
      </w:pPr>
    </w:p>
    <w:p w:rsidR="0059607A" w:rsidRPr="000F7DB0" w:rsidRDefault="0059607A" w:rsidP="0059607A">
      <w:pPr>
        <w:pStyle w:val="NLa"/>
        <w:spacing w:before="120"/>
        <w:ind w:left="475" w:hanging="475"/>
        <w:rPr>
          <w:b/>
        </w:rPr>
      </w:pPr>
      <w:r w:rsidRPr="000F7DB0">
        <w:rPr>
          <w:b/>
        </w:rPr>
        <w:t>August 2</w:t>
      </w:r>
    </w:p>
    <w:p w:rsidR="0059607A" w:rsidRDefault="0059607A" w:rsidP="0059607A">
      <w:pPr>
        <w:pStyle w:val="NLa"/>
        <w:spacing w:before="120"/>
        <w:ind w:left="475" w:hanging="475"/>
      </w:pPr>
    </w:p>
    <w:tbl>
      <w:tblPr>
        <w:tblW w:w="9608" w:type="dxa"/>
        <w:tblLayout w:type="fixed"/>
        <w:tblCellMar>
          <w:left w:w="0" w:type="dxa"/>
          <w:right w:w="0" w:type="dxa"/>
        </w:tblCellMar>
        <w:tblLook w:val="0000" w:firstRow="0" w:lastRow="0" w:firstColumn="0" w:lastColumn="0" w:noHBand="0" w:noVBand="0"/>
      </w:tblPr>
      <w:tblGrid>
        <w:gridCol w:w="6488"/>
        <w:gridCol w:w="1380"/>
        <w:gridCol w:w="360"/>
        <w:gridCol w:w="1380"/>
      </w:tblGrid>
      <w:tr w:rsidR="0059607A" w:rsidTr="00222980">
        <w:tc>
          <w:tcPr>
            <w:tcW w:w="6488" w:type="dxa"/>
          </w:tcPr>
          <w:p w:rsidR="0059607A" w:rsidRDefault="0059607A" w:rsidP="00222980">
            <w:pPr>
              <w:pStyle w:val="textleaders"/>
              <w:tabs>
                <w:tab w:val="clear" w:pos="3120"/>
                <w:tab w:val="left" w:leader="dot" w:pos="6360"/>
              </w:tabs>
            </w:pPr>
            <w:r>
              <w:t>Retained earnings (-SE)</w:t>
            </w:r>
            <w:r>
              <w:tab/>
            </w:r>
          </w:p>
        </w:tc>
        <w:tc>
          <w:tcPr>
            <w:tcW w:w="1380" w:type="dxa"/>
          </w:tcPr>
          <w:p w:rsidR="0059607A" w:rsidRDefault="0059607A" w:rsidP="00222980">
            <w:pPr>
              <w:pStyle w:val="text0r"/>
              <w:spacing w:after="0"/>
            </w:pPr>
            <w:r>
              <w:rPr>
                <w:szCs w:val="24"/>
              </w:rPr>
              <w:t>7,872,000</w:t>
            </w:r>
          </w:p>
        </w:tc>
        <w:tc>
          <w:tcPr>
            <w:tcW w:w="360" w:type="dxa"/>
          </w:tcPr>
          <w:p w:rsidR="0059607A" w:rsidRDefault="0059607A" w:rsidP="00222980">
            <w:pPr>
              <w:pStyle w:val="text0r"/>
              <w:spacing w:after="0"/>
            </w:pPr>
          </w:p>
        </w:tc>
        <w:tc>
          <w:tcPr>
            <w:tcW w:w="1380" w:type="dxa"/>
          </w:tcPr>
          <w:p w:rsidR="0059607A" w:rsidRDefault="0059607A" w:rsidP="00222980">
            <w:pPr>
              <w:pStyle w:val="text0r"/>
              <w:spacing w:after="0"/>
            </w:pPr>
          </w:p>
        </w:tc>
      </w:tr>
      <w:tr w:rsidR="0059607A" w:rsidTr="00222980">
        <w:tc>
          <w:tcPr>
            <w:tcW w:w="6488" w:type="dxa"/>
          </w:tcPr>
          <w:p w:rsidR="0059607A" w:rsidRDefault="0059607A" w:rsidP="00222980">
            <w:pPr>
              <w:pStyle w:val="textleaders"/>
              <w:tabs>
                <w:tab w:val="clear" w:pos="3120"/>
                <w:tab w:val="left" w:leader="dot" w:pos="6360"/>
              </w:tabs>
            </w:pPr>
            <w:r>
              <w:t> </w:t>
            </w:r>
            <w:r>
              <w:t>Dividend payable (+L)</w:t>
            </w:r>
            <w:r>
              <w:tab/>
            </w:r>
          </w:p>
        </w:tc>
        <w:tc>
          <w:tcPr>
            <w:tcW w:w="1380" w:type="dxa"/>
          </w:tcPr>
          <w:p w:rsidR="0059607A" w:rsidRDefault="0059607A" w:rsidP="00222980">
            <w:pPr>
              <w:pStyle w:val="text0r"/>
              <w:spacing w:after="0"/>
            </w:pPr>
          </w:p>
        </w:tc>
        <w:tc>
          <w:tcPr>
            <w:tcW w:w="360" w:type="dxa"/>
          </w:tcPr>
          <w:p w:rsidR="0059607A" w:rsidRDefault="0059607A" w:rsidP="00222980">
            <w:pPr>
              <w:pStyle w:val="text0r"/>
              <w:spacing w:after="0"/>
            </w:pPr>
          </w:p>
        </w:tc>
        <w:tc>
          <w:tcPr>
            <w:tcW w:w="1380" w:type="dxa"/>
          </w:tcPr>
          <w:p w:rsidR="0059607A" w:rsidRDefault="0059607A" w:rsidP="00222980">
            <w:pPr>
              <w:pStyle w:val="text0r"/>
              <w:spacing w:after="0"/>
            </w:pPr>
            <w:r>
              <w:rPr>
                <w:szCs w:val="24"/>
              </w:rPr>
              <w:t>7,872,000</w:t>
            </w:r>
          </w:p>
        </w:tc>
      </w:tr>
      <w:tr w:rsidR="0059607A" w:rsidTr="00222980">
        <w:tc>
          <w:tcPr>
            <w:tcW w:w="6488" w:type="dxa"/>
          </w:tcPr>
          <w:p w:rsidR="0059607A" w:rsidRDefault="0059607A" w:rsidP="00222980">
            <w:pPr>
              <w:pStyle w:val="textleaders"/>
              <w:tabs>
                <w:tab w:val="clear" w:pos="3120"/>
                <w:tab w:val="left" w:leader="dot" w:pos="6360"/>
              </w:tabs>
            </w:pPr>
          </w:p>
          <w:p w:rsidR="0059607A" w:rsidRPr="000F7DB0" w:rsidRDefault="0059607A" w:rsidP="00222980">
            <w:pPr>
              <w:pStyle w:val="textleaders"/>
              <w:tabs>
                <w:tab w:val="clear" w:pos="3120"/>
                <w:tab w:val="left" w:leader="dot" w:pos="6360"/>
              </w:tabs>
              <w:rPr>
                <w:b/>
              </w:rPr>
            </w:pPr>
            <w:r w:rsidRPr="000F7DB0">
              <w:rPr>
                <w:b/>
              </w:rPr>
              <w:t>August 13</w:t>
            </w:r>
          </w:p>
          <w:p w:rsidR="0059607A" w:rsidRDefault="0059607A" w:rsidP="00222980">
            <w:pPr>
              <w:pStyle w:val="textleaders"/>
              <w:tabs>
                <w:tab w:val="clear" w:pos="3120"/>
                <w:tab w:val="left" w:leader="dot" w:pos="6360"/>
              </w:tabs>
            </w:pPr>
          </w:p>
          <w:p w:rsidR="0059607A" w:rsidRDefault="0059607A" w:rsidP="00222980">
            <w:pPr>
              <w:pStyle w:val="textleaders"/>
              <w:tabs>
                <w:tab w:val="clear" w:pos="3120"/>
                <w:tab w:val="left" w:leader="dot" w:pos="6360"/>
              </w:tabs>
            </w:pPr>
            <w:r>
              <w:t>No entry</w:t>
            </w:r>
          </w:p>
          <w:p w:rsidR="0059607A" w:rsidRDefault="0059607A" w:rsidP="00222980">
            <w:pPr>
              <w:pStyle w:val="textleaders"/>
              <w:tabs>
                <w:tab w:val="clear" w:pos="3120"/>
                <w:tab w:val="left" w:leader="dot" w:pos="6360"/>
              </w:tabs>
            </w:pPr>
          </w:p>
          <w:p w:rsidR="0059607A" w:rsidRPr="000F7DB0" w:rsidRDefault="0059607A" w:rsidP="00222980">
            <w:pPr>
              <w:pStyle w:val="textleaders"/>
              <w:tabs>
                <w:tab w:val="clear" w:pos="3120"/>
                <w:tab w:val="left" w:leader="dot" w:pos="6360"/>
              </w:tabs>
              <w:rPr>
                <w:b/>
              </w:rPr>
            </w:pPr>
            <w:r w:rsidRPr="000F7DB0">
              <w:rPr>
                <w:b/>
              </w:rPr>
              <w:t>August 29</w:t>
            </w:r>
          </w:p>
        </w:tc>
        <w:tc>
          <w:tcPr>
            <w:tcW w:w="1380" w:type="dxa"/>
          </w:tcPr>
          <w:p w:rsidR="0059607A" w:rsidRDefault="0059607A" w:rsidP="00222980">
            <w:pPr>
              <w:pStyle w:val="text0r"/>
              <w:spacing w:after="0"/>
            </w:pPr>
          </w:p>
        </w:tc>
        <w:tc>
          <w:tcPr>
            <w:tcW w:w="360" w:type="dxa"/>
          </w:tcPr>
          <w:p w:rsidR="0059607A" w:rsidRDefault="0059607A" w:rsidP="00222980">
            <w:pPr>
              <w:pStyle w:val="text0r"/>
              <w:spacing w:after="0"/>
            </w:pPr>
          </w:p>
        </w:tc>
        <w:tc>
          <w:tcPr>
            <w:tcW w:w="1380" w:type="dxa"/>
          </w:tcPr>
          <w:p w:rsidR="0059607A" w:rsidRDefault="0059607A" w:rsidP="00222980">
            <w:pPr>
              <w:pStyle w:val="text0r"/>
              <w:spacing w:after="0"/>
            </w:pPr>
          </w:p>
        </w:tc>
      </w:tr>
      <w:tr w:rsidR="0059607A" w:rsidTr="00222980">
        <w:tc>
          <w:tcPr>
            <w:tcW w:w="6488" w:type="dxa"/>
          </w:tcPr>
          <w:p w:rsidR="0059607A" w:rsidRDefault="0059607A" w:rsidP="00222980">
            <w:pPr>
              <w:pStyle w:val="textleaders"/>
              <w:tabs>
                <w:tab w:val="clear" w:pos="3120"/>
                <w:tab w:val="left" w:leader="dot" w:pos="6360"/>
              </w:tabs>
              <w:spacing w:before="120"/>
            </w:pPr>
            <w:r>
              <w:t>Dividend payable (-L)</w:t>
            </w:r>
            <w:r>
              <w:tab/>
            </w:r>
          </w:p>
        </w:tc>
        <w:tc>
          <w:tcPr>
            <w:tcW w:w="1380" w:type="dxa"/>
          </w:tcPr>
          <w:p w:rsidR="0059607A" w:rsidRDefault="0059607A" w:rsidP="00222980">
            <w:pPr>
              <w:pStyle w:val="text0r"/>
              <w:spacing w:before="120" w:after="0"/>
            </w:pPr>
            <w:r>
              <w:rPr>
                <w:szCs w:val="24"/>
              </w:rPr>
              <w:t>7,872,000</w:t>
            </w:r>
          </w:p>
        </w:tc>
        <w:tc>
          <w:tcPr>
            <w:tcW w:w="360" w:type="dxa"/>
          </w:tcPr>
          <w:p w:rsidR="0059607A" w:rsidRDefault="0059607A" w:rsidP="00222980">
            <w:pPr>
              <w:pStyle w:val="text0r"/>
              <w:spacing w:before="120" w:after="0"/>
            </w:pPr>
          </w:p>
        </w:tc>
        <w:tc>
          <w:tcPr>
            <w:tcW w:w="1380" w:type="dxa"/>
          </w:tcPr>
          <w:p w:rsidR="0059607A" w:rsidRDefault="0059607A" w:rsidP="00222980">
            <w:pPr>
              <w:pStyle w:val="text0r"/>
              <w:spacing w:before="120" w:after="0"/>
            </w:pPr>
          </w:p>
        </w:tc>
      </w:tr>
      <w:tr w:rsidR="0059607A" w:rsidTr="00222980">
        <w:tc>
          <w:tcPr>
            <w:tcW w:w="6488" w:type="dxa"/>
          </w:tcPr>
          <w:p w:rsidR="0059607A" w:rsidRDefault="0059607A" w:rsidP="00222980">
            <w:pPr>
              <w:pStyle w:val="textleaders"/>
              <w:tabs>
                <w:tab w:val="clear" w:pos="3120"/>
                <w:tab w:val="left" w:leader="dot" w:pos="6360"/>
              </w:tabs>
            </w:pPr>
            <w:r>
              <w:t> </w:t>
            </w:r>
            <w:r>
              <w:t>Cash (-A)</w:t>
            </w:r>
            <w:r>
              <w:tab/>
            </w:r>
          </w:p>
        </w:tc>
        <w:tc>
          <w:tcPr>
            <w:tcW w:w="1380" w:type="dxa"/>
          </w:tcPr>
          <w:p w:rsidR="0059607A" w:rsidRDefault="0059607A" w:rsidP="00222980">
            <w:pPr>
              <w:pStyle w:val="text0r"/>
              <w:spacing w:after="0"/>
            </w:pPr>
          </w:p>
        </w:tc>
        <w:tc>
          <w:tcPr>
            <w:tcW w:w="360" w:type="dxa"/>
          </w:tcPr>
          <w:p w:rsidR="0059607A" w:rsidRDefault="0059607A" w:rsidP="00222980">
            <w:pPr>
              <w:pStyle w:val="text0r"/>
              <w:spacing w:after="0"/>
            </w:pPr>
          </w:p>
        </w:tc>
        <w:tc>
          <w:tcPr>
            <w:tcW w:w="1380" w:type="dxa"/>
          </w:tcPr>
          <w:p w:rsidR="0059607A" w:rsidRDefault="0059607A" w:rsidP="00222980">
            <w:pPr>
              <w:pStyle w:val="text0r"/>
              <w:spacing w:after="0"/>
            </w:pPr>
            <w:r>
              <w:rPr>
                <w:szCs w:val="24"/>
              </w:rPr>
              <w:t>7,872,000</w:t>
            </w:r>
          </w:p>
        </w:tc>
      </w:tr>
      <w:tr w:rsidR="0059607A" w:rsidTr="00222980">
        <w:tc>
          <w:tcPr>
            <w:tcW w:w="6488" w:type="dxa"/>
          </w:tcPr>
          <w:p w:rsidR="0059607A" w:rsidRDefault="0059607A" w:rsidP="00222980">
            <w:pPr>
              <w:pStyle w:val="textleaders"/>
              <w:tabs>
                <w:tab w:val="clear" w:pos="3120"/>
                <w:tab w:val="left" w:leader="dot" w:pos="6360"/>
              </w:tabs>
            </w:pPr>
          </w:p>
        </w:tc>
        <w:tc>
          <w:tcPr>
            <w:tcW w:w="1380" w:type="dxa"/>
          </w:tcPr>
          <w:p w:rsidR="0059607A" w:rsidRDefault="0059607A" w:rsidP="00222980">
            <w:pPr>
              <w:pStyle w:val="text0r"/>
              <w:spacing w:after="0"/>
            </w:pPr>
          </w:p>
        </w:tc>
        <w:tc>
          <w:tcPr>
            <w:tcW w:w="360" w:type="dxa"/>
          </w:tcPr>
          <w:p w:rsidR="0059607A" w:rsidRDefault="0059607A" w:rsidP="00222980">
            <w:pPr>
              <w:pStyle w:val="text0r"/>
              <w:spacing w:after="0"/>
            </w:pPr>
          </w:p>
        </w:tc>
        <w:tc>
          <w:tcPr>
            <w:tcW w:w="1380" w:type="dxa"/>
          </w:tcPr>
          <w:p w:rsidR="0059607A" w:rsidRDefault="0059607A" w:rsidP="00222980">
            <w:pPr>
              <w:pStyle w:val="text0r"/>
              <w:spacing w:after="0"/>
            </w:pPr>
          </w:p>
        </w:tc>
      </w:tr>
    </w:tbl>
    <w:p w:rsidR="0059607A" w:rsidRDefault="0059607A" w:rsidP="0059607A">
      <w:pPr>
        <w:rPr>
          <w:sz w:val="24"/>
          <w:szCs w:val="24"/>
        </w:rPr>
      </w:pPr>
    </w:p>
    <w:p w:rsidR="0059607A" w:rsidRDefault="0059607A" w:rsidP="0059607A">
      <w:pPr>
        <w:rPr>
          <w:sz w:val="24"/>
          <w:szCs w:val="24"/>
        </w:rPr>
      </w:pPr>
      <w:r>
        <w:rPr>
          <w:sz w:val="24"/>
          <w:szCs w:val="24"/>
        </w:rPr>
        <w:t>Computation of dividend:</w:t>
      </w:r>
    </w:p>
    <w:p w:rsidR="0059607A" w:rsidRDefault="0059607A" w:rsidP="0059607A">
      <w:pPr>
        <w:rPr>
          <w:sz w:val="24"/>
          <w:szCs w:val="24"/>
        </w:rPr>
      </w:pPr>
    </w:p>
    <w:p w:rsidR="0059607A" w:rsidRPr="000F7DB0" w:rsidRDefault="0059607A" w:rsidP="0059607A">
      <w:pPr>
        <w:rPr>
          <w:sz w:val="24"/>
          <w:szCs w:val="24"/>
        </w:rPr>
      </w:pPr>
      <w:r>
        <w:rPr>
          <w:sz w:val="24"/>
          <w:szCs w:val="24"/>
        </w:rPr>
        <w:t>49.2 million shares (outstanding) x $0</w:t>
      </w:r>
      <w:r w:rsidR="00B60F75">
        <w:rPr>
          <w:sz w:val="24"/>
          <w:szCs w:val="24"/>
        </w:rPr>
        <w:t>.</w:t>
      </w:r>
      <w:r>
        <w:rPr>
          <w:sz w:val="24"/>
          <w:szCs w:val="24"/>
        </w:rPr>
        <w:t>16 = $7,872,000</w:t>
      </w:r>
    </w:p>
    <w:p w:rsidR="0059607A" w:rsidRDefault="0059607A" w:rsidP="0059607A">
      <w:pPr>
        <w:pStyle w:val="text24"/>
        <w:spacing w:before="240"/>
        <w:jc w:val="both"/>
      </w:pPr>
    </w:p>
    <w:sectPr w:rsidR="0059607A" w:rsidSect="007D4826">
      <w:headerReference w:type="even" r:id="rId8"/>
      <w:headerReference w:type="default" r:id="rId9"/>
      <w:footerReference w:type="even" r:id="rId10"/>
      <w:footerReference w:type="default" r:id="rId11"/>
      <w:headerReference w:type="first" r:id="rId12"/>
      <w:footerReference w:type="first" r:id="rId13"/>
      <w:type w:val="oddPage"/>
      <w:pgSz w:w="12240" w:h="15840" w:code="1"/>
      <w:pgMar w:top="1440" w:right="1440" w:bottom="1440" w:left="1440" w:header="0" w:footer="1080" w:gutter="0"/>
      <w:cols w:space="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55E" w:rsidRDefault="0033555E">
      <w:r>
        <w:separator/>
      </w:r>
    </w:p>
  </w:endnote>
  <w:endnote w:type="continuationSeparator" w:id="0">
    <w:p w:rsidR="0033555E" w:rsidRDefault="00335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MS Mincho">
    <w:altName w:val="Meiryo"/>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0B1" w:rsidRPr="00820CCE" w:rsidRDefault="005630B1">
    <w:pPr>
      <w:tabs>
        <w:tab w:val="right" w:pos="9360"/>
      </w:tabs>
      <w:rPr>
        <w:rFonts w:ascii="Book Antiqua" w:hAnsi="Book Antiqua"/>
        <w:sz w:val="18"/>
        <w:u w:val="single"/>
      </w:rPr>
    </w:pPr>
    <w:r w:rsidRPr="00820CCE">
      <w:rPr>
        <w:rFonts w:ascii="Book Antiqua" w:hAnsi="Book Antiqua"/>
        <w:sz w:val="18"/>
        <w:u w:val="single"/>
      </w:rPr>
      <w:t>11-</w:t>
    </w:r>
    <w:r w:rsidRPr="00820CCE">
      <w:rPr>
        <w:rFonts w:ascii="Book Antiqua" w:hAnsi="Book Antiqua"/>
        <w:sz w:val="18"/>
        <w:u w:val="single"/>
      </w:rPr>
      <w:fldChar w:fldCharType="begin"/>
    </w:r>
    <w:r w:rsidRPr="00820CCE">
      <w:rPr>
        <w:rFonts w:ascii="Book Antiqua" w:hAnsi="Book Antiqua"/>
        <w:sz w:val="18"/>
        <w:u w:val="single"/>
      </w:rPr>
      <w:instrText xml:space="preserve"> PAGE  \* MERGEFORMAT </w:instrText>
    </w:r>
    <w:r w:rsidRPr="00820CCE">
      <w:rPr>
        <w:rFonts w:ascii="Book Antiqua" w:hAnsi="Book Antiqua"/>
        <w:sz w:val="18"/>
        <w:u w:val="single"/>
      </w:rPr>
      <w:fldChar w:fldCharType="separate"/>
    </w:r>
    <w:r w:rsidR="00426AC3">
      <w:rPr>
        <w:rFonts w:ascii="Book Antiqua" w:hAnsi="Book Antiqua"/>
        <w:noProof/>
        <w:sz w:val="18"/>
        <w:u w:val="single"/>
      </w:rPr>
      <w:t>42</w:t>
    </w:r>
    <w:r w:rsidRPr="00820CCE">
      <w:rPr>
        <w:rFonts w:ascii="Book Antiqua" w:hAnsi="Book Antiqua"/>
        <w:sz w:val="18"/>
        <w:u w:val="single"/>
      </w:rPr>
      <w:fldChar w:fldCharType="end"/>
    </w:r>
    <w:r w:rsidRPr="00820CCE">
      <w:rPr>
        <w:rFonts w:ascii="Book Antiqua" w:hAnsi="Book Antiqua"/>
        <w:sz w:val="18"/>
        <w:u w:val="single"/>
      </w:rPr>
      <w:t xml:space="preserve">                                                                             </w:t>
    </w:r>
    <w:r w:rsidRPr="00820CCE">
      <w:rPr>
        <w:rFonts w:ascii="Book Antiqua" w:hAnsi="Book Antiqua"/>
        <w:sz w:val="18"/>
        <w:u w:val="single"/>
      </w:rPr>
      <w:tab/>
      <w:t xml:space="preserve">  Solutions Manual</w:t>
    </w:r>
  </w:p>
  <w:p w:rsidR="00820CCE" w:rsidRDefault="00820CCE" w:rsidP="00820CCE">
    <w:pPr>
      <w:pStyle w:val="Footer"/>
      <w:rPr>
        <w:rFonts w:ascii="Book Antiqua" w:hAnsi="Book Antiqua"/>
        <w:sz w:val="18"/>
      </w:rPr>
    </w:pPr>
    <w:r w:rsidRPr="00F35E61">
      <w:rPr>
        <w:rFonts w:ascii="Calibri" w:hAnsi="Calibri"/>
        <w:b/>
        <w:bCs/>
        <w:i/>
        <w:sz w:val="14"/>
        <w:szCs w:val="14"/>
      </w:rPr>
      <w:t xml:space="preserve">© 2014 by </w:t>
    </w:r>
    <w:r w:rsidRPr="00F35E61">
      <w:rPr>
        <w:rFonts w:ascii="Calibri" w:hAnsi="Calibri"/>
        <w:b/>
        <w:bCs/>
        <w:i/>
        <w:snapToGrid w:val="0"/>
        <w:sz w:val="14"/>
        <w:szCs w:val="14"/>
      </w:rPr>
      <w:t>McGraw-Hill Global Education Holdings, LLC</w:t>
    </w:r>
    <w:r w:rsidRPr="00F35E61">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0B1" w:rsidRPr="00820CCE" w:rsidRDefault="005630B1">
    <w:pPr>
      <w:tabs>
        <w:tab w:val="right" w:pos="9360"/>
      </w:tabs>
      <w:rPr>
        <w:rFonts w:ascii="Book Antiqua" w:hAnsi="Book Antiqua"/>
        <w:sz w:val="18"/>
        <w:u w:val="single"/>
      </w:rPr>
    </w:pPr>
    <w:r w:rsidRPr="00820CCE">
      <w:rPr>
        <w:rFonts w:ascii="Book Antiqua" w:hAnsi="Book Antiqua"/>
        <w:sz w:val="18"/>
        <w:u w:val="single"/>
      </w:rPr>
      <w:t xml:space="preserve">Financial Accounting, 8/e                                        </w:t>
    </w:r>
    <w:r w:rsidRPr="00820CCE">
      <w:rPr>
        <w:rFonts w:ascii="Book Antiqua" w:hAnsi="Book Antiqua"/>
        <w:sz w:val="18"/>
        <w:u w:val="single"/>
      </w:rPr>
      <w:tab/>
      <w:t>11-</w:t>
    </w:r>
    <w:r w:rsidRPr="00820CCE">
      <w:rPr>
        <w:rFonts w:ascii="Book Antiqua" w:hAnsi="Book Antiqua"/>
        <w:sz w:val="18"/>
        <w:u w:val="single"/>
      </w:rPr>
      <w:fldChar w:fldCharType="begin"/>
    </w:r>
    <w:r w:rsidRPr="00820CCE">
      <w:rPr>
        <w:rFonts w:ascii="Book Antiqua" w:hAnsi="Book Antiqua"/>
        <w:sz w:val="18"/>
        <w:u w:val="single"/>
      </w:rPr>
      <w:instrText xml:space="preserve"> PAGE  \* MERGEFORMAT </w:instrText>
    </w:r>
    <w:r w:rsidRPr="00820CCE">
      <w:rPr>
        <w:rFonts w:ascii="Book Antiqua" w:hAnsi="Book Antiqua"/>
        <w:sz w:val="18"/>
        <w:u w:val="single"/>
      </w:rPr>
      <w:fldChar w:fldCharType="separate"/>
    </w:r>
    <w:r w:rsidR="00426AC3">
      <w:rPr>
        <w:rFonts w:ascii="Book Antiqua" w:hAnsi="Book Antiqua"/>
        <w:noProof/>
        <w:sz w:val="18"/>
        <w:u w:val="single"/>
      </w:rPr>
      <w:t>1</w:t>
    </w:r>
    <w:r w:rsidRPr="00820CCE">
      <w:rPr>
        <w:rFonts w:ascii="Book Antiqua" w:hAnsi="Book Antiqua"/>
        <w:sz w:val="18"/>
        <w:u w:val="single"/>
      </w:rPr>
      <w:fldChar w:fldCharType="end"/>
    </w:r>
  </w:p>
  <w:p w:rsidR="00820CCE" w:rsidRDefault="00820CCE" w:rsidP="00820CCE">
    <w:pPr>
      <w:pStyle w:val="Footer"/>
      <w:rPr>
        <w:rFonts w:ascii="Book Antiqua" w:hAnsi="Book Antiqua"/>
        <w:sz w:val="18"/>
      </w:rPr>
    </w:pPr>
    <w:r w:rsidRPr="00F35E61">
      <w:rPr>
        <w:rFonts w:ascii="Calibri" w:hAnsi="Calibri"/>
        <w:b/>
        <w:bCs/>
        <w:i/>
        <w:sz w:val="14"/>
        <w:szCs w:val="14"/>
      </w:rPr>
      <w:t xml:space="preserve">© 2014 by </w:t>
    </w:r>
    <w:r w:rsidRPr="00F35E61">
      <w:rPr>
        <w:rFonts w:ascii="Calibri" w:hAnsi="Calibri"/>
        <w:b/>
        <w:bCs/>
        <w:i/>
        <w:snapToGrid w:val="0"/>
        <w:sz w:val="14"/>
        <w:szCs w:val="14"/>
      </w:rPr>
      <w:t>McGraw-Hill Global Education Holdings, LLC</w:t>
    </w:r>
    <w:r w:rsidRPr="00F35E61">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B33" w:rsidRDefault="00845B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55E" w:rsidRDefault="0033555E">
      <w:r>
        <w:separator/>
      </w:r>
    </w:p>
  </w:footnote>
  <w:footnote w:type="continuationSeparator" w:id="0">
    <w:p w:rsidR="0033555E" w:rsidRDefault="003355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B33" w:rsidRDefault="00845B33">
    <w:pPr>
      <w:pStyle w:val="Header"/>
    </w:pPr>
  </w:p>
  <w:p w:rsidR="00845B33" w:rsidRDefault="00845B33">
    <w:pPr>
      <w:pStyle w:val="Header"/>
    </w:pPr>
  </w:p>
  <w:p w:rsidR="00845B33" w:rsidRDefault="00845B33">
    <w:pPr>
      <w:pStyle w:val="Header"/>
    </w:pPr>
  </w:p>
  <w:p w:rsidR="00845B33" w:rsidRDefault="00845B33">
    <w:pPr>
      <w:pStyle w:val="Header"/>
    </w:pPr>
  </w:p>
  <w:p w:rsidR="00845B33" w:rsidRDefault="00845B33">
    <w:pPr>
      <w:pStyle w:val="Header"/>
    </w:pPr>
    <w:r w:rsidRPr="00845B33">
      <w:rPr>
        <w:rStyle w:val="Strong"/>
        <w:b w:val="0"/>
        <w:color w:val="000000"/>
        <w:shd w:val="clear" w:color="auto" w:fill="FFFFFF"/>
      </w:rPr>
      <w:t>Chapter 11</w:t>
    </w:r>
    <w:r w:rsidRPr="00845B33">
      <w:rPr>
        <w:color w:val="000000"/>
      </w:rPr>
      <w:t xml:space="preserve"> - </w:t>
    </w:r>
    <w:r w:rsidRPr="00845B33">
      <w:rPr>
        <w:color w:val="000000"/>
        <w:shd w:val="clear" w:color="auto" w:fill="FFFFFF"/>
      </w:rPr>
      <w:t>Reporting and Interpreting Owners’ Equity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B33" w:rsidRDefault="00845B33">
    <w:pPr>
      <w:pStyle w:val="Header"/>
    </w:pPr>
  </w:p>
  <w:p w:rsidR="00845B33" w:rsidRDefault="00845B33">
    <w:pPr>
      <w:pStyle w:val="Header"/>
    </w:pPr>
  </w:p>
  <w:p w:rsidR="00845B33" w:rsidRDefault="00845B33">
    <w:pPr>
      <w:pStyle w:val="Header"/>
    </w:pPr>
  </w:p>
  <w:p w:rsidR="00845B33" w:rsidRDefault="00845B33">
    <w:pPr>
      <w:pStyle w:val="Header"/>
    </w:pPr>
  </w:p>
  <w:p w:rsidR="00845B33" w:rsidRPr="00845B33" w:rsidRDefault="00845B33">
    <w:pPr>
      <w:pStyle w:val="Header"/>
    </w:pPr>
    <w:r w:rsidRPr="00845B33">
      <w:rPr>
        <w:rStyle w:val="Strong"/>
        <w:b w:val="0"/>
        <w:color w:val="000000"/>
        <w:shd w:val="clear" w:color="auto" w:fill="FFFFFF"/>
      </w:rPr>
      <w:t xml:space="preserve">Chapter </w:t>
    </w:r>
    <w:bookmarkStart w:id="4" w:name="_GoBack"/>
    <w:bookmarkEnd w:id="4"/>
    <w:r w:rsidRPr="00845B33">
      <w:rPr>
        <w:rStyle w:val="Strong"/>
        <w:b w:val="0"/>
        <w:color w:val="000000"/>
        <w:shd w:val="clear" w:color="auto" w:fill="FFFFFF"/>
      </w:rPr>
      <w:t>11</w:t>
    </w:r>
    <w:r w:rsidRPr="00845B33">
      <w:rPr>
        <w:color w:val="000000"/>
      </w:rPr>
      <w:t xml:space="preserve"> - </w:t>
    </w:r>
    <w:r w:rsidRPr="00845B33">
      <w:rPr>
        <w:color w:val="000000"/>
        <w:shd w:val="clear" w:color="auto" w:fill="FFFFFF"/>
      </w:rPr>
      <w:t>Reporting and Interpreting Owners’ Equity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B33" w:rsidRDefault="00845B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61C46"/>
    <w:multiLevelType w:val="hybridMultilevel"/>
    <w:tmpl w:val="C5B2DE8C"/>
    <w:lvl w:ilvl="0" w:tplc="0409000F">
      <w:start w:val="1"/>
      <w:numFmt w:val="decimal"/>
      <w:lvlText w:val="%1."/>
      <w:lvlJc w:val="left"/>
      <w:pPr>
        <w:tabs>
          <w:tab w:val="num" w:pos="857"/>
        </w:tabs>
        <w:ind w:left="857" w:hanging="360"/>
      </w:pPr>
    </w:lvl>
    <w:lvl w:ilvl="1" w:tplc="04090019" w:tentative="1">
      <w:start w:val="1"/>
      <w:numFmt w:val="lowerLetter"/>
      <w:lvlText w:val="%2."/>
      <w:lvlJc w:val="left"/>
      <w:pPr>
        <w:tabs>
          <w:tab w:val="num" w:pos="1577"/>
        </w:tabs>
        <w:ind w:left="1577" w:hanging="360"/>
      </w:pPr>
    </w:lvl>
    <w:lvl w:ilvl="2" w:tplc="0409001B" w:tentative="1">
      <w:start w:val="1"/>
      <w:numFmt w:val="lowerRoman"/>
      <w:lvlText w:val="%3."/>
      <w:lvlJc w:val="right"/>
      <w:pPr>
        <w:tabs>
          <w:tab w:val="num" w:pos="2297"/>
        </w:tabs>
        <w:ind w:left="2297" w:hanging="180"/>
      </w:pPr>
    </w:lvl>
    <w:lvl w:ilvl="3" w:tplc="0409000F" w:tentative="1">
      <w:start w:val="1"/>
      <w:numFmt w:val="decimal"/>
      <w:lvlText w:val="%4."/>
      <w:lvlJc w:val="left"/>
      <w:pPr>
        <w:tabs>
          <w:tab w:val="num" w:pos="3017"/>
        </w:tabs>
        <w:ind w:left="3017" w:hanging="360"/>
      </w:pPr>
    </w:lvl>
    <w:lvl w:ilvl="4" w:tplc="04090019" w:tentative="1">
      <w:start w:val="1"/>
      <w:numFmt w:val="lowerLetter"/>
      <w:lvlText w:val="%5."/>
      <w:lvlJc w:val="left"/>
      <w:pPr>
        <w:tabs>
          <w:tab w:val="num" w:pos="3737"/>
        </w:tabs>
        <w:ind w:left="3737" w:hanging="360"/>
      </w:pPr>
    </w:lvl>
    <w:lvl w:ilvl="5" w:tplc="0409001B" w:tentative="1">
      <w:start w:val="1"/>
      <w:numFmt w:val="lowerRoman"/>
      <w:lvlText w:val="%6."/>
      <w:lvlJc w:val="right"/>
      <w:pPr>
        <w:tabs>
          <w:tab w:val="num" w:pos="4457"/>
        </w:tabs>
        <w:ind w:left="4457" w:hanging="180"/>
      </w:pPr>
    </w:lvl>
    <w:lvl w:ilvl="6" w:tplc="0409000F" w:tentative="1">
      <w:start w:val="1"/>
      <w:numFmt w:val="decimal"/>
      <w:lvlText w:val="%7."/>
      <w:lvlJc w:val="left"/>
      <w:pPr>
        <w:tabs>
          <w:tab w:val="num" w:pos="5177"/>
        </w:tabs>
        <w:ind w:left="5177" w:hanging="360"/>
      </w:pPr>
    </w:lvl>
    <w:lvl w:ilvl="7" w:tplc="04090019" w:tentative="1">
      <w:start w:val="1"/>
      <w:numFmt w:val="lowerLetter"/>
      <w:lvlText w:val="%8."/>
      <w:lvlJc w:val="left"/>
      <w:pPr>
        <w:tabs>
          <w:tab w:val="num" w:pos="5897"/>
        </w:tabs>
        <w:ind w:left="5897" w:hanging="360"/>
      </w:pPr>
    </w:lvl>
    <w:lvl w:ilvl="8" w:tplc="0409001B" w:tentative="1">
      <w:start w:val="1"/>
      <w:numFmt w:val="lowerRoman"/>
      <w:lvlText w:val="%9."/>
      <w:lvlJc w:val="right"/>
      <w:pPr>
        <w:tabs>
          <w:tab w:val="num" w:pos="6617"/>
        </w:tabs>
        <w:ind w:left="6617" w:hanging="180"/>
      </w:pPr>
    </w:lvl>
  </w:abstractNum>
  <w:abstractNum w:abstractNumId="1">
    <w:nsid w:val="13500595"/>
    <w:multiLevelType w:val="singleLevel"/>
    <w:tmpl w:val="0409000F"/>
    <w:lvl w:ilvl="0">
      <w:start w:val="1"/>
      <w:numFmt w:val="decimal"/>
      <w:lvlText w:val="%1."/>
      <w:lvlJc w:val="left"/>
      <w:pPr>
        <w:tabs>
          <w:tab w:val="num" w:pos="360"/>
        </w:tabs>
        <w:ind w:left="360" w:hanging="360"/>
      </w:pPr>
    </w:lvl>
  </w:abstractNum>
  <w:abstractNum w:abstractNumId="2">
    <w:nsid w:val="1C2B5F66"/>
    <w:multiLevelType w:val="singleLevel"/>
    <w:tmpl w:val="36907B6C"/>
    <w:lvl w:ilvl="0">
      <w:start w:val="1"/>
      <w:numFmt w:val="decimal"/>
      <w:lvlText w:val="%1."/>
      <w:lvlJc w:val="left"/>
      <w:pPr>
        <w:tabs>
          <w:tab w:val="num" w:pos="480"/>
        </w:tabs>
        <w:ind w:left="480" w:hanging="480"/>
      </w:pPr>
      <w:rPr>
        <w:rFonts w:hint="default"/>
      </w:rPr>
    </w:lvl>
  </w:abstractNum>
  <w:abstractNum w:abstractNumId="3">
    <w:nsid w:val="300614AF"/>
    <w:multiLevelType w:val="hybridMultilevel"/>
    <w:tmpl w:val="760C3B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7D80636"/>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3B3E091C"/>
    <w:multiLevelType w:val="multilevel"/>
    <w:tmpl w:val="D4A07CA2"/>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3E626EAE"/>
    <w:multiLevelType w:val="singleLevel"/>
    <w:tmpl w:val="9F2CE29A"/>
    <w:lvl w:ilvl="0">
      <w:start w:val="1"/>
      <w:numFmt w:val="decimal"/>
      <w:lvlText w:val="%1."/>
      <w:lvlJc w:val="left"/>
      <w:pPr>
        <w:tabs>
          <w:tab w:val="num" w:pos="480"/>
        </w:tabs>
        <w:ind w:left="480" w:hanging="480"/>
      </w:pPr>
      <w:rPr>
        <w:rFonts w:hint="default"/>
      </w:rPr>
    </w:lvl>
  </w:abstractNum>
  <w:abstractNum w:abstractNumId="7">
    <w:nsid w:val="586F54A6"/>
    <w:multiLevelType w:val="multilevel"/>
    <w:tmpl w:val="E5101CF4"/>
    <w:lvl w:ilvl="0">
      <w:start w:val="2"/>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6D3259D3"/>
    <w:multiLevelType w:val="hybridMultilevel"/>
    <w:tmpl w:val="C78CE79E"/>
    <w:lvl w:ilvl="0" w:tplc="0409000F">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1970061"/>
    <w:multiLevelType w:val="singleLevel"/>
    <w:tmpl w:val="6F1C08EC"/>
    <w:lvl w:ilvl="0">
      <w:start w:val="4"/>
      <w:numFmt w:val="decimal"/>
      <w:lvlText w:val="%1."/>
      <w:lvlJc w:val="left"/>
      <w:pPr>
        <w:tabs>
          <w:tab w:val="num" w:pos="480"/>
        </w:tabs>
        <w:ind w:left="480" w:hanging="420"/>
      </w:pPr>
      <w:rPr>
        <w:rFonts w:hint="default"/>
      </w:rPr>
    </w:lvl>
  </w:abstractNum>
  <w:abstractNum w:abstractNumId="10">
    <w:nsid w:val="78C73EB3"/>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2"/>
  </w:num>
  <w:num w:numId="3">
    <w:abstractNumId w:val="4"/>
  </w:num>
  <w:num w:numId="4">
    <w:abstractNumId w:val="10"/>
  </w:num>
  <w:num w:numId="5">
    <w:abstractNumId w:val="1"/>
  </w:num>
  <w:num w:numId="6">
    <w:abstractNumId w:val="5"/>
  </w:num>
  <w:num w:numId="7">
    <w:abstractNumId w:val="7"/>
  </w:num>
  <w:num w:numId="8">
    <w:abstractNumId w:val="9"/>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굤ㄨϬ仰ৠ"/>
    <w:docVar w:name="dgnword-eventsink" w:val="뒴뒴란ϭ␘ਔ㐤՟Ś"/>
  </w:docVars>
  <w:rsids>
    <w:rsidRoot w:val="00247EC5"/>
    <w:rsid w:val="00007E28"/>
    <w:rsid w:val="00011E18"/>
    <w:rsid w:val="00036BA6"/>
    <w:rsid w:val="00067D8D"/>
    <w:rsid w:val="000743CE"/>
    <w:rsid w:val="000C719D"/>
    <w:rsid w:val="000D4FF7"/>
    <w:rsid w:val="000D6F5F"/>
    <w:rsid w:val="000E458A"/>
    <w:rsid w:val="000E6C5E"/>
    <w:rsid w:val="000F2453"/>
    <w:rsid w:val="00121002"/>
    <w:rsid w:val="0013239A"/>
    <w:rsid w:val="00135B4E"/>
    <w:rsid w:val="001479D3"/>
    <w:rsid w:val="001919F3"/>
    <w:rsid w:val="001E68C2"/>
    <w:rsid w:val="001F2573"/>
    <w:rsid w:val="001F7D63"/>
    <w:rsid w:val="00205855"/>
    <w:rsid w:val="00222980"/>
    <w:rsid w:val="0022707D"/>
    <w:rsid w:val="002359CD"/>
    <w:rsid w:val="00247EC5"/>
    <w:rsid w:val="002544DE"/>
    <w:rsid w:val="002620AD"/>
    <w:rsid w:val="002633DB"/>
    <w:rsid w:val="002800A7"/>
    <w:rsid w:val="002854D4"/>
    <w:rsid w:val="002B1722"/>
    <w:rsid w:val="002B6D20"/>
    <w:rsid w:val="002C13A7"/>
    <w:rsid w:val="002D4641"/>
    <w:rsid w:val="002F1B50"/>
    <w:rsid w:val="002F5B6F"/>
    <w:rsid w:val="002F6916"/>
    <w:rsid w:val="00335146"/>
    <w:rsid w:val="0033555E"/>
    <w:rsid w:val="003608AC"/>
    <w:rsid w:val="00362E19"/>
    <w:rsid w:val="0037499A"/>
    <w:rsid w:val="003906E8"/>
    <w:rsid w:val="00393CE5"/>
    <w:rsid w:val="003A3D00"/>
    <w:rsid w:val="003D37BE"/>
    <w:rsid w:val="003F00A6"/>
    <w:rsid w:val="003F3A59"/>
    <w:rsid w:val="00401D87"/>
    <w:rsid w:val="00425982"/>
    <w:rsid w:val="00426759"/>
    <w:rsid w:val="00426AC3"/>
    <w:rsid w:val="00434F12"/>
    <w:rsid w:val="00437A6C"/>
    <w:rsid w:val="00450C4B"/>
    <w:rsid w:val="004746CA"/>
    <w:rsid w:val="00487560"/>
    <w:rsid w:val="004A5F77"/>
    <w:rsid w:val="004B27F8"/>
    <w:rsid w:val="004C0ED4"/>
    <w:rsid w:val="004C1257"/>
    <w:rsid w:val="004C2990"/>
    <w:rsid w:val="004C4179"/>
    <w:rsid w:val="004C42A4"/>
    <w:rsid w:val="004E0D40"/>
    <w:rsid w:val="004E2F5C"/>
    <w:rsid w:val="004E53BB"/>
    <w:rsid w:val="004F211B"/>
    <w:rsid w:val="005040F1"/>
    <w:rsid w:val="00510153"/>
    <w:rsid w:val="005130D7"/>
    <w:rsid w:val="00516CDE"/>
    <w:rsid w:val="0052017A"/>
    <w:rsid w:val="00536043"/>
    <w:rsid w:val="005379E0"/>
    <w:rsid w:val="00542028"/>
    <w:rsid w:val="00542F2B"/>
    <w:rsid w:val="00556D1D"/>
    <w:rsid w:val="005630B1"/>
    <w:rsid w:val="00572CE1"/>
    <w:rsid w:val="00576758"/>
    <w:rsid w:val="00580ED3"/>
    <w:rsid w:val="005900B6"/>
    <w:rsid w:val="00590B1B"/>
    <w:rsid w:val="0059607A"/>
    <w:rsid w:val="005C4177"/>
    <w:rsid w:val="005C6D8D"/>
    <w:rsid w:val="005E0AD7"/>
    <w:rsid w:val="005E49DE"/>
    <w:rsid w:val="005E5AFB"/>
    <w:rsid w:val="005E6DC2"/>
    <w:rsid w:val="005F7155"/>
    <w:rsid w:val="00616C53"/>
    <w:rsid w:val="00631006"/>
    <w:rsid w:val="00631748"/>
    <w:rsid w:val="00646EBB"/>
    <w:rsid w:val="00664303"/>
    <w:rsid w:val="0066476E"/>
    <w:rsid w:val="00673AD1"/>
    <w:rsid w:val="006835FE"/>
    <w:rsid w:val="006A4682"/>
    <w:rsid w:val="006B371A"/>
    <w:rsid w:val="006B4275"/>
    <w:rsid w:val="006B5EE4"/>
    <w:rsid w:val="006D0171"/>
    <w:rsid w:val="006D60A7"/>
    <w:rsid w:val="006E236E"/>
    <w:rsid w:val="006F298D"/>
    <w:rsid w:val="00707CCE"/>
    <w:rsid w:val="00707EA9"/>
    <w:rsid w:val="00755B5E"/>
    <w:rsid w:val="00773311"/>
    <w:rsid w:val="00777912"/>
    <w:rsid w:val="007A71DC"/>
    <w:rsid w:val="007D4826"/>
    <w:rsid w:val="007E2E28"/>
    <w:rsid w:val="007F0AE8"/>
    <w:rsid w:val="007F36EA"/>
    <w:rsid w:val="0081003E"/>
    <w:rsid w:val="00816A42"/>
    <w:rsid w:val="00820CCE"/>
    <w:rsid w:val="008249D3"/>
    <w:rsid w:val="00832AA8"/>
    <w:rsid w:val="00845B33"/>
    <w:rsid w:val="0085543C"/>
    <w:rsid w:val="00856ED7"/>
    <w:rsid w:val="0088450E"/>
    <w:rsid w:val="008A1AF4"/>
    <w:rsid w:val="008B019B"/>
    <w:rsid w:val="008B7554"/>
    <w:rsid w:val="008C5B06"/>
    <w:rsid w:val="008C5EFE"/>
    <w:rsid w:val="008C6AF4"/>
    <w:rsid w:val="008D2DB5"/>
    <w:rsid w:val="008D3E98"/>
    <w:rsid w:val="008D4348"/>
    <w:rsid w:val="008E5BCA"/>
    <w:rsid w:val="008F05D2"/>
    <w:rsid w:val="008F4921"/>
    <w:rsid w:val="008F560B"/>
    <w:rsid w:val="00914659"/>
    <w:rsid w:val="00933D20"/>
    <w:rsid w:val="009559AF"/>
    <w:rsid w:val="0097360B"/>
    <w:rsid w:val="00984DD4"/>
    <w:rsid w:val="009969E1"/>
    <w:rsid w:val="009A0900"/>
    <w:rsid w:val="009B11A5"/>
    <w:rsid w:val="009C633E"/>
    <w:rsid w:val="009D7B77"/>
    <w:rsid w:val="00A13110"/>
    <w:rsid w:val="00A220B2"/>
    <w:rsid w:val="00A44853"/>
    <w:rsid w:val="00A45EB6"/>
    <w:rsid w:val="00A55132"/>
    <w:rsid w:val="00A55559"/>
    <w:rsid w:val="00A746C7"/>
    <w:rsid w:val="00A76F93"/>
    <w:rsid w:val="00A912DD"/>
    <w:rsid w:val="00A920DC"/>
    <w:rsid w:val="00A96076"/>
    <w:rsid w:val="00AA07D5"/>
    <w:rsid w:val="00AA6AEC"/>
    <w:rsid w:val="00AC010D"/>
    <w:rsid w:val="00AD6552"/>
    <w:rsid w:val="00AE0718"/>
    <w:rsid w:val="00AE0B7C"/>
    <w:rsid w:val="00AE1692"/>
    <w:rsid w:val="00AF0AE8"/>
    <w:rsid w:val="00AF3F35"/>
    <w:rsid w:val="00B04A73"/>
    <w:rsid w:val="00B1382C"/>
    <w:rsid w:val="00B2376D"/>
    <w:rsid w:val="00B400CD"/>
    <w:rsid w:val="00B419AC"/>
    <w:rsid w:val="00B60F75"/>
    <w:rsid w:val="00B819AE"/>
    <w:rsid w:val="00B81F89"/>
    <w:rsid w:val="00B836BD"/>
    <w:rsid w:val="00BB4829"/>
    <w:rsid w:val="00BC1F2D"/>
    <w:rsid w:val="00BC38C5"/>
    <w:rsid w:val="00BC5F34"/>
    <w:rsid w:val="00BC66FD"/>
    <w:rsid w:val="00BD627B"/>
    <w:rsid w:val="00BF02A6"/>
    <w:rsid w:val="00BF3148"/>
    <w:rsid w:val="00C40660"/>
    <w:rsid w:val="00C43425"/>
    <w:rsid w:val="00C46A58"/>
    <w:rsid w:val="00C528D4"/>
    <w:rsid w:val="00C5600A"/>
    <w:rsid w:val="00C84A3A"/>
    <w:rsid w:val="00C851B4"/>
    <w:rsid w:val="00C8525F"/>
    <w:rsid w:val="00CA4128"/>
    <w:rsid w:val="00CE6687"/>
    <w:rsid w:val="00D00945"/>
    <w:rsid w:val="00D01F49"/>
    <w:rsid w:val="00D020D8"/>
    <w:rsid w:val="00D12BBA"/>
    <w:rsid w:val="00D14481"/>
    <w:rsid w:val="00D146A6"/>
    <w:rsid w:val="00D43B62"/>
    <w:rsid w:val="00D710EF"/>
    <w:rsid w:val="00D903DC"/>
    <w:rsid w:val="00D90A39"/>
    <w:rsid w:val="00D9238D"/>
    <w:rsid w:val="00DB076B"/>
    <w:rsid w:val="00DD7DF0"/>
    <w:rsid w:val="00DF4990"/>
    <w:rsid w:val="00DF556C"/>
    <w:rsid w:val="00E178B4"/>
    <w:rsid w:val="00E20ECA"/>
    <w:rsid w:val="00E27A2C"/>
    <w:rsid w:val="00E62CC6"/>
    <w:rsid w:val="00E80C5A"/>
    <w:rsid w:val="00EB2A9C"/>
    <w:rsid w:val="00EF7E5E"/>
    <w:rsid w:val="00F01632"/>
    <w:rsid w:val="00F2000E"/>
    <w:rsid w:val="00F615E6"/>
    <w:rsid w:val="00F64E97"/>
    <w:rsid w:val="00F84D4B"/>
    <w:rsid w:val="00F85DF4"/>
    <w:rsid w:val="00F86C84"/>
    <w:rsid w:val="00F938EC"/>
    <w:rsid w:val="00FA77A3"/>
    <w:rsid w:val="00FD6F3C"/>
    <w:rsid w:val="00FF1720"/>
    <w:rsid w:val="00FF3ABD"/>
    <w:rsid w:val="00FF6778"/>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
    <w:name w:val="CN"/>
    <w:rsid w:val="001E68C2"/>
    <w:pPr>
      <w:spacing w:line="580" w:lineRule="atLeast"/>
    </w:pPr>
    <w:rPr>
      <w:rFonts w:ascii="Arial" w:hAnsi="Arial"/>
      <w:b/>
      <w:sz w:val="48"/>
    </w:rPr>
  </w:style>
  <w:style w:type="paragraph" w:customStyle="1" w:styleId="CT">
    <w:name w:val="CT"/>
    <w:rsid w:val="001E68C2"/>
    <w:pPr>
      <w:spacing w:after="1039" w:line="499" w:lineRule="atLeast"/>
    </w:pPr>
    <w:rPr>
      <w:rFonts w:ascii="Arial" w:hAnsi="Arial"/>
      <w:b/>
      <w:sz w:val="41"/>
    </w:rPr>
  </w:style>
  <w:style w:type="paragraph" w:customStyle="1" w:styleId="AQ">
    <w:name w:val="AQ"/>
    <w:rsid w:val="001E68C2"/>
    <w:pPr>
      <w:spacing w:before="240" w:after="120" w:line="280" w:lineRule="exact"/>
      <w:jc w:val="both"/>
    </w:pPr>
    <w:rPr>
      <w:rFonts w:ascii="Arial" w:hAnsi="Arial"/>
      <w:b/>
      <w:sz w:val="28"/>
    </w:rPr>
  </w:style>
  <w:style w:type="paragraph" w:customStyle="1" w:styleId="NLa">
    <w:name w:val="NL+a"/>
    <w:basedOn w:val="NL"/>
    <w:rsid w:val="001E68C2"/>
    <w:pPr>
      <w:spacing w:before="240"/>
    </w:pPr>
  </w:style>
  <w:style w:type="paragraph" w:customStyle="1" w:styleId="NL">
    <w:name w:val="NL"/>
    <w:rsid w:val="001E68C2"/>
    <w:pPr>
      <w:widowControl w:val="0"/>
      <w:tabs>
        <w:tab w:val="left" w:pos="480"/>
      </w:tabs>
      <w:spacing w:line="240" w:lineRule="atLeast"/>
      <w:ind w:left="480" w:hanging="480"/>
    </w:pPr>
    <w:rPr>
      <w:rFonts w:ascii="Arial" w:hAnsi="Arial"/>
      <w:sz w:val="24"/>
    </w:rPr>
  </w:style>
  <w:style w:type="paragraph" w:customStyle="1" w:styleId="NLsub3b">
    <w:name w:val="NLsub+3b"/>
    <w:rsid w:val="001E68C2"/>
    <w:pPr>
      <w:tabs>
        <w:tab w:val="left" w:pos="480"/>
        <w:tab w:val="left" w:pos="960"/>
      </w:tabs>
      <w:spacing w:after="60" w:line="240" w:lineRule="atLeast"/>
      <w:ind w:left="960" w:hanging="960"/>
    </w:pPr>
    <w:rPr>
      <w:rFonts w:ascii="Arial" w:hAnsi="Arial"/>
      <w:sz w:val="24"/>
    </w:rPr>
  </w:style>
  <w:style w:type="paragraph" w:customStyle="1" w:styleId="NL6">
    <w:name w:val="NL+6"/>
    <w:basedOn w:val="NL"/>
    <w:rsid w:val="001E68C2"/>
    <w:pPr>
      <w:spacing w:before="120"/>
    </w:pPr>
  </w:style>
  <w:style w:type="paragraph" w:customStyle="1" w:styleId="NLtop">
    <w:name w:val="NLtop"/>
    <w:rsid w:val="001E68C2"/>
    <w:pPr>
      <w:tabs>
        <w:tab w:val="left" w:pos="480"/>
      </w:tabs>
      <w:spacing w:before="240" w:line="240" w:lineRule="atLeast"/>
      <w:ind w:left="480" w:hanging="480"/>
    </w:pPr>
    <w:rPr>
      <w:rFonts w:ascii="Arial" w:hAnsi="Arial"/>
      <w:sz w:val="24"/>
    </w:rPr>
  </w:style>
  <w:style w:type="paragraph" w:customStyle="1" w:styleId="NLasub">
    <w:name w:val="NL+asub"/>
    <w:rsid w:val="001E68C2"/>
    <w:pPr>
      <w:tabs>
        <w:tab w:val="left" w:pos="480"/>
        <w:tab w:val="left" w:pos="960"/>
      </w:tabs>
      <w:spacing w:before="240" w:line="240" w:lineRule="atLeast"/>
      <w:ind w:left="960" w:hanging="960"/>
    </w:pPr>
    <w:rPr>
      <w:rFonts w:ascii="Arial" w:hAnsi="Arial"/>
      <w:sz w:val="24"/>
    </w:rPr>
  </w:style>
  <w:style w:type="paragraph" w:customStyle="1" w:styleId="SolTime">
    <w:name w:val="SolTime"/>
    <w:rsid w:val="001E68C2"/>
    <w:pPr>
      <w:pageBreakBefore/>
      <w:spacing w:after="120" w:line="240" w:lineRule="exact"/>
      <w:jc w:val="center"/>
    </w:pPr>
    <w:rPr>
      <w:rFonts w:ascii="Arial" w:hAnsi="Arial"/>
      <w:b/>
      <w:sz w:val="28"/>
    </w:rPr>
  </w:style>
  <w:style w:type="paragraph" w:customStyle="1" w:styleId="AQsubc">
    <w:name w:val="AQsubc"/>
    <w:basedOn w:val="AQsub"/>
    <w:rsid w:val="001E68C2"/>
    <w:pPr>
      <w:jc w:val="center"/>
    </w:pPr>
  </w:style>
  <w:style w:type="paragraph" w:customStyle="1" w:styleId="AQsub">
    <w:name w:val="AQsub"/>
    <w:rsid w:val="001E68C2"/>
    <w:pPr>
      <w:spacing w:after="120" w:line="240" w:lineRule="exact"/>
      <w:jc w:val="both"/>
    </w:pPr>
    <w:rPr>
      <w:rFonts w:ascii="Arial" w:hAnsi="Arial"/>
      <w:b/>
      <w:sz w:val="24"/>
    </w:rPr>
  </w:style>
  <w:style w:type="paragraph" w:customStyle="1" w:styleId="Title1">
    <w:name w:val="Title1"/>
    <w:rsid w:val="001E68C2"/>
    <w:pPr>
      <w:tabs>
        <w:tab w:val="left" w:pos="240"/>
      </w:tabs>
      <w:spacing w:line="240" w:lineRule="atLeast"/>
      <w:jc w:val="center"/>
    </w:pPr>
    <w:rPr>
      <w:rFonts w:ascii="Arial" w:hAnsi="Arial"/>
      <w:i/>
      <w:sz w:val="24"/>
    </w:rPr>
  </w:style>
  <w:style w:type="paragraph" w:customStyle="1" w:styleId="textc">
    <w:name w:val="textc"/>
    <w:rsid w:val="001E68C2"/>
    <w:pPr>
      <w:spacing w:after="240" w:line="240" w:lineRule="atLeast"/>
      <w:jc w:val="center"/>
    </w:pPr>
    <w:rPr>
      <w:rFonts w:ascii="Arial" w:hAnsi="Arial"/>
      <w:sz w:val="24"/>
    </w:rPr>
  </w:style>
  <w:style w:type="paragraph" w:customStyle="1" w:styleId="text">
    <w:name w:val="text"/>
    <w:rsid w:val="001E68C2"/>
    <w:pPr>
      <w:spacing w:before="240" w:line="240" w:lineRule="atLeast"/>
    </w:pPr>
    <w:rPr>
      <w:rFonts w:ascii="Arial" w:hAnsi="Arial"/>
      <w:sz w:val="24"/>
    </w:rPr>
  </w:style>
  <w:style w:type="paragraph" w:customStyle="1" w:styleId="textleaders">
    <w:name w:val="textleaders"/>
    <w:rsid w:val="001E68C2"/>
    <w:pPr>
      <w:tabs>
        <w:tab w:val="left" w:leader="dot" w:pos="3120"/>
      </w:tabs>
      <w:spacing w:line="240" w:lineRule="atLeast"/>
    </w:pPr>
    <w:rPr>
      <w:rFonts w:ascii="Arial" w:hAnsi="Arial"/>
      <w:sz w:val="24"/>
    </w:rPr>
  </w:style>
  <w:style w:type="paragraph" w:customStyle="1" w:styleId="text0r">
    <w:name w:val="text+0r"/>
    <w:rsid w:val="001E68C2"/>
    <w:pPr>
      <w:spacing w:after="40" w:line="240" w:lineRule="atLeast"/>
      <w:jc w:val="right"/>
    </w:pPr>
    <w:rPr>
      <w:rFonts w:ascii="Arial" w:hAnsi="Arial"/>
      <w:sz w:val="24"/>
    </w:rPr>
  </w:style>
  <w:style w:type="paragraph" w:customStyle="1" w:styleId="text0">
    <w:name w:val="text+0"/>
    <w:rsid w:val="001E68C2"/>
    <w:pPr>
      <w:spacing w:after="40" w:line="240" w:lineRule="atLeast"/>
    </w:pPr>
    <w:rPr>
      <w:rFonts w:ascii="Arial" w:hAnsi="Arial"/>
      <w:sz w:val="24"/>
    </w:rPr>
  </w:style>
  <w:style w:type="paragraph" w:customStyle="1" w:styleId="text6">
    <w:name w:val="text+6"/>
    <w:rsid w:val="001E68C2"/>
    <w:pPr>
      <w:widowControl w:val="0"/>
      <w:spacing w:before="120" w:line="240" w:lineRule="atLeast"/>
    </w:pPr>
    <w:rPr>
      <w:rFonts w:ascii="Arial" w:hAnsi="Arial"/>
      <w:sz w:val="24"/>
    </w:rPr>
  </w:style>
  <w:style w:type="paragraph" w:customStyle="1" w:styleId="text24">
    <w:name w:val="text+24"/>
    <w:rsid w:val="001E68C2"/>
    <w:pPr>
      <w:spacing w:before="480" w:line="240" w:lineRule="atLeast"/>
    </w:pPr>
    <w:rPr>
      <w:rFonts w:ascii="Arial" w:hAnsi="Arial"/>
      <w:sz w:val="24"/>
    </w:rPr>
  </w:style>
  <w:style w:type="paragraph" w:customStyle="1" w:styleId="answers">
    <w:name w:val="answers"/>
    <w:rsid w:val="001E68C2"/>
    <w:pPr>
      <w:spacing w:before="240" w:line="240" w:lineRule="atLeast"/>
    </w:pPr>
    <w:rPr>
      <w:rFonts w:ascii="Arial" w:hAnsi="Arial"/>
      <w:sz w:val="24"/>
    </w:rPr>
  </w:style>
  <w:style w:type="paragraph" w:customStyle="1" w:styleId="NL3">
    <w:name w:val="NL+3"/>
    <w:basedOn w:val="NL"/>
    <w:rsid w:val="001E68C2"/>
    <w:pPr>
      <w:spacing w:before="60"/>
    </w:pPr>
  </w:style>
  <w:style w:type="paragraph" w:styleId="Header">
    <w:name w:val="header"/>
    <w:basedOn w:val="Normal"/>
    <w:rsid w:val="001E68C2"/>
    <w:pPr>
      <w:tabs>
        <w:tab w:val="center" w:pos="4320"/>
        <w:tab w:val="right" w:pos="8640"/>
      </w:tabs>
    </w:pPr>
  </w:style>
  <w:style w:type="paragraph" w:styleId="Footer">
    <w:name w:val="footer"/>
    <w:basedOn w:val="Normal"/>
    <w:rsid w:val="001E68C2"/>
    <w:pPr>
      <w:tabs>
        <w:tab w:val="center" w:pos="4320"/>
        <w:tab w:val="right" w:pos="8640"/>
      </w:tabs>
    </w:pPr>
  </w:style>
  <w:style w:type="table" w:styleId="TableGrid">
    <w:name w:val="Table Grid"/>
    <w:basedOn w:val="TableNormal"/>
    <w:rsid w:val="00B237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C719D"/>
    <w:rPr>
      <w:rFonts w:ascii="Tahoma" w:hAnsi="Tahoma" w:cs="Tahoma"/>
      <w:sz w:val="16"/>
      <w:szCs w:val="16"/>
    </w:rPr>
  </w:style>
  <w:style w:type="paragraph" w:styleId="NormalWeb">
    <w:name w:val="Normal (Web)"/>
    <w:basedOn w:val="Normal"/>
    <w:rsid w:val="007F36EA"/>
    <w:pPr>
      <w:spacing w:before="100" w:beforeAutospacing="1" w:after="100" w:afterAutospacing="1"/>
    </w:pPr>
    <w:rPr>
      <w:sz w:val="24"/>
      <w:szCs w:val="24"/>
    </w:rPr>
  </w:style>
  <w:style w:type="character" w:styleId="Strong">
    <w:name w:val="Strong"/>
    <w:basedOn w:val="DefaultParagraphFont"/>
    <w:uiPriority w:val="22"/>
    <w:qFormat/>
    <w:rsid w:val="00845B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
    <w:name w:val="CN"/>
    <w:rsid w:val="001E68C2"/>
    <w:pPr>
      <w:spacing w:line="580" w:lineRule="atLeast"/>
    </w:pPr>
    <w:rPr>
      <w:rFonts w:ascii="Arial" w:hAnsi="Arial"/>
      <w:b/>
      <w:sz w:val="48"/>
    </w:rPr>
  </w:style>
  <w:style w:type="paragraph" w:customStyle="1" w:styleId="CT">
    <w:name w:val="CT"/>
    <w:rsid w:val="001E68C2"/>
    <w:pPr>
      <w:spacing w:after="1039" w:line="499" w:lineRule="atLeast"/>
    </w:pPr>
    <w:rPr>
      <w:rFonts w:ascii="Arial" w:hAnsi="Arial"/>
      <w:b/>
      <w:sz w:val="41"/>
    </w:rPr>
  </w:style>
  <w:style w:type="paragraph" w:customStyle="1" w:styleId="AQ">
    <w:name w:val="AQ"/>
    <w:rsid w:val="001E68C2"/>
    <w:pPr>
      <w:spacing w:before="240" w:after="120" w:line="280" w:lineRule="exact"/>
      <w:jc w:val="both"/>
    </w:pPr>
    <w:rPr>
      <w:rFonts w:ascii="Arial" w:hAnsi="Arial"/>
      <w:b/>
      <w:sz w:val="28"/>
    </w:rPr>
  </w:style>
  <w:style w:type="paragraph" w:customStyle="1" w:styleId="NLa">
    <w:name w:val="NL+a"/>
    <w:basedOn w:val="NL"/>
    <w:rsid w:val="001E68C2"/>
    <w:pPr>
      <w:spacing w:before="240"/>
    </w:pPr>
  </w:style>
  <w:style w:type="paragraph" w:customStyle="1" w:styleId="NL">
    <w:name w:val="NL"/>
    <w:rsid w:val="001E68C2"/>
    <w:pPr>
      <w:widowControl w:val="0"/>
      <w:tabs>
        <w:tab w:val="left" w:pos="480"/>
      </w:tabs>
      <w:spacing w:line="240" w:lineRule="atLeast"/>
      <w:ind w:left="480" w:hanging="480"/>
    </w:pPr>
    <w:rPr>
      <w:rFonts w:ascii="Arial" w:hAnsi="Arial"/>
      <w:sz w:val="24"/>
    </w:rPr>
  </w:style>
  <w:style w:type="paragraph" w:customStyle="1" w:styleId="NLsub3b">
    <w:name w:val="NLsub+3b"/>
    <w:rsid w:val="001E68C2"/>
    <w:pPr>
      <w:tabs>
        <w:tab w:val="left" w:pos="480"/>
        <w:tab w:val="left" w:pos="960"/>
      </w:tabs>
      <w:spacing w:after="60" w:line="240" w:lineRule="atLeast"/>
      <w:ind w:left="960" w:hanging="960"/>
    </w:pPr>
    <w:rPr>
      <w:rFonts w:ascii="Arial" w:hAnsi="Arial"/>
      <w:sz w:val="24"/>
    </w:rPr>
  </w:style>
  <w:style w:type="paragraph" w:customStyle="1" w:styleId="NL6">
    <w:name w:val="NL+6"/>
    <w:basedOn w:val="NL"/>
    <w:rsid w:val="001E68C2"/>
    <w:pPr>
      <w:spacing w:before="120"/>
    </w:pPr>
  </w:style>
  <w:style w:type="paragraph" w:customStyle="1" w:styleId="NLtop">
    <w:name w:val="NLtop"/>
    <w:rsid w:val="001E68C2"/>
    <w:pPr>
      <w:tabs>
        <w:tab w:val="left" w:pos="480"/>
      </w:tabs>
      <w:spacing w:before="240" w:line="240" w:lineRule="atLeast"/>
      <w:ind w:left="480" w:hanging="480"/>
    </w:pPr>
    <w:rPr>
      <w:rFonts w:ascii="Arial" w:hAnsi="Arial"/>
      <w:sz w:val="24"/>
    </w:rPr>
  </w:style>
  <w:style w:type="paragraph" w:customStyle="1" w:styleId="NLasub">
    <w:name w:val="NL+asub"/>
    <w:rsid w:val="001E68C2"/>
    <w:pPr>
      <w:tabs>
        <w:tab w:val="left" w:pos="480"/>
        <w:tab w:val="left" w:pos="960"/>
      </w:tabs>
      <w:spacing w:before="240" w:line="240" w:lineRule="atLeast"/>
      <w:ind w:left="960" w:hanging="960"/>
    </w:pPr>
    <w:rPr>
      <w:rFonts w:ascii="Arial" w:hAnsi="Arial"/>
      <w:sz w:val="24"/>
    </w:rPr>
  </w:style>
  <w:style w:type="paragraph" w:customStyle="1" w:styleId="SolTime">
    <w:name w:val="SolTime"/>
    <w:rsid w:val="001E68C2"/>
    <w:pPr>
      <w:pageBreakBefore/>
      <w:spacing w:after="120" w:line="240" w:lineRule="exact"/>
      <w:jc w:val="center"/>
    </w:pPr>
    <w:rPr>
      <w:rFonts w:ascii="Arial" w:hAnsi="Arial"/>
      <w:b/>
      <w:sz w:val="28"/>
    </w:rPr>
  </w:style>
  <w:style w:type="paragraph" w:customStyle="1" w:styleId="AQsubc">
    <w:name w:val="AQsubc"/>
    <w:basedOn w:val="AQsub"/>
    <w:rsid w:val="001E68C2"/>
    <w:pPr>
      <w:jc w:val="center"/>
    </w:pPr>
  </w:style>
  <w:style w:type="paragraph" w:customStyle="1" w:styleId="AQsub">
    <w:name w:val="AQsub"/>
    <w:rsid w:val="001E68C2"/>
    <w:pPr>
      <w:spacing w:after="120" w:line="240" w:lineRule="exact"/>
      <w:jc w:val="both"/>
    </w:pPr>
    <w:rPr>
      <w:rFonts w:ascii="Arial" w:hAnsi="Arial"/>
      <w:b/>
      <w:sz w:val="24"/>
    </w:rPr>
  </w:style>
  <w:style w:type="paragraph" w:customStyle="1" w:styleId="Title1">
    <w:name w:val="Title1"/>
    <w:rsid w:val="001E68C2"/>
    <w:pPr>
      <w:tabs>
        <w:tab w:val="left" w:pos="240"/>
      </w:tabs>
      <w:spacing w:line="240" w:lineRule="atLeast"/>
      <w:jc w:val="center"/>
    </w:pPr>
    <w:rPr>
      <w:rFonts w:ascii="Arial" w:hAnsi="Arial"/>
      <w:i/>
      <w:sz w:val="24"/>
    </w:rPr>
  </w:style>
  <w:style w:type="paragraph" w:customStyle="1" w:styleId="textc">
    <w:name w:val="textc"/>
    <w:rsid w:val="001E68C2"/>
    <w:pPr>
      <w:spacing w:after="240" w:line="240" w:lineRule="atLeast"/>
      <w:jc w:val="center"/>
    </w:pPr>
    <w:rPr>
      <w:rFonts w:ascii="Arial" w:hAnsi="Arial"/>
      <w:sz w:val="24"/>
    </w:rPr>
  </w:style>
  <w:style w:type="paragraph" w:customStyle="1" w:styleId="text">
    <w:name w:val="text"/>
    <w:rsid w:val="001E68C2"/>
    <w:pPr>
      <w:spacing w:before="240" w:line="240" w:lineRule="atLeast"/>
    </w:pPr>
    <w:rPr>
      <w:rFonts w:ascii="Arial" w:hAnsi="Arial"/>
      <w:sz w:val="24"/>
    </w:rPr>
  </w:style>
  <w:style w:type="paragraph" w:customStyle="1" w:styleId="textleaders">
    <w:name w:val="textleaders"/>
    <w:rsid w:val="001E68C2"/>
    <w:pPr>
      <w:tabs>
        <w:tab w:val="left" w:leader="dot" w:pos="3120"/>
      </w:tabs>
      <w:spacing w:line="240" w:lineRule="atLeast"/>
    </w:pPr>
    <w:rPr>
      <w:rFonts w:ascii="Arial" w:hAnsi="Arial"/>
      <w:sz w:val="24"/>
    </w:rPr>
  </w:style>
  <w:style w:type="paragraph" w:customStyle="1" w:styleId="text0r">
    <w:name w:val="text+0r"/>
    <w:rsid w:val="001E68C2"/>
    <w:pPr>
      <w:spacing w:after="40" w:line="240" w:lineRule="atLeast"/>
      <w:jc w:val="right"/>
    </w:pPr>
    <w:rPr>
      <w:rFonts w:ascii="Arial" w:hAnsi="Arial"/>
      <w:sz w:val="24"/>
    </w:rPr>
  </w:style>
  <w:style w:type="paragraph" w:customStyle="1" w:styleId="text0">
    <w:name w:val="text+0"/>
    <w:rsid w:val="001E68C2"/>
    <w:pPr>
      <w:spacing w:after="40" w:line="240" w:lineRule="atLeast"/>
    </w:pPr>
    <w:rPr>
      <w:rFonts w:ascii="Arial" w:hAnsi="Arial"/>
      <w:sz w:val="24"/>
    </w:rPr>
  </w:style>
  <w:style w:type="paragraph" w:customStyle="1" w:styleId="text6">
    <w:name w:val="text+6"/>
    <w:rsid w:val="001E68C2"/>
    <w:pPr>
      <w:widowControl w:val="0"/>
      <w:spacing w:before="120" w:line="240" w:lineRule="atLeast"/>
    </w:pPr>
    <w:rPr>
      <w:rFonts w:ascii="Arial" w:hAnsi="Arial"/>
      <w:sz w:val="24"/>
    </w:rPr>
  </w:style>
  <w:style w:type="paragraph" w:customStyle="1" w:styleId="text24">
    <w:name w:val="text+24"/>
    <w:rsid w:val="001E68C2"/>
    <w:pPr>
      <w:spacing w:before="480" w:line="240" w:lineRule="atLeast"/>
    </w:pPr>
    <w:rPr>
      <w:rFonts w:ascii="Arial" w:hAnsi="Arial"/>
      <w:sz w:val="24"/>
    </w:rPr>
  </w:style>
  <w:style w:type="paragraph" w:customStyle="1" w:styleId="answers">
    <w:name w:val="answers"/>
    <w:rsid w:val="001E68C2"/>
    <w:pPr>
      <w:spacing w:before="240" w:line="240" w:lineRule="atLeast"/>
    </w:pPr>
    <w:rPr>
      <w:rFonts w:ascii="Arial" w:hAnsi="Arial"/>
      <w:sz w:val="24"/>
    </w:rPr>
  </w:style>
  <w:style w:type="paragraph" w:customStyle="1" w:styleId="NL3">
    <w:name w:val="NL+3"/>
    <w:basedOn w:val="NL"/>
    <w:rsid w:val="001E68C2"/>
    <w:pPr>
      <w:spacing w:before="60"/>
    </w:pPr>
  </w:style>
  <w:style w:type="paragraph" w:styleId="Header">
    <w:name w:val="header"/>
    <w:basedOn w:val="Normal"/>
    <w:rsid w:val="001E68C2"/>
    <w:pPr>
      <w:tabs>
        <w:tab w:val="center" w:pos="4320"/>
        <w:tab w:val="right" w:pos="8640"/>
      </w:tabs>
    </w:pPr>
  </w:style>
  <w:style w:type="paragraph" w:styleId="Footer">
    <w:name w:val="footer"/>
    <w:basedOn w:val="Normal"/>
    <w:rsid w:val="001E68C2"/>
    <w:pPr>
      <w:tabs>
        <w:tab w:val="center" w:pos="4320"/>
        <w:tab w:val="right" w:pos="8640"/>
      </w:tabs>
    </w:pPr>
  </w:style>
  <w:style w:type="table" w:styleId="TableGrid">
    <w:name w:val="Table Grid"/>
    <w:basedOn w:val="TableNormal"/>
    <w:rsid w:val="00B237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C719D"/>
    <w:rPr>
      <w:rFonts w:ascii="Tahoma" w:hAnsi="Tahoma" w:cs="Tahoma"/>
      <w:sz w:val="16"/>
      <w:szCs w:val="16"/>
    </w:rPr>
  </w:style>
  <w:style w:type="paragraph" w:styleId="NormalWeb">
    <w:name w:val="Normal (Web)"/>
    <w:basedOn w:val="Normal"/>
    <w:rsid w:val="007F36EA"/>
    <w:pPr>
      <w:spacing w:before="100" w:beforeAutospacing="1" w:after="100" w:afterAutospacing="1"/>
    </w:pPr>
    <w:rPr>
      <w:sz w:val="24"/>
      <w:szCs w:val="24"/>
    </w:rPr>
  </w:style>
  <w:style w:type="character" w:styleId="Strong">
    <w:name w:val="Strong"/>
    <w:basedOn w:val="DefaultParagraphFont"/>
    <w:uiPriority w:val="22"/>
    <w:qFormat/>
    <w:rsid w:val="00845B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607008">
      <w:bodyDiv w:val="1"/>
      <w:marLeft w:val="0"/>
      <w:marRight w:val="0"/>
      <w:marTop w:val="0"/>
      <w:marBottom w:val="0"/>
      <w:divBdr>
        <w:top w:val="none" w:sz="0" w:space="0" w:color="auto"/>
        <w:left w:val="none" w:sz="0" w:space="0" w:color="auto"/>
        <w:bottom w:val="none" w:sz="0" w:space="0" w:color="auto"/>
        <w:right w:val="none" w:sz="0" w:space="0" w:color="auto"/>
      </w:divBdr>
    </w:div>
    <w:div w:id="19740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43</Pages>
  <Words>7513</Words>
  <Characters>41313</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Chapter 11</vt:lpstr>
    </vt:vector>
  </TitlesOfParts>
  <Company>The McGraw-Hill Companies</Company>
  <LinksUpToDate>false</LinksUpToDate>
  <CharactersWithSpaces>48729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dc:title>
  <dc:creator>McGraw-Hill Higher Education</dc:creator>
  <cp:lastModifiedBy>Karthick Krishnan</cp:lastModifiedBy>
  <cp:revision>20</cp:revision>
  <cp:lastPrinted>2007-03-20T14:34:00Z</cp:lastPrinted>
  <dcterms:created xsi:type="dcterms:W3CDTF">2012-10-01T19:08:00Z</dcterms:created>
  <dcterms:modified xsi:type="dcterms:W3CDTF">2013-06-13T06:36:00Z</dcterms:modified>
</cp:coreProperties>
</file>