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6A" w:rsidRDefault="009B3C6A"/>
    <w:p w:rsidR="009B3C6A" w:rsidRDefault="009B3C6A"/>
    <w:p w:rsidR="009B3C6A" w:rsidRDefault="009B3C6A"/>
    <w:tbl>
      <w:tblPr>
        <w:tblStyle w:val="Tablaconcuadrcula"/>
        <w:tblW w:w="0" w:type="auto"/>
        <w:tblLook w:val="04A0"/>
      </w:tblPr>
      <w:tblGrid>
        <w:gridCol w:w="817"/>
        <w:gridCol w:w="8161"/>
      </w:tblGrid>
      <w:tr w:rsidR="009B3C6A" w:rsidTr="009B3C6A">
        <w:tc>
          <w:tcPr>
            <w:tcW w:w="817" w:type="dxa"/>
          </w:tcPr>
          <w:p w:rsidR="009B3C6A" w:rsidRDefault="009B3C6A">
            <w:r>
              <w:t>#</w:t>
            </w:r>
          </w:p>
        </w:tc>
        <w:tc>
          <w:tcPr>
            <w:tcW w:w="8161" w:type="dxa"/>
          </w:tcPr>
          <w:p w:rsidR="009B3C6A" w:rsidRDefault="009B3C6A">
            <w:r>
              <w:t>Descripción</w:t>
            </w:r>
          </w:p>
        </w:tc>
      </w:tr>
      <w:tr w:rsidR="009B3C6A" w:rsidTr="009B3C6A">
        <w:tc>
          <w:tcPr>
            <w:tcW w:w="817" w:type="dxa"/>
          </w:tcPr>
          <w:p w:rsidR="009B3C6A" w:rsidRDefault="009B3C6A">
            <w:r>
              <w:t>1</w:t>
            </w:r>
          </w:p>
        </w:tc>
        <w:tc>
          <w:tcPr>
            <w:tcW w:w="8161" w:type="dxa"/>
          </w:tcPr>
          <w:p w:rsidR="009B3C6A" w:rsidRDefault="009B3C6A">
            <w:r>
              <w:t>El tiempo de respuesta del sistema a cualquier transacción no debe de sobrepasar los 20 segundos</w:t>
            </w:r>
          </w:p>
        </w:tc>
      </w:tr>
      <w:tr w:rsidR="009B3C6A" w:rsidTr="009B3C6A">
        <w:tc>
          <w:tcPr>
            <w:tcW w:w="817" w:type="dxa"/>
          </w:tcPr>
          <w:p w:rsidR="009B3C6A" w:rsidRDefault="009B3C6A">
            <w:r>
              <w:t>2</w:t>
            </w:r>
          </w:p>
        </w:tc>
        <w:tc>
          <w:tcPr>
            <w:tcW w:w="8161" w:type="dxa"/>
          </w:tcPr>
          <w:p w:rsidR="009B3C6A" w:rsidRDefault="009B3C6A">
            <w:r>
              <w:t>Debe contar con un dispositivo de almacenamiento personalizado específicamente para el sistema</w:t>
            </w:r>
          </w:p>
        </w:tc>
      </w:tr>
      <w:tr w:rsidR="009B3C6A" w:rsidTr="009B3C6A">
        <w:tc>
          <w:tcPr>
            <w:tcW w:w="817" w:type="dxa"/>
          </w:tcPr>
          <w:p w:rsidR="009B3C6A" w:rsidRDefault="009B3C6A">
            <w:r>
              <w:t>3</w:t>
            </w:r>
          </w:p>
        </w:tc>
        <w:tc>
          <w:tcPr>
            <w:tcW w:w="8161" w:type="dxa"/>
          </w:tcPr>
          <w:p w:rsidR="009B3C6A" w:rsidRDefault="009B3C6A">
            <w:r>
              <w:t>Para garantizar el funcionamiento del sistema se debe de contar con conexión de banda ancha hacia internet</w:t>
            </w:r>
          </w:p>
        </w:tc>
      </w:tr>
      <w:tr w:rsidR="009B3C6A" w:rsidTr="009B3C6A">
        <w:tc>
          <w:tcPr>
            <w:tcW w:w="817" w:type="dxa"/>
          </w:tcPr>
          <w:p w:rsidR="009B3C6A" w:rsidRDefault="009B3C6A">
            <w:r>
              <w:t>4</w:t>
            </w:r>
          </w:p>
        </w:tc>
        <w:tc>
          <w:tcPr>
            <w:tcW w:w="8161" w:type="dxa"/>
          </w:tcPr>
          <w:p w:rsidR="009B3C6A" w:rsidRDefault="009B3C6A">
            <w:r>
              <w:t>El sistema debe de asegurar la integridad de la información</w:t>
            </w:r>
          </w:p>
        </w:tc>
      </w:tr>
      <w:tr w:rsidR="009B3C6A" w:rsidTr="009B3C6A">
        <w:tc>
          <w:tcPr>
            <w:tcW w:w="817" w:type="dxa"/>
          </w:tcPr>
          <w:p w:rsidR="009B3C6A" w:rsidRDefault="009B3C6A">
            <w:r>
              <w:t>5</w:t>
            </w:r>
          </w:p>
        </w:tc>
        <w:tc>
          <w:tcPr>
            <w:tcW w:w="8161" w:type="dxa"/>
          </w:tcPr>
          <w:p w:rsidR="009B3C6A" w:rsidRDefault="009B3C6A">
            <w:r>
              <w:t>El sistema debe estar en línea las 24 horas.</w:t>
            </w:r>
          </w:p>
        </w:tc>
      </w:tr>
      <w:tr w:rsidR="009B3C6A" w:rsidTr="009B3C6A">
        <w:tc>
          <w:tcPr>
            <w:tcW w:w="817" w:type="dxa"/>
          </w:tcPr>
          <w:p w:rsidR="009B3C6A" w:rsidRDefault="009B3C6A">
            <w:r>
              <w:t>6</w:t>
            </w:r>
          </w:p>
        </w:tc>
        <w:tc>
          <w:tcPr>
            <w:tcW w:w="8161" w:type="dxa"/>
          </w:tcPr>
          <w:p w:rsidR="009B3C6A" w:rsidRDefault="009B3C6A">
            <w:r>
              <w:t xml:space="preserve">El funcionamiento del SGIP a través de internet debe ser independiente del tipo de usuario al que se atiende (PC, </w:t>
            </w:r>
            <w:proofErr w:type="spellStart"/>
            <w:r>
              <w:t>Tablet</w:t>
            </w:r>
            <w:proofErr w:type="spellEnd"/>
            <w:r>
              <w:t>, móvil) y del navegador utilizador.</w:t>
            </w:r>
          </w:p>
        </w:tc>
      </w:tr>
      <w:tr w:rsidR="009B3C6A" w:rsidTr="009B3C6A">
        <w:tc>
          <w:tcPr>
            <w:tcW w:w="817" w:type="dxa"/>
          </w:tcPr>
          <w:p w:rsidR="009B3C6A" w:rsidRDefault="009B3C6A">
            <w:r>
              <w:t>7</w:t>
            </w:r>
          </w:p>
        </w:tc>
        <w:tc>
          <w:tcPr>
            <w:tcW w:w="8161" w:type="dxa"/>
          </w:tcPr>
          <w:p w:rsidR="009B3C6A" w:rsidRDefault="009B3C6A">
            <w:r>
              <w:t>El sistema debe de contar con un interfaz amigable.</w:t>
            </w:r>
          </w:p>
        </w:tc>
      </w:tr>
      <w:tr w:rsidR="009B3C6A" w:rsidTr="009B3C6A">
        <w:tc>
          <w:tcPr>
            <w:tcW w:w="817" w:type="dxa"/>
          </w:tcPr>
          <w:p w:rsidR="009B3C6A" w:rsidRDefault="009B3C6A">
            <w:r>
              <w:t>8</w:t>
            </w:r>
          </w:p>
        </w:tc>
        <w:tc>
          <w:tcPr>
            <w:tcW w:w="8161" w:type="dxa"/>
          </w:tcPr>
          <w:p w:rsidR="009B3C6A" w:rsidRDefault="009B3C6A">
            <w:r>
              <w:t>El texto del sistema debe ser de capaz de verse a una distancia considerable.</w:t>
            </w:r>
          </w:p>
        </w:tc>
      </w:tr>
      <w:tr w:rsidR="009B3C6A" w:rsidTr="009B3C6A">
        <w:tc>
          <w:tcPr>
            <w:tcW w:w="817" w:type="dxa"/>
          </w:tcPr>
          <w:p w:rsidR="009B3C6A" w:rsidRDefault="009B3C6A">
            <w:r>
              <w:t>9</w:t>
            </w:r>
          </w:p>
        </w:tc>
        <w:tc>
          <w:tcPr>
            <w:tcW w:w="8161" w:type="dxa"/>
          </w:tcPr>
          <w:p w:rsidR="009B3C6A" w:rsidRDefault="009B3C6A">
            <w:r>
              <w:t>No usar colores de fondo que dificulten la vista en el sistema.</w:t>
            </w:r>
          </w:p>
        </w:tc>
      </w:tr>
      <w:tr w:rsidR="009B3C6A" w:rsidTr="009B3C6A">
        <w:tc>
          <w:tcPr>
            <w:tcW w:w="817" w:type="dxa"/>
          </w:tcPr>
          <w:p w:rsidR="009B3C6A" w:rsidRDefault="009B3C6A">
            <w:r>
              <w:t>10</w:t>
            </w:r>
          </w:p>
        </w:tc>
        <w:tc>
          <w:tcPr>
            <w:tcW w:w="8161" w:type="dxa"/>
          </w:tcPr>
          <w:p w:rsidR="009B3C6A" w:rsidRDefault="009B3C6A">
            <w:r>
              <w:t>El sistema debe ser fácil de extender y mejorar.</w:t>
            </w:r>
          </w:p>
        </w:tc>
      </w:tr>
    </w:tbl>
    <w:p w:rsidR="009B3C6A" w:rsidRDefault="009B3C6A">
      <w:r>
        <w:br/>
      </w:r>
      <w:r>
        <w:tab/>
        <w:t xml:space="preserve">Tabla </w:t>
      </w:r>
      <w:proofErr w:type="gramStart"/>
      <w:r>
        <w:t xml:space="preserve">x. </w:t>
      </w:r>
      <w:proofErr w:type="gramEnd"/>
      <w:r>
        <w:t>: Requerimientos no funcionales del SGIP.</w:t>
      </w:r>
      <w:r>
        <w:br/>
      </w:r>
    </w:p>
    <w:p w:rsidR="009B3C6A" w:rsidRDefault="009B3C6A"/>
    <w:p w:rsidR="009B3C6A" w:rsidRDefault="009B3C6A"/>
    <w:sectPr w:rsidR="009B3C6A" w:rsidSect="004F7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81AF2"/>
    <w:multiLevelType w:val="hybridMultilevel"/>
    <w:tmpl w:val="EC5C4E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B3C6A"/>
    <w:rsid w:val="0000745C"/>
    <w:rsid w:val="000C5FBD"/>
    <w:rsid w:val="004F72D0"/>
    <w:rsid w:val="009B3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C6A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3C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3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2015-05-06T22:15:00Z</dcterms:created>
  <dcterms:modified xsi:type="dcterms:W3CDTF">2015-05-06T22:22:00Z</dcterms:modified>
</cp:coreProperties>
</file>