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strike w:val="0"/>
        </w:rPr>
        <w:t>Alerts and Blockquotes Demo</w:t>
      </w:r>
    </w:p>
    <w:p>
      <w:pPr>
        <w:pStyle w:val="Quote"/>
        <w:pBdr>
          <w:left w:val="single" w:sz="18" w:space="8" w:color="D0D7DE"/>
        </w:pBdr>
      </w:pPr>
      <w:r>
        <w:rPr>
          <w:b w:val="0"/>
          <w:i/>
          <w:strike w:val="0"/>
        </w:rPr>
        <w:t xml:space="preserve">Обычная цитата с выделением </w:t>
      </w:r>
      <w:r>
        <w:rPr>
          <w:b w:val="0"/>
          <w:i/>
          <w:strike w:val="0"/>
        </w:rPr>
        <w:t>курсивом</w:t>
      </w:r>
      <w:r>
        <w:rPr>
          <w:b w:val="0"/>
          <w:i/>
          <w:strike w:val="0"/>
        </w:rPr>
        <w:t xml:space="preserve"> и </w:t>
      </w:r>
      <w:r>
        <w:rPr>
          <w:b/>
          <w:i/>
          <w:strike w:val="0"/>
        </w:rPr>
        <w:t>жирным</w:t>
      </w:r>
      <w:r>
        <w:rPr>
          <w:b w:val="0"/>
          <w:i/>
          <w:strike w:val="0"/>
        </w:rPr>
        <w:t xml:space="preserve"> текстом.</w:t>
      </w:r>
    </w:p>
    <w:p>
      <w:pPr>
        <w:pStyle w:val="Quote"/>
        <w:pBdr>
          <w:left w:val="single" w:sz="18" w:space="8" w:color="D0D7DE"/>
        </w:pBdr>
      </w:pPr>
      <w:r>
        <w:rPr>
          <w:b w:val="0"/>
          <w:i/>
          <w:strike w:val="0"/>
        </w:rPr>
        <w:t>Второй абзац цитаты с сохранением единого стиля.</w:t>
      </w:r>
    </w:p>
    <w:p>
      <w:pPr>
        <w:spacing w:before="80" w:after="120"/>
        <w:ind w:left="288"/>
        <w:shd w:val="clear" w:color="auto" w:fill="F8FAFD"/>
        <w:pBdr>
          <w:left w:val="single" w:sz="24" w:space="8" w:color="0969DA"/>
        </w:pBdr>
      </w:pPr>
      <w:r>
        <w:rPr>
          <w:b/>
          <w:color w:val="0969DA"/>
        </w:rPr>
        <w:t xml:space="preserve">[Примечание] </w:t>
      </w:r>
      <w:r>
        <w:t xml:space="preserve"> </w:t>
      </w:r>
      <w:r>
        <w:rPr>
          <w:b w:val="0"/>
          <w:i w:val="0"/>
          <w:strike w:val="0"/>
        </w:rPr>
        <w:t xml:space="preserve">Это системное примечание с </w:t>
      </w:r>
      <w:hyperlink r:id="rId9">
        <w:r>
          <w:rPr>
            <w:color w:val="0563C1"/>
            <w:u w:val="single"/>
          </w:rPr>
          <w:t>ссылкой</w:t>
        </w:r>
      </w:hyperlink>
      <w:r>
        <w:rPr>
          <w:b w:val="0"/>
          <w:i w:val="0"/>
          <w:strike w:val="0"/>
        </w:rPr>
        <w:t xml:space="preserve"> и </w:t>
      </w:r>
      <w:r>
        <w:rPr>
          <w:rFonts w:ascii="Consolas" w:hAnsi="Consolas"/>
          <w:b w:val="0"/>
          <w:i w:val="0"/>
          <w:strike w:val="0"/>
          <w:color w:val="C7254E"/>
          <w:sz w:val="19"/>
        </w:rPr>
        <w:t>кодом</w:t>
      </w:r>
      <w:r>
        <w:rPr>
          <w:b w:val="0"/>
          <w:i w:val="0"/>
          <w:strike w:val="0"/>
        </w:rPr>
        <w:t>.</w:t>
      </w:r>
    </w:p>
    <w:p>
      <w:pPr>
        <w:spacing w:before="80" w:after="120"/>
        <w:ind w:left="288"/>
        <w:shd w:val="clear" w:color="auto" w:fill="F8FAFD"/>
        <w:pBdr>
          <w:left w:val="single" w:sz="24" w:space="8" w:color="1A7F37"/>
        </w:pBdr>
      </w:pPr>
      <w:r>
        <w:rPr>
          <w:b/>
          <w:color w:val="1A7F37"/>
        </w:rPr>
        <w:t xml:space="preserve">[Совет] </w:t>
      </w:r>
      <w:r>
        <w:t xml:space="preserve"> </w:t>
      </w:r>
      <w:r>
        <w:rPr>
          <w:b w:val="0"/>
          <w:i w:val="0"/>
          <w:strike w:val="0"/>
        </w:rPr>
        <w:t>Рекомендуемый совет по повышению продуктивности разработчика.</w:t>
      </w:r>
    </w:p>
    <w:p>
      <w:pPr>
        <w:spacing w:before="80" w:after="120"/>
        <w:ind w:left="288"/>
        <w:shd w:val="clear" w:color="auto" w:fill="F8FAFD"/>
        <w:pBdr>
          <w:left w:val="single" w:sz="24" w:space="8" w:color="8250DF"/>
        </w:pBdr>
      </w:pPr>
      <w:r>
        <w:rPr>
          <w:b/>
          <w:color w:val="8250DF"/>
        </w:rPr>
        <w:t xml:space="preserve">[Важно] </w:t>
      </w:r>
      <w:r>
        <w:t xml:space="preserve"> </w:t>
      </w:r>
      <w:r>
        <w:rPr>
          <w:b w:val="0"/>
          <w:i w:val="0"/>
          <w:strike w:val="0"/>
        </w:rPr>
        <w:t>Важная информация, требующая обязательного внимания пользователя.</w:t>
      </w:r>
    </w:p>
    <w:p>
      <w:pPr>
        <w:spacing w:before="80" w:after="120"/>
        <w:ind w:left="288"/>
        <w:shd w:val="clear" w:color="auto" w:fill="F8FAFD"/>
        <w:pBdr>
          <w:left w:val="single" w:sz="24" w:space="8" w:color="9A6700"/>
        </w:pBdr>
      </w:pPr>
      <w:r>
        <w:rPr>
          <w:b/>
          <w:color w:val="9A6700"/>
        </w:rPr>
        <w:t xml:space="preserve">[Внимание] </w:t>
      </w:r>
      <w:r>
        <w:t xml:space="preserve"> </w:t>
      </w:r>
      <w:r>
        <w:rPr>
          <w:b w:val="0"/>
          <w:i w:val="0"/>
          <w:strike w:val="0"/>
        </w:rPr>
        <w:t>Внимание: изменение конфигурации может повлиять на запуск тестов.</w:t>
      </w:r>
    </w:p>
    <w:p>
      <w:pPr>
        <w:spacing w:before="80" w:after="120"/>
        <w:ind w:left="288"/>
        <w:shd w:val="clear" w:color="auto" w:fill="F8FAFD"/>
        <w:pBdr>
          <w:left w:val="single" w:sz="24" w:space="8" w:color="D1242F"/>
        </w:pBdr>
      </w:pPr>
      <w:r>
        <w:rPr>
          <w:b/>
          <w:color w:val="D1242F"/>
        </w:rPr>
        <w:t xml:space="preserve">[Осторожно] </w:t>
      </w:r>
      <w:r>
        <w:t xml:space="preserve"> </w:t>
      </w:r>
      <w:r>
        <w:rPr>
          <w:b w:val="0"/>
          <w:i w:val="0"/>
          <w:strike w:val="0"/>
        </w:rPr>
        <w:t>Осторожно: удаление базы данных является необратимой операцией!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