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8FD68" w14:textId="4B987166" w:rsidR="00811E5C" w:rsidRPr="00811E5C" w:rsidRDefault="00811E5C" w:rsidP="00811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811E5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README</w:t>
      </w:r>
      <w:r w:rsidRPr="00E8100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 xml:space="preserve"> – </w:t>
      </w:r>
      <w:r w:rsidR="00E8100D" w:rsidRPr="00E8100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Solidification Spreading index</w:t>
      </w:r>
    </w:p>
    <w:p w14:paraId="3F7E1711" w14:textId="77777777" w:rsidR="00811E5C" w:rsidRPr="00811E5C" w:rsidRDefault="00811E5C" w:rsidP="0081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This folder contains the Python code and input data used to compute the </w:t>
      </w:r>
      <w:r w:rsidRPr="00811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solidification/spreading index</w:t>
      </w:r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 for the </w:t>
      </w:r>
      <w:r w:rsidRPr="00811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W-Ti-V</w:t>
      </w:r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11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W-Ti-Zr</w:t>
      </w:r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11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W-V-Zr</w:t>
      </w:r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 ternary systems.</w:t>
      </w:r>
    </w:p>
    <w:p w14:paraId="6347C67C" w14:textId="77777777" w:rsidR="00811E5C" w:rsidRPr="00811E5C" w:rsidRDefault="00811E5C" w:rsidP="00811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11E5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Files</w:t>
      </w:r>
    </w:p>
    <w:p w14:paraId="53965EAF" w14:textId="77ECCD51" w:rsidR="00811E5C" w:rsidRPr="00811E5C" w:rsidRDefault="006D5393" w:rsidP="00811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Solidification_spreading_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</w:t>
      </w:r>
      <w:r w:rsidR="00811E5C" w:rsidRPr="00811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.ipynb</w:t>
      </w:r>
      <w:proofErr w:type="spellEnd"/>
      <w:proofErr w:type="gramEnd"/>
      <w:r w:rsidR="00811E5C"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11E5C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="00811E5C"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 Python notebook used for the calculations </w:t>
      </w:r>
    </w:p>
    <w:p w14:paraId="4ABB3F08" w14:textId="239EB3A9" w:rsidR="00811E5C" w:rsidRPr="00811E5C" w:rsidRDefault="00811E5C" w:rsidP="00811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Thermophysical_Properties_W_V_Ti_Zr.xlsx</w:t>
      </w:r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 elemental thermophysical property inputs </w:t>
      </w:r>
    </w:p>
    <w:p w14:paraId="0C6DFF7C" w14:textId="09AB59CD" w:rsidR="00811E5C" w:rsidRPr="00811E5C" w:rsidRDefault="00811E5C" w:rsidP="00811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WTiV.xlsx</w:t>
      </w:r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 composition list for W-Ti-V, including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CALPHAD/Scheil derived</w:t>
      </w:r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1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TL [K]</w:t>
      </w:r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11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 [K]</w:t>
      </w:r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EEE8E6" w14:textId="2CBFE4B3" w:rsidR="00811E5C" w:rsidRPr="00811E5C" w:rsidRDefault="00811E5C" w:rsidP="00811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WTiZr.xlsx</w:t>
      </w:r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– </w:t>
      </w:r>
      <w:r w:rsidRPr="00811E5C">
        <w:rPr>
          <w:rFonts w:ascii="Times New Roman" w:eastAsia="Times New Roman" w:hAnsi="Times New Roman" w:cs="Times New Roman"/>
          <w:kern w:val="0"/>
          <w14:ligatures w14:val="none"/>
        </w:rPr>
        <w:t>composition list for W-Ti-Zr, including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CALPHAD/Scheil derived</w:t>
      </w:r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1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TL [K]</w:t>
      </w:r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11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 [K]</w:t>
      </w:r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269A9E1" w14:textId="45659E99" w:rsidR="00811E5C" w:rsidRPr="00811E5C" w:rsidRDefault="00811E5C" w:rsidP="00811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WVZr.xlsx</w:t>
      </w:r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 composition list for W-V-Zr, including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CALPHAD/Scheil derived</w:t>
      </w:r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1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TL [K]</w:t>
      </w:r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11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 [K]</w:t>
      </w:r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AA6ECFD" w14:textId="0F31AB4A" w:rsidR="00811E5C" w:rsidRPr="00811E5C" w:rsidRDefault="00811E5C" w:rsidP="00811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HTP_Printability_Results.xlsx</w:t>
      </w:r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 output file generated by the notebook </w:t>
      </w:r>
    </w:p>
    <w:p w14:paraId="30DE6DFE" w14:textId="77777777" w:rsidR="00811E5C" w:rsidRPr="00811E5C" w:rsidRDefault="00811E5C" w:rsidP="00811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11E5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What the code does</w:t>
      </w:r>
    </w:p>
    <w:p w14:paraId="602E7912" w14:textId="77777777" w:rsidR="00811E5C" w:rsidRPr="00811E5C" w:rsidRDefault="00811E5C" w:rsidP="0081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E5C">
        <w:rPr>
          <w:rFonts w:ascii="Times New Roman" w:eastAsia="Times New Roman" w:hAnsi="Times New Roman" w:cs="Times New Roman"/>
          <w:kern w:val="0"/>
          <w14:ligatures w14:val="none"/>
        </w:rPr>
        <w:t>For each composition, the notebook:</w:t>
      </w:r>
    </w:p>
    <w:p w14:paraId="71E79289" w14:textId="77777777" w:rsidR="00811E5C" w:rsidRPr="00811E5C" w:rsidRDefault="00811E5C" w:rsidP="00811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reads the alloy composition and liquidus/solidus temperatures, </w:t>
      </w:r>
    </w:p>
    <w:p w14:paraId="5BED7A4B" w14:textId="77777777" w:rsidR="00811E5C" w:rsidRPr="00811E5C" w:rsidRDefault="00811E5C" w:rsidP="00811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computes composition-averaged thermophysical properties, </w:t>
      </w:r>
    </w:p>
    <w:p w14:paraId="40797812" w14:textId="77777777" w:rsidR="00811E5C" w:rsidRPr="00811E5C" w:rsidRDefault="00811E5C" w:rsidP="00811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evaluates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τ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</m:oMath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τ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</m:oMath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solid</m:t>
            </m:r>
          </m:sub>
        </m:sSub>
      </m:oMath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spread</m:t>
            </m:r>
          </m:sub>
        </m:sSub>
      </m:oMath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</w:p>
    <w:p w14:paraId="0F0028CD" w14:textId="5DE010F0" w:rsidR="00811E5C" w:rsidRPr="00811E5C" w:rsidRDefault="00811E5C" w:rsidP="00811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computes the </w:t>
      </w:r>
      <w:r>
        <w:rPr>
          <w:rFonts w:ascii="Times New Roman" w:eastAsia="Times New Roman" w:hAnsi="Times New Roman" w:cs="Times New Roman"/>
          <w:kern w:val="0"/>
          <w14:ligatures w14:val="none"/>
        </w:rPr>
        <w:t>solidification/spreading</w:t>
      </w:r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 index: </w:t>
      </w:r>
    </w:p>
    <w:p w14:paraId="142A0748" w14:textId="77F6AA77" w:rsidR="00811E5C" w:rsidRPr="00811E5C" w:rsidRDefault="00811E5C" w:rsidP="00811E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PI=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τ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solid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/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τ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spread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</m:oMath>
      </m:oMathPara>
    </w:p>
    <w:p w14:paraId="2B662196" w14:textId="77777777" w:rsidR="00811E5C" w:rsidRPr="00811E5C" w:rsidRDefault="00811E5C" w:rsidP="00811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11E5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Notes</w:t>
      </w:r>
    </w:p>
    <w:p w14:paraId="08233576" w14:textId="77777777" w:rsidR="00811E5C" w:rsidRPr="00811E5C" w:rsidRDefault="00811E5C" w:rsidP="00811E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The calculations were performed using the same workflow for all three ternary systems. </w:t>
      </w:r>
    </w:p>
    <w:p w14:paraId="49C6ABA9" w14:textId="77777777" w:rsidR="00811E5C" w:rsidRPr="00811E5C" w:rsidRDefault="00811E5C" w:rsidP="00811E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811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TL [K]</w:t>
      </w:r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11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 [K]</w:t>
      </w:r>
      <w:r w:rsidRPr="00811E5C">
        <w:rPr>
          <w:rFonts w:ascii="Times New Roman" w:eastAsia="Times New Roman" w:hAnsi="Times New Roman" w:cs="Times New Roman"/>
          <w:kern w:val="0"/>
          <w14:ligatures w14:val="none"/>
        </w:rPr>
        <w:t xml:space="preserve"> are missing, the code uses a fallback estimate. </w:t>
      </w:r>
    </w:p>
    <w:p w14:paraId="65B44A49" w14:textId="77777777" w:rsidR="00811E5C" w:rsidRPr="00811E5C" w:rsidRDefault="00811E5C" w:rsidP="00811E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E5C">
        <w:rPr>
          <w:rFonts w:ascii="Times New Roman" w:eastAsia="Times New Roman" w:hAnsi="Times New Roman" w:cs="Times New Roman"/>
          <w:kern w:val="0"/>
          <w14:ligatures w14:val="none"/>
        </w:rPr>
        <w:t>The output workbook contains one sheet per ternary system.</w:t>
      </w:r>
    </w:p>
    <w:p w14:paraId="09BC9809" w14:textId="77777777" w:rsidR="001F715C" w:rsidRDefault="001F715C"/>
    <w:sectPr w:rsidR="001F7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A0999"/>
    <w:multiLevelType w:val="multilevel"/>
    <w:tmpl w:val="AB2A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C6355"/>
    <w:multiLevelType w:val="multilevel"/>
    <w:tmpl w:val="E360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A63104"/>
    <w:multiLevelType w:val="multilevel"/>
    <w:tmpl w:val="28965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2094407">
    <w:abstractNumId w:val="1"/>
  </w:num>
  <w:num w:numId="2" w16cid:durableId="1395203611">
    <w:abstractNumId w:val="2"/>
  </w:num>
  <w:num w:numId="3" w16cid:durableId="223492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E5C"/>
    <w:rsid w:val="001F715C"/>
    <w:rsid w:val="002329B1"/>
    <w:rsid w:val="002D5167"/>
    <w:rsid w:val="006D5393"/>
    <w:rsid w:val="00742C17"/>
    <w:rsid w:val="00811E5C"/>
    <w:rsid w:val="00E7574D"/>
    <w:rsid w:val="00E8100D"/>
    <w:rsid w:val="00F3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37CA81"/>
  <w15:chartTrackingRefBased/>
  <w15:docId w15:val="{5A947C05-994C-314F-92A4-23EC91217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1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E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1E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11E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1E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Kekung, Mkpe O</dc:creator>
  <cp:keywords/>
  <dc:description/>
  <cp:lastModifiedBy>Kekung, Mkpe O</cp:lastModifiedBy>
  <cp:revision>3</cp:revision>
  <dcterms:created xsi:type="dcterms:W3CDTF">2026-05-06T00:37:00Z</dcterms:created>
  <dcterms:modified xsi:type="dcterms:W3CDTF">2026-05-06T00:52:00Z</dcterms:modified>
</cp:coreProperties>
</file>