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EE2F4C" w14:textId="1EB52B72" w:rsidR="00854EBC" w:rsidRPr="00702418" w:rsidRDefault="00B60837" w:rsidP="00203C4A">
      <w:pPr>
        <w:jc w:val="right"/>
        <w:rPr>
          <w:rFonts w:ascii="Times New Roman" w:hAnsi="Times New Roman" w:cs="Times New Roman"/>
          <w:b/>
          <w:bCs/>
        </w:rPr>
      </w:pPr>
      <w:r w:rsidRPr="00702418">
        <w:rPr>
          <w:rFonts w:ascii="Times New Roman" w:hAnsi="Times New Roman" w:cs="Times New Roman"/>
          <w:b/>
          <w:bCs/>
        </w:rPr>
        <w:t>EK</w:t>
      </w:r>
      <w:r w:rsidR="00184755" w:rsidRPr="00702418">
        <w:rPr>
          <w:rFonts w:ascii="Times New Roman" w:hAnsi="Times New Roman" w:cs="Times New Roman"/>
          <w:b/>
          <w:bCs/>
        </w:rPr>
        <w:t>-</w:t>
      </w:r>
      <w:r w:rsidR="007C4087" w:rsidRPr="00702418">
        <w:rPr>
          <w:rFonts w:ascii="Times New Roman" w:hAnsi="Times New Roman" w:cs="Times New Roman"/>
          <w:b/>
          <w:bCs/>
        </w:rPr>
        <w:t>10</w:t>
      </w:r>
    </w:p>
    <w:p w14:paraId="05F5A5C4" w14:textId="77777777" w:rsidR="004727EA" w:rsidRPr="00702418" w:rsidRDefault="004727EA" w:rsidP="001E7E2E">
      <w:pPr>
        <w:jc w:val="both"/>
        <w:rPr>
          <w:rFonts w:ascii="Times New Roman" w:hAnsi="Times New Roman" w:cs="Times New Roman"/>
          <w:b/>
          <w:bCs/>
        </w:rPr>
      </w:pPr>
    </w:p>
    <w:p w14:paraId="5C6BF4A4" w14:textId="77777777" w:rsidR="004727EA" w:rsidRPr="00702418" w:rsidRDefault="004727EA" w:rsidP="001E7E2E">
      <w:pPr>
        <w:jc w:val="both"/>
        <w:rPr>
          <w:rFonts w:ascii="Times New Roman" w:hAnsi="Times New Roman" w:cs="Times New Roman"/>
          <w:b/>
          <w:bCs/>
        </w:rPr>
      </w:pPr>
    </w:p>
    <w:p w14:paraId="55A1C95A" w14:textId="77777777" w:rsidR="004727EA" w:rsidRPr="00702418" w:rsidRDefault="004727EA" w:rsidP="001E7E2E">
      <w:pPr>
        <w:jc w:val="both"/>
        <w:rPr>
          <w:rFonts w:ascii="Times New Roman" w:hAnsi="Times New Roman" w:cs="Times New Roman"/>
          <w:b/>
          <w:bCs/>
        </w:rPr>
      </w:pPr>
    </w:p>
    <w:p w14:paraId="03B6C7DB" w14:textId="77777777" w:rsidR="004727EA" w:rsidRPr="00702418" w:rsidRDefault="004727EA" w:rsidP="001E7E2E">
      <w:pPr>
        <w:jc w:val="both"/>
        <w:rPr>
          <w:rFonts w:ascii="Times New Roman" w:hAnsi="Times New Roman" w:cs="Times New Roman"/>
          <w:b/>
          <w:bCs/>
        </w:rPr>
      </w:pPr>
    </w:p>
    <w:p w14:paraId="104A0060" w14:textId="77777777" w:rsidR="004727EA" w:rsidRPr="00702418" w:rsidRDefault="004727EA" w:rsidP="001E7E2E">
      <w:pPr>
        <w:jc w:val="both"/>
        <w:rPr>
          <w:rFonts w:ascii="Times New Roman" w:hAnsi="Times New Roman" w:cs="Times New Roman"/>
          <w:b/>
          <w:bCs/>
        </w:rPr>
      </w:pPr>
    </w:p>
    <w:p w14:paraId="682F2B42" w14:textId="77777777" w:rsidR="004727EA" w:rsidRPr="00702418" w:rsidRDefault="004727EA" w:rsidP="001E7E2E">
      <w:pPr>
        <w:jc w:val="both"/>
        <w:rPr>
          <w:rFonts w:ascii="Times New Roman" w:hAnsi="Times New Roman" w:cs="Times New Roman"/>
          <w:b/>
          <w:bCs/>
        </w:rPr>
      </w:pPr>
    </w:p>
    <w:p w14:paraId="0A134646" w14:textId="77777777" w:rsidR="004727EA" w:rsidRPr="00702418" w:rsidRDefault="004727EA" w:rsidP="001E7E2E">
      <w:pPr>
        <w:jc w:val="both"/>
        <w:rPr>
          <w:rFonts w:ascii="Times New Roman" w:hAnsi="Times New Roman" w:cs="Times New Roman"/>
          <w:b/>
          <w:bCs/>
        </w:rPr>
      </w:pPr>
    </w:p>
    <w:p w14:paraId="40F682AE" w14:textId="77777777" w:rsidR="004727EA" w:rsidRPr="00702418" w:rsidRDefault="004727EA" w:rsidP="001E7E2E">
      <w:pPr>
        <w:jc w:val="both"/>
        <w:rPr>
          <w:rFonts w:ascii="Times New Roman" w:hAnsi="Times New Roman" w:cs="Times New Roman"/>
          <w:b/>
          <w:bCs/>
        </w:rPr>
      </w:pPr>
    </w:p>
    <w:p w14:paraId="3A744B97" w14:textId="77777777" w:rsidR="004727EA" w:rsidRPr="00702418" w:rsidRDefault="004727EA" w:rsidP="001E7E2E">
      <w:pPr>
        <w:jc w:val="both"/>
        <w:rPr>
          <w:rFonts w:ascii="Times New Roman" w:hAnsi="Times New Roman" w:cs="Times New Roman"/>
          <w:b/>
          <w:bCs/>
        </w:rPr>
      </w:pPr>
    </w:p>
    <w:p w14:paraId="6D6ADAA6" w14:textId="77777777" w:rsidR="004727EA" w:rsidRPr="00702418" w:rsidRDefault="004727EA" w:rsidP="001E7E2E">
      <w:pPr>
        <w:jc w:val="both"/>
        <w:rPr>
          <w:rFonts w:ascii="Times New Roman" w:hAnsi="Times New Roman" w:cs="Times New Roman"/>
          <w:b/>
          <w:bCs/>
        </w:rPr>
      </w:pPr>
    </w:p>
    <w:p w14:paraId="06EEAE84" w14:textId="77777777" w:rsidR="004727EA" w:rsidRPr="00702418" w:rsidRDefault="004727EA" w:rsidP="001E7E2E">
      <w:pPr>
        <w:jc w:val="both"/>
        <w:rPr>
          <w:rFonts w:ascii="Times New Roman" w:hAnsi="Times New Roman" w:cs="Times New Roman"/>
          <w:b/>
          <w:bCs/>
        </w:rPr>
      </w:pPr>
    </w:p>
    <w:p w14:paraId="406D8D20" w14:textId="77777777" w:rsidR="004727EA" w:rsidRPr="00702418" w:rsidRDefault="004727EA" w:rsidP="001E7E2E">
      <w:pPr>
        <w:jc w:val="center"/>
        <w:rPr>
          <w:rFonts w:ascii="Times New Roman" w:hAnsi="Times New Roman" w:cs="Times New Roman"/>
          <w:b/>
          <w:bCs/>
        </w:rPr>
      </w:pPr>
    </w:p>
    <w:p w14:paraId="7DA045E6" w14:textId="10A17FF1" w:rsidR="00AA48BE" w:rsidRPr="00702418" w:rsidRDefault="00184755" w:rsidP="001E7E2E">
      <w:pPr>
        <w:jc w:val="center"/>
        <w:rPr>
          <w:rFonts w:ascii="Times New Roman" w:hAnsi="Times New Roman" w:cs="Times New Roman"/>
          <w:b/>
          <w:bCs/>
          <w:sz w:val="32"/>
        </w:rPr>
      </w:pPr>
      <w:r w:rsidRPr="00702418">
        <w:rPr>
          <w:rFonts w:ascii="Times New Roman" w:hAnsi="Times New Roman" w:cs="Times New Roman"/>
          <w:b/>
          <w:bCs/>
          <w:sz w:val="32"/>
        </w:rPr>
        <w:t>TEKNOFEST ROKET YARIŞMASI</w:t>
      </w:r>
    </w:p>
    <w:p w14:paraId="30981663" w14:textId="337BB300" w:rsidR="00177E9A" w:rsidRPr="00702418" w:rsidRDefault="007C4087" w:rsidP="001E7E2E">
      <w:pPr>
        <w:spacing w:line="360" w:lineRule="auto"/>
        <w:jc w:val="center"/>
        <w:rPr>
          <w:rFonts w:ascii="Times New Roman" w:hAnsi="Times New Roman" w:cs="Times New Roman"/>
          <w:b/>
          <w:bCs/>
          <w:sz w:val="32"/>
        </w:rPr>
      </w:pPr>
      <w:r w:rsidRPr="00702418">
        <w:rPr>
          <w:rFonts w:ascii="Times New Roman" w:hAnsi="Times New Roman" w:cs="Times New Roman"/>
          <w:b/>
          <w:bCs/>
          <w:sz w:val="32"/>
        </w:rPr>
        <w:t>ÖZGÜN HİBRİ</w:t>
      </w:r>
      <w:r w:rsidR="00C52419" w:rsidRPr="00702418">
        <w:rPr>
          <w:rFonts w:ascii="Times New Roman" w:hAnsi="Times New Roman" w:cs="Times New Roman"/>
          <w:b/>
          <w:bCs/>
          <w:sz w:val="32"/>
        </w:rPr>
        <w:t>T ROKET MOTORU</w:t>
      </w:r>
      <w:r w:rsidR="00C52419" w:rsidRPr="00702418">
        <w:rPr>
          <w:rFonts w:ascii="Times New Roman" w:hAnsi="Times New Roman" w:cs="Times New Roman"/>
          <w:b/>
          <w:bCs/>
          <w:sz w:val="32"/>
        </w:rPr>
        <w:br/>
        <w:t>OKSİTLEYİCİ DOLUM GÜVENLİK KILAVUZU</w:t>
      </w:r>
    </w:p>
    <w:p w14:paraId="72A807A1" w14:textId="43E350B6" w:rsidR="00184755" w:rsidRPr="00702418" w:rsidRDefault="00372AFD" w:rsidP="001E7E2E">
      <w:pPr>
        <w:jc w:val="both"/>
        <w:rPr>
          <w:rFonts w:ascii="Times New Roman" w:hAnsi="Times New Roman" w:cs="Times New Roman"/>
          <w:b/>
          <w:bCs/>
        </w:rPr>
      </w:pPr>
      <w:r w:rsidRPr="00702418">
        <w:rPr>
          <w:rFonts w:ascii="Times New Roman" w:hAnsi="Times New Roman" w:cs="Times New Roman"/>
          <w:b/>
          <w:bCs/>
        </w:rPr>
        <w:br w:type="page"/>
      </w:r>
    </w:p>
    <w:sdt>
      <w:sdtPr>
        <w:rPr>
          <w:rFonts w:ascii="Times New Roman" w:eastAsiaTheme="minorHAnsi" w:hAnsi="Times New Roman" w:cs="Times New Roman"/>
          <w:color w:val="auto"/>
          <w:sz w:val="22"/>
          <w:szCs w:val="22"/>
          <w:lang w:val="en-US" w:eastAsia="en-US"/>
        </w:rPr>
        <w:id w:val="1934544811"/>
        <w:docPartObj>
          <w:docPartGallery w:val="Table of Contents"/>
          <w:docPartUnique/>
        </w:docPartObj>
      </w:sdtPr>
      <w:sdtEndPr>
        <w:rPr>
          <w:b/>
          <w:bCs/>
          <w:lang w:val="tr-TR"/>
        </w:rPr>
      </w:sdtEndPr>
      <w:sdtContent>
        <w:p w14:paraId="43A3EB03" w14:textId="2A0DACE4" w:rsidR="00D10AE5" w:rsidRPr="00702418" w:rsidRDefault="00372AFD" w:rsidP="001E7E2E">
          <w:pPr>
            <w:pStyle w:val="TOCHeading"/>
            <w:jc w:val="both"/>
            <w:rPr>
              <w:rFonts w:ascii="Times New Roman" w:hAnsi="Times New Roman" w:cs="Times New Roman"/>
              <w:b/>
              <w:bCs/>
              <w:color w:val="auto"/>
              <w:sz w:val="22"/>
              <w:szCs w:val="22"/>
            </w:rPr>
          </w:pPr>
          <w:r w:rsidRPr="00702418">
            <w:rPr>
              <w:rFonts w:ascii="Times New Roman" w:hAnsi="Times New Roman" w:cs="Times New Roman"/>
              <w:b/>
              <w:bCs/>
              <w:color w:val="auto"/>
              <w:sz w:val="22"/>
              <w:szCs w:val="22"/>
            </w:rPr>
            <w:t>İÇİNDEKİLER</w:t>
          </w:r>
        </w:p>
        <w:p w14:paraId="5E88A11C" w14:textId="77777777" w:rsidR="00115040" w:rsidRPr="00702418" w:rsidRDefault="00115040" w:rsidP="001E7E2E">
          <w:pPr>
            <w:jc w:val="both"/>
            <w:rPr>
              <w:rFonts w:ascii="Times New Roman" w:hAnsi="Times New Roman" w:cs="Times New Roman"/>
              <w:lang w:eastAsia="tr-TR"/>
            </w:rPr>
          </w:pPr>
        </w:p>
        <w:p w14:paraId="4841B35E" w14:textId="5B2746E0" w:rsidR="00AE4A47" w:rsidRPr="00702418" w:rsidRDefault="00D10AE5" w:rsidP="001E7E2E">
          <w:pPr>
            <w:pStyle w:val="TOC1"/>
            <w:jc w:val="both"/>
            <w:rPr>
              <w:rFonts w:ascii="Times New Roman" w:hAnsi="Times New Roman"/>
              <w:noProof/>
              <w:kern w:val="2"/>
              <w:sz w:val="24"/>
              <w:szCs w:val="24"/>
              <w:lang w:val="en-US" w:eastAsia="en-US"/>
              <w14:ligatures w14:val="standardContextual"/>
            </w:rPr>
          </w:pPr>
          <w:r w:rsidRPr="00702418">
            <w:rPr>
              <w:rFonts w:ascii="Times New Roman" w:hAnsi="Times New Roman"/>
            </w:rPr>
            <w:fldChar w:fldCharType="begin"/>
          </w:r>
          <w:r w:rsidRPr="00702418">
            <w:rPr>
              <w:rFonts w:ascii="Times New Roman" w:hAnsi="Times New Roman"/>
            </w:rPr>
            <w:instrText xml:space="preserve"> TOC \o "1-3" \h \z \u </w:instrText>
          </w:r>
          <w:r w:rsidRPr="00702418">
            <w:rPr>
              <w:rFonts w:ascii="Times New Roman" w:hAnsi="Times New Roman"/>
            </w:rPr>
            <w:fldChar w:fldCharType="separate"/>
          </w:r>
          <w:hyperlink w:anchor="_Toc202822352" w:history="1">
            <w:r w:rsidR="00AE4A47" w:rsidRPr="00702418">
              <w:rPr>
                <w:rStyle w:val="Hyperlink"/>
                <w:rFonts w:ascii="Times New Roman" w:hAnsi="Times New Roman"/>
                <w:b/>
                <w:bCs/>
                <w:noProof/>
              </w:rPr>
              <w:t>1.</w:t>
            </w:r>
            <w:r w:rsidR="00AE4A47" w:rsidRPr="00702418">
              <w:rPr>
                <w:rFonts w:ascii="Times New Roman" w:hAnsi="Times New Roman"/>
                <w:noProof/>
                <w:kern w:val="2"/>
                <w:sz w:val="24"/>
                <w:szCs w:val="24"/>
                <w:lang w:val="en-US" w:eastAsia="en-US"/>
                <w14:ligatures w14:val="standardContextual"/>
              </w:rPr>
              <w:tab/>
            </w:r>
            <w:r w:rsidR="00AE4A47" w:rsidRPr="00702418">
              <w:rPr>
                <w:rStyle w:val="Hyperlink"/>
                <w:rFonts w:ascii="Times New Roman" w:hAnsi="Times New Roman"/>
                <w:b/>
                <w:noProof/>
              </w:rPr>
              <w:t>GENEL EMNİYET KURALLARI</w:t>
            </w:r>
            <w:r w:rsidR="00AE4A47" w:rsidRPr="00702418">
              <w:rPr>
                <w:rFonts w:ascii="Times New Roman" w:hAnsi="Times New Roman"/>
                <w:noProof/>
                <w:webHidden/>
              </w:rPr>
              <w:tab/>
            </w:r>
            <w:r w:rsidR="00AE4A47" w:rsidRPr="00702418">
              <w:rPr>
                <w:rFonts w:ascii="Times New Roman" w:hAnsi="Times New Roman"/>
                <w:noProof/>
                <w:webHidden/>
              </w:rPr>
              <w:fldChar w:fldCharType="begin"/>
            </w:r>
            <w:r w:rsidR="00AE4A47" w:rsidRPr="00702418">
              <w:rPr>
                <w:rFonts w:ascii="Times New Roman" w:hAnsi="Times New Roman"/>
                <w:noProof/>
                <w:webHidden/>
              </w:rPr>
              <w:instrText xml:space="preserve"> PAGEREF _Toc202822352 \h </w:instrText>
            </w:r>
            <w:r w:rsidR="00AE4A47" w:rsidRPr="00702418">
              <w:rPr>
                <w:rFonts w:ascii="Times New Roman" w:hAnsi="Times New Roman"/>
                <w:noProof/>
                <w:webHidden/>
              </w:rPr>
            </w:r>
            <w:r w:rsidR="00AE4A47" w:rsidRPr="00702418">
              <w:rPr>
                <w:rFonts w:ascii="Times New Roman" w:hAnsi="Times New Roman"/>
                <w:noProof/>
                <w:webHidden/>
              </w:rPr>
              <w:fldChar w:fldCharType="separate"/>
            </w:r>
            <w:r w:rsidR="00AE4A47" w:rsidRPr="00702418">
              <w:rPr>
                <w:rFonts w:ascii="Times New Roman" w:hAnsi="Times New Roman"/>
                <w:noProof/>
                <w:webHidden/>
              </w:rPr>
              <w:t>3</w:t>
            </w:r>
            <w:r w:rsidR="00AE4A47" w:rsidRPr="00702418">
              <w:rPr>
                <w:rFonts w:ascii="Times New Roman" w:hAnsi="Times New Roman"/>
                <w:noProof/>
                <w:webHidden/>
              </w:rPr>
              <w:fldChar w:fldCharType="end"/>
            </w:r>
          </w:hyperlink>
        </w:p>
        <w:p w14:paraId="1B8B00CE" w14:textId="28E209F5" w:rsidR="00AE4A47" w:rsidRPr="00702418" w:rsidRDefault="00A81692" w:rsidP="001E7E2E">
          <w:pPr>
            <w:pStyle w:val="TOC1"/>
            <w:jc w:val="both"/>
            <w:rPr>
              <w:rFonts w:ascii="Times New Roman" w:hAnsi="Times New Roman"/>
              <w:noProof/>
              <w:kern w:val="2"/>
              <w:sz w:val="24"/>
              <w:szCs w:val="24"/>
              <w:lang w:val="en-US" w:eastAsia="en-US"/>
              <w14:ligatures w14:val="standardContextual"/>
            </w:rPr>
          </w:pPr>
          <w:hyperlink w:anchor="_Toc202822353" w:history="1">
            <w:r w:rsidR="00AE4A47" w:rsidRPr="00702418">
              <w:rPr>
                <w:rStyle w:val="Hyperlink"/>
                <w:rFonts w:ascii="Times New Roman" w:hAnsi="Times New Roman"/>
                <w:b/>
                <w:bCs/>
                <w:noProof/>
              </w:rPr>
              <w:t>2.</w:t>
            </w:r>
            <w:r w:rsidR="00AE4A47" w:rsidRPr="00702418">
              <w:rPr>
                <w:rFonts w:ascii="Times New Roman" w:hAnsi="Times New Roman"/>
                <w:noProof/>
                <w:kern w:val="2"/>
                <w:sz w:val="24"/>
                <w:szCs w:val="24"/>
                <w:lang w:val="en-US" w:eastAsia="en-US"/>
                <w14:ligatures w14:val="standardContextual"/>
              </w:rPr>
              <w:tab/>
            </w:r>
            <w:r w:rsidR="00AE4A47" w:rsidRPr="00702418">
              <w:rPr>
                <w:rStyle w:val="Hyperlink"/>
                <w:rFonts w:ascii="Times New Roman" w:hAnsi="Times New Roman"/>
                <w:b/>
                <w:noProof/>
              </w:rPr>
              <w:t>KORUYUCU DONANIM (KKD) GEREKLİLİKLERİ</w:t>
            </w:r>
            <w:r w:rsidR="00AE4A47" w:rsidRPr="00702418">
              <w:rPr>
                <w:rFonts w:ascii="Times New Roman" w:hAnsi="Times New Roman"/>
                <w:noProof/>
                <w:webHidden/>
              </w:rPr>
              <w:tab/>
            </w:r>
            <w:r w:rsidR="00AE4A47" w:rsidRPr="00702418">
              <w:rPr>
                <w:rFonts w:ascii="Times New Roman" w:hAnsi="Times New Roman"/>
                <w:noProof/>
                <w:webHidden/>
              </w:rPr>
              <w:fldChar w:fldCharType="begin"/>
            </w:r>
            <w:r w:rsidR="00AE4A47" w:rsidRPr="00702418">
              <w:rPr>
                <w:rFonts w:ascii="Times New Roman" w:hAnsi="Times New Roman"/>
                <w:noProof/>
                <w:webHidden/>
              </w:rPr>
              <w:instrText xml:space="preserve"> PAGEREF _Toc202822353 \h </w:instrText>
            </w:r>
            <w:r w:rsidR="00AE4A47" w:rsidRPr="00702418">
              <w:rPr>
                <w:rFonts w:ascii="Times New Roman" w:hAnsi="Times New Roman"/>
                <w:noProof/>
                <w:webHidden/>
              </w:rPr>
            </w:r>
            <w:r w:rsidR="00AE4A47" w:rsidRPr="00702418">
              <w:rPr>
                <w:rFonts w:ascii="Times New Roman" w:hAnsi="Times New Roman"/>
                <w:noProof/>
                <w:webHidden/>
              </w:rPr>
              <w:fldChar w:fldCharType="separate"/>
            </w:r>
            <w:r w:rsidR="00AE4A47" w:rsidRPr="00702418">
              <w:rPr>
                <w:rFonts w:ascii="Times New Roman" w:hAnsi="Times New Roman"/>
                <w:noProof/>
                <w:webHidden/>
              </w:rPr>
              <w:t>3</w:t>
            </w:r>
            <w:r w:rsidR="00AE4A47" w:rsidRPr="00702418">
              <w:rPr>
                <w:rFonts w:ascii="Times New Roman" w:hAnsi="Times New Roman"/>
                <w:noProof/>
                <w:webHidden/>
              </w:rPr>
              <w:fldChar w:fldCharType="end"/>
            </w:r>
          </w:hyperlink>
        </w:p>
        <w:p w14:paraId="3EAAA8A4" w14:textId="052E995D" w:rsidR="00AE4A47" w:rsidRPr="00702418" w:rsidRDefault="00A81692" w:rsidP="001E7E2E">
          <w:pPr>
            <w:pStyle w:val="TOC1"/>
            <w:jc w:val="both"/>
            <w:rPr>
              <w:rFonts w:ascii="Times New Roman" w:hAnsi="Times New Roman"/>
              <w:noProof/>
              <w:kern w:val="2"/>
              <w:sz w:val="24"/>
              <w:szCs w:val="24"/>
              <w:lang w:val="en-US" w:eastAsia="en-US"/>
              <w14:ligatures w14:val="standardContextual"/>
            </w:rPr>
          </w:pPr>
          <w:hyperlink w:anchor="_Toc202822354" w:history="1">
            <w:r w:rsidR="00AE4A47" w:rsidRPr="00702418">
              <w:rPr>
                <w:rStyle w:val="Hyperlink"/>
                <w:rFonts w:ascii="Times New Roman" w:hAnsi="Times New Roman"/>
                <w:b/>
                <w:bCs/>
                <w:noProof/>
              </w:rPr>
              <w:t>3.</w:t>
            </w:r>
            <w:r w:rsidR="00AE4A47" w:rsidRPr="00702418">
              <w:rPr>
                <w:rFonts w:ascii="Times New Roman" w:hAnsi="Times New Roman"/>
                <w:noProof/>
                <w:kern w:val="2"/>
                <w:sz w:val="24"/>
                <w:szCs w:val="24"/>
                <w:lang w:val="en-US" w:eastAsia="en-US"/>
                <w14:ligatures w14:val="standardContextual"/>
              </w:rPr>
              <w:tab/>
            </w:r>
            <w:r w:rsidR="00AE4A47" w:rsidRPr="00702418">
              <w:rPr>
                <w:rStyle w:val="Hyperlink"/>
                <w:rFonts w:ascii="Times New Roman" w:hAnsi="Times New Roman"/>
                <w:b/>
                <w:noProof/>
              </w:rPr>
              <w:t>SİSTEM GEREKLİLİKLERİ VE DOLUM PROSEDÜRÜ</w:t>
            </w:r>
            <w:r w:rsidR="00AE4A47" w:rsidRPr="00702418">
              <w:rPr>
                <w:rFonts w:ascii="Times New Roman" w:hAnsi="Times New Roman"/>
                <w:noProof/>
                <w:webHidden/>
              </w:rPr>
              <w:tab/>
            </w:r>
            <w:r w:rsidR="00AE4A47" w:rsidRPr="00702418">
              <w:rPr>
                <w:rFonts w:ascii="Times New Roman" w:hAnsi="Times New Roman"/>
                <w:noProof/>
                <w:webHidden/>
              </w:rPr>
              <w:fldChar w:fldCharType="begin"/>
            </w:r>
            <w:r w:rsidR="00AE4A47" w:rsidRPr="00702418">
              <w:rPr>
                <w:rFonts w:ascii="Times New Roman" w:hAnsi="Times New Roman"/>
                <w:noProof/>
                <w:webHidden/>
              </w:rPr>
              <w:instrText xml:space="preserve"> PAGEREF _Toc202822354 \h </w:instrText>
            </w:r>
            <w:r w:rsidR="00AE4A47" w:rsidRPr="00702418">
              <w:rPr>
                <w:rFonts w:ascii="Times New Roman" w:hAnsi="Times New Roman"/>
                <w:noProof/>
                <w:webHidden/>
              </w:rPr>
            </w:r>
            <w:r w:rsidR="00AE4A47" w:rsidRPr="00702418">
              <w:rPr>
                <w:rFonts w:ascii="Times New Roman" w:hAnsi="Times New Roman"/>
                <w:noProof/>
                <w:webHidden/>
              </w:rPr>
              <w:fldChar w:fldCharType="separate"/>
            </w:r>
            <w:r w:rsidR="00AE4A47" w:rsidRPr="00702418">
              <w:rPr>
                <w:rFonts w:ascii="Times New Roman" w:hAnsi="Times New Roman"/>
                <w:noProof/>
                <w:webHidden/>
              </w:rPr>
              <w:t>4</w:t>
            </w:r>
            <w:r w:rsidR="00AE4A47" w:rsidRPr="00702418">
              <w:rPr>
                <w:rFonts w:ascii="Times New Roman" w:hAnsi="Times New Roman"/>
                <w:noProof/>
                <w:webHidden/>
              </w:rPr>
              <w:fldChar w:fldCharType="end"/>
            </w:r>
          </w:hyperlink>
        </w:p>
        <w:p w14:paraId="34147232" w14:textId="09C8D0C1" w:rsidR="00AE4A47" w:rsidRPr="00702418" w:rsidRDefault="00A81692" w:rsidP="001E7E2E">
          <w:pPr>
            <w:pStyle w:val="TOC1"/>
            <w:jc w:val="both"/>
            <w:rPr>
              <w:rFonts w:ascii="Times New Roman" w:hAnsi="Times New Roman"/>
              <w:noProof/>
              <w:kern w:val="2"/>
              <w:sz w:val="24"/>
              <w:szCs w:val="24"/>
              <w:lang w:val="en-US" w:eastAsia="en-US"/>
              <w14:ligatures w14:val="standardContextual"/>
            </w:rPr>
          </w:pPr>
          <w:hyperlink w:anchor="_Toc202822355" w:history="1">
            <w:r w:rsidR="00AE4A47" w:rsidRPr="00702418">
              <w:rPr>
                <w:rStyle w:val="Hyperlink"/>
                <w:rFonts w:ascii="Times New Roman" w:hAnsi="Times New Roman"/>
                <w:b/>
                <w:bCs/>
                <w:noProof/>
              </w:rPr>
              <w:t>4.</w:t>
            </w:r>
            <w:r w:rsidR="00AE4A47" w:rsidRPr="00702418">
              <w:rPr>
                <w:rFonts w:ascii="Times New Roman" w:hAnsi="Times New Roman"/>
                <w:noProof/>
                <w:kern w:val="2"/>
                <w:sz w:val="24"/>
                <w:szCs w:val="24"/>
                <w:lang w:val="en-US" w:eastAsia="en-US"/>
                <w14:ligatures w14:val="standardContextual"/>
              </w:rPr>
              <w:tab/>
            </w:r>
            <w:r w:rsidR="00AE4A47" w:rsidRPr="00702418">
              <w:rPr>
                <w:rStyle w:val="Hyperlink"/>
                <w:rFonts w:ascii="Times New Roman" w:hAnsi="Times New Roman"/>
                <w:b/>
                <w:noProof/>
              </w:rPr>
              <w:t>DOLUM SONRASI EMNİYET KONTROLLERİ</w:t>
            </w:r>
            <w:r w:rsidR="00AE4A47" w:rsidRPr="00702418">
              <w:rPr>
                <w:rFonts w:ascii="Times New Roman" w:hAnsi="Times New Roman"/>
                <w:noProof/>
                <w:webHidden/>
              </w:rPr>
              <w:tab/>
            </w:r>
            <w:r w:rsidR="00AE4A47" w:rsidRPr="00702418">
              <w:rPr>
                <w:rFonts w:ascii="Times New Roman" w:hAnsi="Times New Roman"/>
                <w:noProof/>
                <w:webHidden/>
              </w:rPr>
              <w:fldChar w:fldCharType="begin"/>
            </w:r>
            <w:r w:rsidR="00AE4A47" w:rsidRPr="00702418">
              <w:rPr>
                <w:rFonts w:ascii="Times New Roman" w:hAnsi="Times New Roman"/>
                <w:noProof/>
                <w:webHidden/>
              </w:rPr>
              <w:instrText xml:space="preserve"> PAGEREF _Toc202822355 \h </w:instrText>
            </w:r>
            <w:r w:rsidR="00AE4A47" w:rsidRPr="00702418">
              <w:rPr>
                <w:rFonts w:ascii="Times New Roman" w:hAnsi="Times New Roman"/>
                <w:noProof/>
                <w:webHidden/>
              </w:rPr>
            </w:r>
            <w:r w:rsidR="00AE4A47" w:rsidRPr="00702418">
              <w:rPr>
                <w:rFonts w:ascii="Times New Roman" w:hAnsi="Times New Roman"/>
                <w:noProof/>
                <w:webHidden/>
              </w:rPr>
              <w:fldChar w:fldCharType="separate"/>
            </w:r>
            <w:r w:rsidR="00AE4A47" w:rsidRPr="00702418">
              <w:rPr>
                <w:rFonts w:ascii="Times New Roman" w:hAnsi="Times New Roman"/>
                <w:noProof/>
                <w:webHidden/>
              </w:rPr>
              <w:t>5</w:t>
            </w:r>
            <w:r w:rsidR="00AE4A47" w:rsidRPr="00702418">
              <w:rPr>
                <w:rFonts w:ascii="Times New Roman" w:hAnsi="Times New Roman"/>
                <w:noProof/>
                <w:webHidden/>
              </w:rPr>
              <w:fldChar w:fldCharType="end"/>
            </w:r>
          </w:hyperlink>
        </w:p>
        <w:p w14:paraId="0F6DC11B" w14:textId="4A3C6151" w:rsidR="00AE4A47" w:rsidRPr="00702418" w:rsidRDefault="00A81692" w:rsidP="001E7E2E">
          <w:pPr>
            <w:pStyle w:val="TOC1"/>
            <w:jc w:val="both"/>
            <w:rPr>
              <w:rFonts w:ascii="Times New Roman" w:hAnsi="Times New Roman"/>
              <w:noProof/>
              <w:kern w:val="2"/>
              <w:sz w:val="24"/>
              <w:szCs w:val="24"/>
              <w:lang w:val="en-US" w:eastAsia="en-US"/>
              <w14:ligatures w14:val="standardContextual"/>
            </w:rPr>
          </w:pPr>
          <w:hyperlink w:anchor="_Toc202822356" w:history="1">
            <w:r w:rsidR="00AE4A47" w:rsidRPr="00702418">
              <w:rPr>
                <w:rStyle w:val="Hyperlink"/>
                <w:rFonts w:ascii="Times New Roman" w:hAnsi="Times New Roman"/>
                <w:b/>
                <w:bCs/>
                <w:noProof/>
              </w:rPr>
              <w:t>5.</w:t>
            </w:r>
            <w:r w:rsidR="00AE4A47" w:rsidRPr="00702418">
              <w:rPr>
                <w:rFonts w:ascii="Times New Roman" w:hAnsi="Times New Roman"/>
                <w:noProof/>
                <w:kern w:val="2"/>
                <w:sz w:val="24"/>
                <w:szCs w:val="24"/>
                <w:lang w:val="en-US" w:eastAsia="en-US"/>
                <w14:ligatures w14:val="standardContextual"/>
              </w:rPr>
              <w:tab/>
            </w:r>
            <w:r w:rsidR="00AE4A47" w:rsidRPr="00702418">
              <w:rPr>
                <w:rStyle w:val="Hyperlink"/>
                <w:rFonts w:ascii="Times New Roman" w:hAnsi="Times New Roman"/>
                <w:b/>
                <w:bCs/>
                <w:noProof/>
              </w:rPr>
              <w:t>TESLİM EDİLMESİ EDİLMESİ GEREKEN EK BELGELER</w:t>
            </w:r>
            <w:r w:rsidR="00AE4A47" w:rsidRPr="00702418">
              <w:rPr>
                <w:rFonts w:ascii="Times New Roman" w:hAnsi="Times New Roman"/>
                <w:noProof/>
                <w:webHidden/>
              </w:rPr>
              <w:tab/>
            </w:r>
            <w:r w:rsidR="00AE4A47" w:rsidRPr="00702418">
              <w:rPr>
                <w:rFonts w:ascii="Times New Roman" w:hAnsi="Times New Roman"/>
                <w:noProof/>
                <w:webHidden/>
              </w:rPr>
              <w:fldChar w:fldCharType="begin"/>
            </w:r>
            <w:r w:rsidR="00AE4A47" w:rsidRPr="00702418">
              <w:rPr>
                <w:rFonts w:ascii="Times New Roman" w:hAnsi="Times New Roman"/>
                <w:noProof/>
                <w:webHidden/>
              </w:rPr>
              <w:instrText xml:space="preserve"> PAGEREF _Toc202822356 \h </w:instrText>
            </w:r>
            <w:r w:rsidR="00AE4A47" w:rsidRPr="00702418">
              <w:rPr>
                <w:rFonts w:ascii="Times New Roman" w:hAnsi="Times New Roman"/>
                <w:noProof/>
                <w:webHidden/>
              </w:rPr>
            </w:r>
            <w:r w:rsidR="00AE4A47" w:rsidRPr="00702418">
              <w:rPr>
                <w:rFonts w:ascii="Times New Roman" w:hAnsi="Times New Roman"/>
                <w:noProof/>
                <w:webHidden/>
              </w:rPr>
              <w:fldChar w:fldCharType="separate"/>
            </w:r>
            <w:r w:rsidR="00AE4A47" w:rsidRPr="00702418">
              <w:rPr>
                <w:rFonts w:ascii="Times New Roman" w:hAnsi="Times New Roman"/>
                <w:noProof/>
                <w:webHidden/>
              </w:rPr>
              <w:t>5</w:t>
            </w:r>
            <w:r w:rsidR="00AE4A47" w:rsidRPr="00702418">
              <w:rPr>
                <w:rFonts w:ascii="Times New Roman" w:hAnsi="Times New Roman"/>
                <w:noProof/>
                <w:webHidden/>
              </w:rPr>
              <w:fldChar w:fldCharType="end"/>
            </w:r>
          </w:hyperlink>
        </w:p>
        <w:p w14:paraId="0095F397" w14:textId="643F9A10" w:rsidR="00AE4A47" w:rsidRPr="00702418" w:rsidRDefault="00A81692" w:rsidP="001E7E2E">
          <w:pPr>
            <w:pStyle w:val="TOC1"/>
            <w:jc w:val="both"/>
            <w:rPr>
              <w:rFonts w:ascii="Times New Roman" w:hAnsi="Times New Roman"/>
              <w:noProof/>
              <w:kern w:val="2"/>
              <w:sz w:val="24"/>
              <w:szCs w:val="24"/>
              <w:lang w:val="en-US" w:eastAsia="en-US"/>
              <w14:ligatures w14:val="standardContextual"/>
            </w:rPr>
          </w:pPr>
          <w:hyperlink w:anchor="_Toc202822357" w:history="1">
            <w:r w:rsidR="00AE4A47" w:rsidRPr="00702418">
              <w:rPr>
                <w:rStyle w:val="Hyperlink"/>
                <w:rFonts w:ascii="Times New Roman" w:hAnsi="Times New Roman"/>
                <w:b/>
                <w:bCs/>
                <w:noProof/>
              </w:rPr>
              <w:t>6.</w:t>
            </w:r>
            <w:r w:rsidR="00AE4A47" w:rsidRPr="00702418">
              <w:rPr>
                <w:rFonts w:ascii="Times New Roman" w:hAnsi="Times New Roman"/>
                <w:noProof/>
                <w:kern w:val="2"/>
                <w:sz w:val="24"/>
                <w:szCs w:val="24"/>
                <w:lang w:val="en-US" w:eastAsia="en-US"/>
                <w14:ligatures w14:val="standardContextual"/>
              </w:rPr>
              <w:tab/>
            </w:r>
            <w:r w:rsidR="00AE4A47" w:rsidRPr="00702418">
              <w:rPr>
                <w:rStyle w:val="Hyperlink"/>
                <w:rFonts w:ascii="Times New Roman" w:hAnsi="Times New Roman"/>
                <w:b/>
                <w:bCs/>
                <w:noProof/>
              </w:rPr>
              <w:t>GENEL AÇIKLAMA VE YÜRÜRLÜK</w:t>
            </w:r>
            <w:r w:rsidR="00AE4A47" w:rsidRPr="00702418">
              <w:rPr>
                <w:rFonts w:ascii="Times New Roman" w:hAnsi="Times New Roman"/>
                <w:noProof/>
                <w:webHidden/>
              </w:rPr>
              <w:tab/>
            </w:r>
            <w:r w:rsidR="00AE4A47" w:rsidRPr="00702418">
              <w:rPr>
                <w:rFonts w:ascii="Times New Roman" w:hAnsi="Times New Roman"/>
                <w:noProof/>
                <w:webHidden/>
              </w:rPr>
              <w:fldChar w:fldCharType="begin"/>
            </w:r>
            <w:r w:rsidR="00AE4A47" w:rsidRPr="00702418">
              <w:rPr>
                <w:rFonts w:ascii="Times New Roman" w:hAnsi="Times New Roman"/>
                <w:noProof/>
                <w:webHidden/>
              </w:rPr>
              <w:instrText xml:space="preserve"> PAGEREF _Toc202822357 \h </w:instrText>
            </w:r>
            <w:r w:rsidR="00AE4A47" w:rsidRPr="00702418">
              <w:rPr>
                <w:rFonts w:ascii="Times New Roman" w:hAnsi="Times New Roman"/>
                <w:noProof/>
                <w:webHidden/>
              </w:rPr>
            </w:r>
            <w:r w:rsidR="00AE4A47" w:rsidRPr="00702418">
              <w:rPr>
                <w:rFonts w:ascii="Times New Roman" w:hAnsi="Times New Roman"/>
                <w:noProof/>
                <w:webHidden/>
              </w:rPr>
              <w:fldChar w:fldCharType="separate"/>
            </w:r>
            <w:r w:rsidR="00AE4A47" w:rsidRPr="00702418">
              <w:rPr>
                <w:rFonts w:ascii="Times New Roman" w:hAnsi="Times New Roman"/>
                <w:noProof/>
                <w:webHidden/>
              </w:rPr>
              <w:t>6</w:t>
            </w:r>
            <w:r w:rsidR="00AE4A47" w:rsidRPr="00702418">
              <w:rPr>
                <w:rFonts w:ascii="Times New Roman" w:hAnsi="Times New Roman"/>
                <w:noProof/>
                <w:webHidden/>
              </w:rPr>
              <w:fldChar w:fldCharType="end"/>
            </w:r>
          </w:hyperlink>
        </w:p>
        <w:p w14:paraId="027BB659" w14:textId="13AEA5F9" w:rsidR="00D10AE5" w:rsidRPr="00702418" w:rsidRDefault="00D10AE5" w:rsidP="001E7E2E">
          <w:pPr>
            <w:jc w:val="both"/>
            <w:rPr>
              <w:rFonts w:ascii="Times New Roman" w:hAnsi="Times New Roman" w:cs="Times New Roman"/>
            </w:rPr>
          </w:pPr>
          <w:r w:rsidRPr="00702418">
            <w:rPr>
              <w:rFonts w:ascii="Times New Roman" w:hAnsi="Times New Roman" w:cs="Times New Roman"/>
              <w:b/>
              <w:bCs/>
            </w:rPr>
            <w:fldChar w:fldCharType="end"/>
          </w:r>
        </w:p>
      </w:sdtContent>
    </w:sdt>
    <w:p w14:paraId="3B928B11" w14:textId="5F9A2963" w:rsidR="005B6339" w:rsidRPr="00702418" w:rsidRDefault="00372AFD" w:rsidP="001E7E2E">
      <w:pPr>
        <w:jc w:val="both"/>
        <w:rPr>
          <w:rFonts w:ascii="Times New Roman" w:hAnsi="Times New Roman" w:cs="Times New Roman"/>
          <w:b/>
          <w:bCs/>
        </w:rPr>
      </w:pPr>
      <w:r w:rsidRPr="00702418">
        <w:rPr>
          <w:rFonts w:ascii="Times New Roman" w:hAnsi="Times New Roman" w:cs="Times New Roman"/>
          <w:b/>
          <w:bCs/>
        </w:rPr>
        <w:br w:type="page"/>
      </w:r>
    </w:p>
    <w:p w14:paraId="232D7A0D" w14:textId="6D3F12C5" w:rsidR="00275993" w:rsidRPr="00275993" w:rsidRDefault="00275993" w:rsidP="00275993">
      <w:pPr>
        <w:pStyle w:val="Heading1"/>
        <w:numPr>
          <w:ilvl w:val="0"/>
          <w:numId w:val="12"/>
        </w:numPr>
        <w:tabs>
          <w:tab w:val="left" w:pos="360"/>
        </w:tabs>
        <w:spacing w:line="360" w:lineRule="auto"/>
        <w:ind w:left="0" w:firstLine="0"/>
        <w:jc w:val="both"/>
        <w:rPr>
          <w:rFonts w:ascii="Times New Roman" w:hAnsi="Times New Roman" w:cs="Times New Roman"/>
          <w:b/>
          <w:color w:val="auto"/>
          <w:sz w:val="22"/>
          <w:szCs w:val="22"/>
        </w:rPr>
      </w:pPr>
      <w:bookmarkStart w:id="0" w:name="_Toc92096619"/>
      <w:bookmarkStart w:id="1" w:name="_Toc92096620"/>
      <w:bookmarkEnd w:id="0"/>
      <w:bookmarkEnd w:id="1"/>
      <w:r w:rsidRPr="00275993">
        <w:rPr>
          <w:rFonts w:ascii="Times New Roman" w:hAnsi="Times New Roman" w:cs="Times New Roman"/>
          <w:b/>
          <w:color w:val="auto"/>
          <w:sz w:val="22"/>
          <w:szCs w:val="22"/>
        </w:rPr>
        <w:lastRenderedPageBreak/>
        <w:t>AMAÇ</w:t>
      </w:r>
    </w:p>
    <w:p w14:paraId="2D05E222" w14:textId="4898A637" w:rsidR="00965E64" w:rsidRPr="00702418" w:rsidRDefault="00965E64" w:rsidP="001E7E2E">
      <w:pPr>
        <w:pStyle w:val="NormalWeb"/>
        <w:spacing w:line="360" w:lineRule="auto"/>
        <w:jc w:val="both"/>
        <w:rPr>
          <w:rFonts w:eastAsiaTheme="minorHAnsi"/>
          <w:bCs/>
          <w:sz w:val="22"/>
          <w:szCs w:val="22"/>
          <w:lang w:val="tr-TR"/>
        </w:rPr>
      </w:pPr>
      <w:r w:rsidRPr="00702418">
        <w:rPr>
          <w:rFonts w:eastAsiaTheme="minorHAnsi"/>
          <w:bCs/>
          <w:sz w:val="22"/>
          <w:szCs w:val="22"/>
          <w:lang w:val="tr-TR"/>
        </w:rPr>
        <w:t>Bu doküman, TEKNOFEST Roket Yarışması A6 kategorisinde yarışan takımlar tarafından geliştirilen özgün hibrit roket motorlarının oksitleyici dolum operasyonlarına ilişkin güvenlik esaslarını</w:t>
      </w:r>
      <w:r w:rsidR="00B50C04" w:rsidRPr="00702418">
        <w:rPr>
          <w:rFonts w:eastAsiaTheme="minorHAnsi"/>
          <w:bCs/>
          <w:sz w:val="22"/>
          <w:szCs w:val="22"/>
          <w:lang w:val="tr-TR"/>
        </w:rPr>
        <w:t xml:space="preserve"> ve</w:t>
      </w:r>
      <w:r w:rsidRPr="00702418">
        <w:rPr>
          <w:rFonts w:eastAsiaTheme="minorHAnsi"/>
          <w:bCs/>
          <w:sz w:val="22"/>
          <w:szCs w:val="22"/>
          <w:lang w:val="tr-TR"/>
        </w:rPr>
        <w:t xml:space="preserve"> sistem gereksinimlerini </w:t>
      </w:r>
      <w:r w:rsidR="00275993">
        <w:rPr>
          <w:rFonts w:eastAsiaTheme="minorHAnsi"/>
          <w:bCs/>
          <w:sz w:val="22"/>
          <w:szCs w:val="22"/>
          <w:lang w:val="tr-TR"/>
        </w:rPr>
        <w:t>açıklamak için oluşturulmuştur</w:t>
      </w:r>
      <w:r w:rsidRPr="00702418">
        <w:rPr>
          <w:rFonts w:eastAsiaTheme="minorHAnsi"/>
          <w:bCs/>
          <w:sz w:val="22"/>
          <w:szCs w:val="22"/>
          <w:lang w:val="tr-TR"/>
        </w:rPr>
        <w:t>.</w:t>
      </w:r>
    </w:p>
    <w:p w14:paraId="3B2EF468" w14:textId="24A9E267" w:rsidR="00965E64" w:rsidRPr="00702418" w:rsidRDefault="00965E64" w:rsidP="001E7E2E">
      <w:pPr>
        <w:pStyle w:val="NormalWeb"/>
        <w:spacing w:line="360" w:lineRule="auto"/>
        <w:jc w:val="both"/>
        <w:rPr>
          <w:rFonts w:eastAsiaTheme="minorHAnsi"/>
          <w:bCs/>
          <w:sz w:val="22"/>
          <w:szCs w:val="22"/>
          <w:lang w:val="tr-TR"/>
        </w:rPr>
      </w:pPr>
      <w:r w:rsidRPr="00702418">
        <w:rPr>
          <w:rFonts w:eastAsiaTheme="minorHAnsi"/>
          <w:bCs/>
          <w:sz w:val="22"/>
          <w:szCs w:val="22"/>
          <w:lang w:val="tr-TR"/>
        </w:rPr>
        <w:t>Yarışma kapsamında takımlar, dolum işlemlerini kendi tasarladıkları ve imal ettikleri sistemler ile gerçekleştireceklerinden, dolum operasyonu yalnızca mühendislik açısından değil, aynı zamanda güvenlik ve süreç kontrolü bakımından da değerlendirme kapsamına alınacaktır.</w:t>
      </w:r>
    </w:p>
    <w:p w14:paraId="5F11CFF8" w14:textId="7B85C7B6" w:rsidR="004F4926" w:rsidRPr="00702418" w:rsidRDefault="00000F2E" w:rsidP="001E7E2E">
      <w:pPr>
        <w:pStyle w:val="Heading1"/>
        <w:numPr>
          <w:ilvl w:val="0"/>
          <w:numId w:val="12"/>
        </w:numPr>
        <w:tabs>
          <w:tab w:val="left" w:pos="360"/>
        </w:tabs>
        <w:spacing w:line="360" w:lineRule="auto"/>
        <w:ind w:left="0" w:firstLine="0"/>
        <w:jc w:val="both"/>
        <w:rPr>
          <w:rFonts w:ascii="Times New Roman" w:hAnsi="Times New Roman" w:cs="Times New Roman"/>
          <w:b/>
          <w:color w:val="auto"/>
          <w:sz w:val="22"/>
          <w:szCs w:val="22"/>
        </w:rPr>
      </w:pPr>
      <w:bookmarkStart w:id="2" w:name="_Toc202822352"/>
      <w:r w:rsidRPr="00702418">
        <w:rPr>
          <w:rFonts w:ascii="Times New Roman" w:hAnsi="Times New Roman" w:cs="Times New Roman"/>
          <w:b/>
          <w:color w:val="auto"/>
          <w:sz w:val="22"/>
          <w:szCs w:val="22"/>
        </w:rPr>
        <w:t>GENEL EMNİYET KURALLARI</w:t>
      </w:r>
      <w:bookmarkEnd w:id="2"/>
    </w:p>
    <w:p w14:paraId="1D39597F" w14:textId="77777777" w:rsidR="00275993" w:rsidRPr="00275993" w:rsidRDefault="00275993" w:rsidP="00275993">
      <w:pPr>
        <w:pStyle w:val="ListParagraph"/>
        <w:numPr>
          <w:ilvl w:val="0"/>
          <w:numId w:val="16"/>
        </w:numPr>
        <w:spacing w:line="360" w:lineRule="auto"/>
        <w:jc w:val="both"/>
        <w:rPr>
          <w:rFonts w:ascii="Times New Roman" w:hAnsi="Times New Roman" w:cs="Times New Roman"/>
          <w:bCs/>
          <w:vanish/>
        </w:rPr>
      </w:pPr>
    </w:p>
    <w:p w14:paraId="5DB88B38" w14:textId="77777777" w:rsidR="00275993" w:rsidRPr="00275993" w:rsidRDefault="00275993" w:rsidP="00275993">
      <w:pPr>
        <w:pStyle w:val="ListParagraph"/>
        <w:numPr>
          <w:ilvl w:val="0"/>
          <w:numId w:val="16"/>
        </w:numPr>
        <w:spacing w:line="360" w:lineRule="auto"/>
        <w:jc w:val="both"/>
        <w:rPr>
          <w:rFonts w:ascii="Times New Roman" w:hAnsi="Times New Roman" w:cs="Times New Roman"/>
          <w:bCs/>
          <w:vanish/>
        </w:rPr>
      </w:pPr>
    </w:p>
    <w:p w14:paraId="0BDF2F6C" w14:textId="2A37390A" w:rsidR="004F4926" w:rsidRPr="00275993" w:rsidRDefault="004F4926" w:rsidP="00275993">
      <w:pPr>
        <w:pStyle w:val="ListParagraph"/>
        <w:numPr>
          <w:ilvl w:val="1"/>
          <w:numId w:val="16"/>
        </w:numPr>
        <w:tabs>
          <w:tab w:val="left" w:pos="426"/>
        </w:tabs>
        <w:spacing w:line="360" w:lineRule="auto"/>
        <w:ind w:left="0" w:firstLine="0"/>
        <w:jc w:val="both"/>
        <w:rPr>
          <w:rFonts w:ascii="Times New Roman" w:hAnsi="Times New Roman" w:cs="Times New Roman"/>
          <w:bCs/>
        </w:rPr>
      </w:pPr>
      <w:r w:rsidRPr="00275993">
        <w:rPr>
          <w:rFonts w:ascii="Times New Roman" w:hAnsi="Times New Roman" w:cs="Times New Roman"/>
          <w:bCs/>
        </w:rPr>
        <w:t xml:space="preserve">Oksitleyici dolum işlemi, </w:t>
      </w:r>
      <w:r w:rsidR="000B2FD1" w:rsidRPr="00275993">
        <w:rPr>
          <w:rFonts w:ascii="Times New Roman" w:hAnsi="Times New Roman" w:cs="Times New Roman"/>
          <w:bCs/>
        </w:rPr>
        <w:t xml:space="preserve">yalnızca roket rampada </w:t>
      </w:r>
      <w:r w:rsidR="00B50C04" w:rsidRPr="00275993">
        <w:rPr>
          <w:rFonts w:ascii="Times New Roman" w:hAnsi="Times New Roman" w:cs="Times New Roman"/>
          <w:bCs/>
        </w:rPr>
        <w:t>(</w:t>
      </w:r>
      <w:r w:rsidR="000B2FD1" w:rsidRPr="000D4908">
        <w:rPr>
          <w:rFonts w:ascii="Times New Roman" w:hAnsi="Times New Roman" w:cs="Times New Roman"/>
          <w:bCs/>
          <w:i/>
        </w:rPr>
        <w:t>rampa dik konumda</w:t>
      </w:r>
      <w:r w:rsidR="00B50C04" w:rsidRPr="000D4908">
        <w:rPr>
          <w:rFonts w:ascii="Times New Roman" w:hAnsi="Times New Roman" w:cs="Times New Roman"/>
          <w:bCs/>
          <w:i/>
        </w:rPr>
        <w:t>yken</w:t>
      </w:r>
      <w:r w:rsidR="00B50C04" w:rsidRPr="00275993">
        <w:rPr>
          <w:rFonts w:ascii="Times New Roman" w:hAnsi="Times New Roman" w:cs="Times New Roman"/>
          <w:bCs/>
        </w:rPr>
        <w:t>)</w:t>
      </w:r>
      <w:r w:rsidR="000B2FD1" w:rsidRPr="00275993">
        <w:rPr>
          <w:rFonts w:ascii="Times New Roman" w:hAnsi="Times New Roman" w:cs="Times New Roman"/>
          <w:bCs/>
        </w:rPr>
        <w:t xml:space="preserve"> </w:t>
      </w:r>
      <w:r w:rsidRPr="00275993">
        <w:rPr>
          <w:rFonts w:ascii="Times New Roman" w:hAnsi="Times New Roman" w:cs="Times New Roman"/>
          <w:bCs/>
        </w:rPr>
        <w:t xml:space="preserve">ve </w:t>
      </w:r>
      <w:r w:rsidR="000D4908">
        <w:rPr>
          <w:rFonts w:ascii="Times New Roman" w:hAnsi="Times New Roman" w:cs="Times New Roman"/>
          <w:bCs/>
        </w:rPr>
        <w:t>Y</w:t>
      </w:r>
      <w:r w:rsidR="00B50C04" w:rsidRPr="00275993">
        <w:rPr>
          <w:rFonts w:ascii="Times New Roman" w:hAnsi="Times New Roman" w:cs="Times New Roman"/>
          <w:bCs/>
        </w:rPr>
        <w:t xml:space="preserve">arışma </w:t>
      </w:r>
      <w:r w:rsidR="000D4908">
        <w:rPr>
          <w:rFonts w:ascii="Times New Roman" w:hAnsi="Times New Roman" w:cs="Times New Roman"/>
          <w:bCs/>
        </w:rPr>
        <w:t>K</w:t>
      </w:r>
      <w:r w:rsidRPr="00275993">
        <w:rPr>
          <w:rFonts w:ascii="Times New Roman" w:hAnsi="Times New Roman" w:cs="Times New Roman"/>
          <w:bCs/>
        </w:rPr>
        <w:t>omite</w:t>
      </w:r>
      <w:r w:rsidR="00B50C04" w:rsidRPr="00275993">
        <w:rPr>
          <w:rFonts w:ascii="Times New Roman" w:hAnsi="Times New Roman" w:cs="Times New Roman"/>
          <w:bCs/>
        </w:rPr>
        <w:t>si</w:t>
      </w:r>
      <w:r w:rsidRPr="00275993">
        <w:rPr>
          <w:rFonts w:ascii="Times New Roman" w:hAnsi="Times New Roman" w:cs="Times New Roman"/>
          <w:bCs/>
        </w:rPr>
        <w:t xml:space="preserve"> gözetiminde yapılmalıdır.</w:t>
      </w:r>
    </w:p>
    <w:p w14:paraId="0C2AEBF9" w14:textId="65B83E17" w:rsidR="004F4926" w:rsidRPr="00702418" w:rsidRDefault="004F4926" w:rsidP="00275993">
      <w:pPr>
        <w:pStyle w:val="ListParagraph"/>
        <w:numPr>
          <w:ilvl w:val="1"/>
          <w:numId w:val="16"/>
        </w:numPr>
        <w:tabs>
          <w:tab w:val="left" w:pos="426"/>
        </w:tabs>
        <w:spacing w:line="360" w:lineRule="auto"/>
        <w:ind w:left="0" w:firstLine="0"/>
        <w:jc w:val="both"/>
        <w:rPr>
          <w:rFonts w:ascii="Times New Roman" w:hAnsi="Times New Roman" w:cs="Times New Roman"/>
          <w:bCs/>
        </w:rPr>
      </w:pPr>
      <w:r w:rsidRPr="00702418">
        <w:rPr>
          <w:rFonts w:ascii="Times New Roman" w:hAnsi="Times New Roman" w:cs="Times New Roman"/>
          <w:bCs/>
        </w:rPr>
        <w:t>Dolum işlemi mutlaka iki takım üyesi tarafından birlikte gerçekleştirilmelidir. Biri uygulayıcı, diğeri gözlemci olarak görevlendirilmelidir. Her iki kişi dolum süresince K</w:t>
      </w:r>
      <w:r w:rsidR="00B50C04" w:rsidRPr="00702418">
        <w:rPr>
          <w:rFonts w:ascii="Times New Roman" w:hAnsi="Times New Roman" w:cs="Times New Roman"/>
          <w:bCs/>
        </w:rPr>
        <w:t>işisel Koruyucu Donanım (K</w:t>
      </w:r>
      <w:r w:rsidRPr="00702418">
        <w:rPr>
          <w:rFonts w:ascii="Times New Roman" w:hAnsi="Times New Roman" w:cs="Times New Roman"/>
          <w:bCs/>
        </w:rPr>
        <w:t>KD</w:t>
      </w:r>
      <w:r w:rsidR="00B50C04" w:rsidRPr="00702418">
        <w:rPr>
          <w:rFonts w:ascii="Times New Roman" w:hAnsi="Times New Roman" w:cs="Times New Roman"/>
          <w:bCs/>
        </w:rPr>
        <w:t>)</w:t>
      </w:r>
      <w:r w:rsidRPr="00702418">
        <w:rPr>
          <w:rFonts w:ascii="Times New Roman" w:hAnsi="Times New Roman" w:cs="Times New Roman"/>
          <w:bCs/>
        </w:rPr>
        <w:t xml:space="preserve"> giymiş ve aktif görevde olmalıdır.</w:t>
      </w:r>
    </w:p>
    <w:p w14:paraId="65AB6999" w14:textId="4DA201A7" w:rsidR="004F4926" w:rsidRPr="00702418" w:rsidRDefault="004F4926" w:rsidP="00275993">
      <w:pPr>
        <w:pStyle w:val="ListParagraph"/>
        <w:numPr>
          <w:ilvl w:val="1"/>
          <w:numId w:val="16"/>
        </w:numPr>
        <w:tabs>
          <w:tab w:val="left" w:pos="426"/>
        </w:tabs>
        <w:spacing w:line="360" w:lineRule="auto"/>
        <w:ind w:left="0" w:firstLine="0"/>
        <w:jc w:val="both"/>
        <w:rPr>
          <w:rFonts w:ascii="Times New Roman" w:hAnsi="Times New Roman" w:cs="Times New Roman"/>
          <w:bCs/>
        </w:rPr>
      </w:pPr>
      <w:r w:rsidRPr="00702418">
        <w:rPr>
          <w:rFonts w:ascii="Times New Roman" w:hAnsi="Times New Roman" w:cs="Times New Roman"/>
          <w:bCs/>
        </w:rPr>
        <w:t>Dolum başlamadan önce, roketin üzerindeki motor ateşleyici</w:t>
      </w:r>
      <w:r w:rsidR="000B4E90" w:rsidRPr="00702418">
        <w:rPr>
          <w:rFonts w:ascii="Times New Roman" w:hAnsi="Times New Roman" w:cs="Times New Roman"/>
          <w:bCs/>
        </w:rPr>
        <w:t>si</w:t>
      </w:r>
      <w:r w:rsidRPr="00702418">
        <w:rPr>
          <w:rFonts w:ascii="Times New Roman" w:hAnsi="Times New Roman" w:cs="Times New Roman"/>
          <w:bCs/>
        </w:rPr>
        <w:t xml:space="preserve">, </w:t>
      </w:r>
      <w:r w:rsidR="000B4E90" w:rsidRPr="00702418">
        <w:rPr>
          <w:rFonts w:ascii="Times New Roman" w:hAnsi="Times New Roman" w:cs="Times New Roman"/>
          <w:bCs/>
        </w:rPr>
        <w:t xml:space="preserve">motor ana vanası ve </w:t>
      </w:r>
      <w:r w:rsidRPr="00702418">
        <w:rPr>
          <w:rFonts w:ascii="Times New Roman" w:hAnsi="Times New Roman" w:cs="Times New Roman"/>
          <w:bCs/>
        </w:rPr>
        <w:t>piroteknik sistemler</w:t>
      </w:r>
      <w:r w:rsidR="000B4E90" w:rsidRPr="00702418">
        <w:rPr>
          <w:rFonts w:ascii="Times New Roman" w:hAnsi="Times New Roman" w:cs="Times New Roman"/>
          <w:bCs/>
        </w:rPr>
        <w:t>in bağlı olduğu aviyonikle</w:t>
      </w:r>
      <w:r w:rsidR="00DD51FF" w:rsidRPr="00702418">
        <w:rPr>
          <w:rFonts w:ascii="Times New Roman" w:hAnsi="Times New Roman" w:cs="Times New Roman"/>
          <w:bCs/>
        </w:rPr>
        <w:t>r</w:t>
      </w:r>
      <w:r w:rsidRPr="00702418">
        <w:rPr>
          <w:rFonts w:ascii="Times New Roman" w:hAnsi="Times New Roman" w:cs="Times New Roman"/>
          <w:bCs/>
        </w:rPr>
        <w:t xml:space="preserve"> elektriksel olarak tamamen pasif duruma alınmalı</w:t>
      </w:r>
      <w:r w:rsidR="00942DEE" w:rsidRPr="00702418">
        <w:rPr>
          <w:rFonts w:ascii="Times New Roman" w:hAnsi="Times New Roman" w:cs="Times New Roman"/>
          <w:bCs/>
        </w:rPr>
        <w:t xml:space="preserve"> ve</w:t>
      </w:r>
      <w:r w:rsidRPr="00702418">
        <w:rPr>
          <w:rFonts w:ascii="Times New Roman" w:hAnsi="Times New Roman" w:cs="Times New Roman"/>
          <w:bCs/>
        </w:rPr>
        <w:t xml:space="preserve"> </w:t>
      </w:r>
      <w:r w:rsidR="00942DEE" w:rsidRPr="00702418">
        <w:rPr>
          <w:rFonts w:ascii="Times New Roman" w:hAnsi="Times New Roman" w:cs="Times New Roman"/>
          <w:bCs/>
        </w:rPr>
        <w:t>b</w:t>
      </w:r>
      <w:r w:rsidRPr="00702418">
        <w:rPr>
          <w:rFonts w:ascii="Times New Roman" w:hAnsi="Times New Roman" w:cs="Times New Roman"/>
          <w:bCs/>
        </w:rPr>
        <w:t xml:space="preserve">u durum </w:t>
      </w:r>
      <w:r w:rsidR="00C927A3" w:rsidRPr="00702418">
        <w:rPr>
          <w:rFonts w:ascii="Times New Roman" w:hAnsi="Times New Roman" w:cs="Times New Roman"/>
          <w:bCs/>
        </w:rPr>
        <w:t xml:space="preserve">Yarışma Komitesine </w:t>
      </w:r>
      <w:r w:rsidRPr="00702418">
        <w:rPr>
          <w:rFonts w:ascii="Times New Roman" w:hAnsi="Times New Roman" w:cs="Times New Roman"/>
          <w:bCs/>
        </w:rPr>
        <w:t>beyan edilmelidir.</w:t>
      </w:r>
    </w:p>
    <w:p w14:paraId="7BFF10FC" w14:textId="03CD1646" w:rsidR="004F4926" w:rsidRPr="00702418" w:rsidRDefault="004F4926" w:rsidP="00275993">
      <w:pPr>
        <w:pStyle w:val="ListParagraph"/>
        <w:numPr>
          <w:ilvl w:val="1"/>
          <w:numId w:val="16"/>
        </w:numPr>
        <w:tabs>
          <w:tab w:val="left" w:pos="426"/>
        </w:tabs>
        <w:spacing w:line="360" w:lineRule="auto"/>
        <w:ind w:left="0" w:firstLine="0"/>
        <w:jc w:val="both"/>
        <w:rPr>
          <w:rFonts w:ascii="Times New Roman" w:hAnsi="Times New Roman" w:cs="Times New Roman"/>
          <w:bCs/>
        </w:rPr>
      </w:pPr>
      <w:r w:rsidRPr="00702418">
        <w:rPr>
          <w:rFonts w:ascii="Times New Roman" w:hAnsi="Times New Roman" w:cs="Times New Roman"/>
          <w:bCs/>
        </w:rPr>
        <w:t>Dolum sisteminde kullanılan tüm ekipmanlar (</w:t>
      </w:r>
      <w:r w:rsidRPr="00C927A3">
        <w:rPr>
          <w:rFonts w:ascii="Times New Roman" w:hAnsi="Times New Roman" w:cs="Times New Roman"/>
          <w:bCs/>
          <w:i/>
        </w:rPr>
        <w:t>vana, hortum, tank, bağlantı elemanları</w:t>
      </w:r>
      <w:r w:rsidRPr="00702418">
        <w:rPr>
          <w:rFonts w:ascii="Times New Roman" w:hAnsi="Times New Roman" w:cs="Times New Roman"/>
          <w:bCs/>
        </w:rPr>
        <w:t>), kullanılan oksitleyici ile kimyasal olarak uyumlu olmalı ve uluslararası standartlara (</w:t>
      </w:r>
      <w:r w:rsidRPr="00C927A3">
        <w:rPr>
          <w:rFonts w:ascii="Times New Roman" w:hAnsi="Times New Roman" w:cs="Times New Roman"/>
          <w:bCs/>
          <w:i/>
        </w:rPr>
        <w:t>ISO, ASTM, SAE, vb</w:t>
      </w:r>
      <w:r w:rsidRPr="00702418">
        <w:rPr>
          <w:rFonts w:ascii="Times New Roman" w:hAnsi="Times New Roman" w:cs="Times New Roman"/>
          <w:bCs/>
        </w:rPr>
        <w:t>.) uygunluk belgeleriyle birlikte sunulmalıdır.</w:t>
      </w:r>
    </w:p>
    <w:p w14:paraId="79EA0E18" w14:textId="57CD6080" w:rsidR="004F4926" w:rsidRPr="00702418" w:rsidRDefault="004F4926" w:rsidP="00275993">
      <w:pPr>
        <w:pStyle w:val="ListParagraph"/>
        <w:numPr>
          <w:ilvl w:val="1"/>
          <w:numId w:val="16"/>
        </w:numPr>
        <w:tabs>
          <w:tab w:val="left" w:pos="426"/>
        </w:tabs>
        <w:spacing w:line="360" w:lineRule="auto"/>
        <w:ind w:left="0" w:firstLine="0"/>
        <w:jc w:val="both"/>
        <w:rPr>
          <w:rFonts w:ascii="Times New Roman" w:hAnsi="Times New Roman" w:cs="Times New Roman"/>
          <w:bCs/>
        </w:rPr>
      </w:pPr>
      <w:r w:rsidRPr="00702418">
        <w:rPr>
          <w:rFonts w:ascii="Times New Roman" w:hAnsi="Times New Roman" w:cs="Times New Roman"/>
          <w:bCs/>
        </w:rPr>
        <w:t>Fiziksel hasar (</w:t>
      </w:r>
      <w:r w:rsidRPr="00C927A3">
        <w:rPr>
          <w:rFonts w:ascii="Times New Roman" w:hAnsi="Times New Roman" w:cs="Times New Roman"/>
          <w:bCs/>
          <w:i/>
        </w:rPr>
        <w:t>çatlak, ezilme, aşınma</w:t>
      </w:r>
      <w:r w:rsidR="00C927A3">
        <w:rPr>
          <w:rFonts w:ascii="Times New Roman" w:hAnsi="Times New Roman" w:cs="Times New Roman"/>
          <w:bCs/>
        </w:rPr>
        <w:t xml:space="preserve"> </w:t>
      </w:r>
      <w:r w:rsidR="00C927A3" w:rsidRPr="00C927A3">
        <w:rPr>
          <w:rFonts w:ascii="Times New Roman" w:hAnsi="Times New Roman" w:cs="Times New Roman"/>
          <w:bCs/>
          <w:i/>
        </w:rPr>
        <w:t>vb.</w:t>
      </w:r>
      <w:r w:rsidRPr="00702418">
        <w:rPr>
          <w:rFonts w:ascii="Times New Roman" w:hAnsi="Times New Roman" w:cs="Times New Roman"/>
          <w:bCs/>
        </w:rPr>
        <w:t>), gevşek bağlantı veya sızdırmazlık sorunları tespit edilen hiçbir ekipman kullanılmamalıdır.</w:t>
      </w:r>
    </w:p>
    <w:p w14:paraId="58B3BFED" w14:textId="61334047" w:rsidR="00054192" w:rsidRPr="00702418" w:rsidRDefault="002F5DC0" w:rsidP="001E7E2E">
      <w:pPr>
        <w:pStyle w:val="Heading1"/>
        <w:numPr>
          <w:ilvl w:val="0"/>
          <w:numId w:val="12"/>
        </w:numPr>
        <w:tabs>
          <w:tab w:val="left" w:pos="360"/>
          <w:tab w:val="left" w:pos="8190"/>
        </w:tabs>
        <w:spacing w:after="129" w:line="360" w:lineRule="auto"/>
        <w:ind w:left="0" w:right="-18" w:firstLine="0"/>
        <w:jc w:val="both"/>
        <w:rPr>
          <w:rFonts w:ascii="Times New Roman" w:hAnsi="Times New Roman" w:cs="Times New Roman"/>
          <w:b/>
          <w:color w:val="auto"/>
          <w:sz w:val="22"/>
          <w:szCs w:val="22"/>
        </w:rPr>
      </w:pPr>
      <w:bookmarkStart w:id="3" w:name="_Toc202822353"/>
      <w:r w:rsidRPr="00702418">
        <w:rPr>
          <w:rFonts w:ascii="Times New Roman" w:hAnsi="Times New Roman" w:cs="Times New Roman"/>
          <w:b/>
          <w:color w:val="auto"/>
          <w:sz w:val="22"/>
          <w:szCs w:val="22"/>
        </w:rPr>
        <w:t>KORUYUCU DONANIM (KKD) GEREKLİLİKLERİ</w:t>
      </w:r>
      <w:bookmarkEnd w:id="3"/>
    </w:p>
    <w:p w14:paraId="3350BD0A" w14:textId="77777777" w:rsidR="00275993" w:rsidRPr="00275993" w:rsidRDefault="00275993" w:rsidP="00275993">
      <w:pPr>
        <w:pStyle w:val="ListParagraph"/>
        <w:numPr>
          <w:ilvl w:val="0"/>
          <w:numId w:val="16"/>
        </w:numPr>
        <w:tabs>
          <w:tab w:val="left" w:pos="426"/>
        </w:tabs>
        <w:spacing w:line="360" w:lineRule="auto"/>
        <w:jc w:val="both"/>
        <w:rPr>
          <w:rFonts w:ascii="Times New Roman" w:hAnsi="Times New Roman" w:cs="Times New Roman"/>
          <w:bCs/>
          <w:vanish/>
        </w:rPr>
      </w:pPr>
    </w:p>
    <w:p w14:paraId="35227114" w14:textId="0FEA872F" w:rsidR="00942DEE" w:rsidRPr="00702418" w:rsidRDefault="00AD79AE" w:rsidP="00275993">
      <w:pPr>
        <w:pStyle w:val="ListParagraph"/>
        <w:numPr>
          <w:ilvl w:val="1"/>
          <w:numId w:val="16"/>
        </w:numPr>
        <w:spacing w:line="360" w:lineRule="auto"/>
        <w:ind w:left="0" w:hanging="6"/>
        <w:jc w:val="both"/>
        <w:rPr>
          <w:rFonts w:ascii="Times New Roman" w:hAnsi="Times New Roman" w:cs="Times New Roman"/>
          <w:bCs/>
        </w:rPr>
      </w:pPr>
      <w:r w:rsidRPr="00702418">
        <w:rPr>
          <w:rFonts w:ascii="Times New Roman" w:hAnsi="Times New Roman" w:cs="Times New Roman"/>
          <w:bCs/>
        </w:rPr>
        <w:t xml:space="preserve">Oksitleyici dolum işlemleri sırasında görev alan her takım üyesi, işlem süresince aşağıda belirtilen </w:t>
      </w:r>
      <w:proofErr w:type="spellStart"/>
      <w:r w:rsidRPr="00702418">
        <w:rPr>
          <w:rFonts w:ascii="Times New Roman" w:hAnsi="Times New Roman" w:cs="Times New Roman"/>
          <w:bCs/>
        </w:rPr>
        <w:t>KKD</w:t>
      </w:r>
      <w:r w:rsidR="00942DEE" w:rsidRPr="00702418">
        <w:rPr>
          <w:rFonts w:ascii="Times New Roman" w:hAnsi="Times New Roman" w:cs="Times New Roman"/>
          <w:bCs/>
        </w:rPr>
        <w:t>’leri</w:t>
      </w:r>
      <w:proofErr w:type="spellEnd"/>
      <w:r w:rsidRPr="00702418">
        <w:rPr>
          <w:rFonts w:ascii="Times New Roman" w:hAnsi="Times New Roman" w:cs="Times New Roman"/>
          <w:bCs/>
        </w:rPr>
        <w:t xml:space="preserve"> eksiksiz ve doğru biçimde kullanmakla yükümlüdür:</w:t>
      </w:r>
    </w:p>
    <w:p w14:paraId="56E15B23" w14:textId="77777777" w:rsidR="00275993" w:rsidRPr="00275993" w:rsidRDefault="00275993" w:rsidP="00275993">
      <w:pPr>
        <w:pStyle w:val="ListParagraph"/>
        <w:numPr>
          <w:ilvl w:val="0"/>
          <w:numId w:val="17"/>
        </w:numPr>
        <w:spacing w:line="360" w:lineRule="auto"/>
        <w:jc w:val="both"/>
        <w:rPr>
          <w:rFonts w:ascii="Times New Roman" w:hAnsi="Times New Roman" w:cs="Times New Roman"/>
          <w:bCs/>
          <w:vanish/>
        </w:rPr>
      </w:pPr>
    </w:p>
    <w:p w14:paraId="1B646FC5" w14:textId="77777777" w:rsidR="00275993" w:rsidRPr="00275993" w:rsidRDefault="00275993" w:rsidP="00275993">
      <w:pPr>
        <w:pStyle w:val="ListParagraph"/>
        <w:numPr>
          <w:ilvl w:val="0"/>
          <w:numId w:val="17"/>
        </w:numPr>
        <w:spacing w:line="360" w:lineRule="auto"/>
        <w:jc w:val="both"/>
        <w:rPr>
          <w:rFonts w:ascii="Times New Roman" w:hAnsi="Times New Roman" w:cs="Times New Roman"/>
          <w:bCs/>
          <w:vanish/>
        </w:rPr>
      </w:pPr>
    </w:p>
    <w:p w14:paraId="39D10F54" w14:textId="77777777" w:rsidR="00275993" w:rsidRPr="00275993" w:rsidRDefault="00275993" w:rsidP="00275993">
      <w:pPr>
        <w:pStyle w:val="ListParagraph"/>
        <w:numPr>
          <w:ilvl w:val="0"/>
          <w:numId w:val="17"/>
        </w:numPr>
        <w:spacing w:line="360" w:lineRule="auto"/>
        <w:jc w:val="both"/>
        <w:rPr>
          <w:rFonts w:ascii="Times New Roman" w:hAnsi="Times New Roman" w:cs="Times New Roman"/>
          <w:bCs/>
          <w:vanish/>
        </w:rPr>
      </w:pPr>
    </w:p>
    <w:p w14:paraId="271078AA" w14:textId="77777777" w:rsidR="00275993" w:rsidRPr="00275993" w:rsidRDefault="00275993" w:rsidP="00275993">
      <w:pPr>
        <w:pStyle w:val="ListParagraph"/>
        <w:numPr>
          <w:ilvl w:val="1"/>
          <w:numId w:val="17"/>
        </w:numPr>
        <w:spacing w:line="360" w:lineRule="auto"/>
        <w:jc w:val="both"/>
        <w:rPr>
          <w:rFonts w:ascii="Times New Roman" w:hAnsi="Times New Roman" w:cs="Times New Roman"/>
          <w:bCs/>
          <w:vanish/>
        </w:rPr>
      </w:pPr>
    </w:p>
    <w:p w14:paraId="7C062334" w14:textId="67ED5930" w:rsidR="00AD79AE" w:rsidRPr="00275993" w:rsidRDefault="00AD79AE" w:rsidP="00275993">
      <w:pPr>
        <w:pStyle w:val="ListParagraph"/>
        <w:numPr>
          <w:ilvl w:val="2"/>
          <w:numId w:val="17"/>
        </w:numPr>
        <w:spacing w:line="360" w:lineRule="auto"/>
        <w:ind w:left="0" w:firstLine="0"/>
        <w:jc w:val="both"/>
        <w:rPr>
          <w:rFonts w:ascii="Times New Roman" w:hAnsi="Times New Roman" w:cs="Times New Roman"/>
          <w:bCs/>
        </w:rPr>
      </w:pPr>
      <w:r w:rsidRPr="00275993">
        <w:rPr>
          <w:rFonts w:ascii="Times New Roman" w:hAnsi="Times New Roman" w:cs="Times New Roman"/>
          <w:bCs/>
        </w:rPr>
        <w:t xml:space="preserve">Tam yüz koruması sağlayan şeffaf </w:t>
      </w:r>
      <w:proofErr w:type="spellStart"/>
      <w:r w:rsidRPr="00275993">
        <w:rPr>
          <w:rFonts w:ascii="Times New Roman" w:hAnsi="Times New Roman" w:cs="Times New Roman"/>
          <w:bCs/>
        </w:rPr>
        <w:t>vizörlü</w:t>
      </w:r>
      <w:proofErr w:type="spellEnd"/>
      <w:r w:rsidRPr="00275993">
        <w:rPr>
          <w:rFonts w:ascii="Times New Roman" w:hAnsi="Times New Roman" w:cs="Times New Roman"/>
          <w:bCs/>
        </w:rPr>
        <w:t xml:space="preserve"> maske</w:t>
      </w:r>
      <w:r w:rsidR="00942DEE" w:rsidRPr="00275993">
        <w:rPr>
          <w:rFonts w:ascii="Times New Roman" w:hAnsi="Times New Roman" w:cs="Times New Roman"/>
          <w:bCs/>
        </w:rPr>
        <w:t xml:space="preserve"> (</w:t>
      </w:r>
      <w:r w:rsidRPr="00C927A3">
        <w:rPr>
          <w:rFonts w:ascii="Times New Roman" w:hAnsi="Times New Roman" w:cs="Times New Roman"/>
          <w:bCs/>
          <w:i/>
        </w:rPr>
        <w:t>Göz ve yüz bölgesinin sıvı sıçraması veya gaz teması gibi risklere karşı korunması amacıyla kullanılır</w:t>
      </w:r>
      <w:r w:rsidR="00942DEE" w:rsidRPr="00275993">
        <w:rPr>
          <w:rFonts w:ascii="Times New Roman" w:hAnsi="Times New Roman" w:cs="Times New Roman"/>
          <w:bCs/>
        </w:rPr>
        <w:t>)</w:t>
      </w:r>
      <w:r w:rsidR="00C927A3">
        <w:rPr>
          <w:rFonts w:ascii="Times New Roman" w:hAnsi="Times New Roman" w:cs="Times New Roman"/>
          <w:bCs/>
        </w:rPr>
        <w:t>,</w:t>
      </w:r>
    </w:p>
    <w:p w14:paraId="0D93CDFE" w14:textId="29922D1E" w:rsidR="00AD79AE" w:rsidRPr="00702418" w:rsidRDefault="00AD79AE" w:rsidP="00275993">
      <w:pPr>
        <w:pStyle w:val="ListParagraph"/>
        <w:numPr>
          <w:ilvl w:val="2"/>
          <w:numId w:val="17"/>
        </w:numPr>
        <w:spacing w:line="360" w:lineRule="auto"/>
        <w:ind w:left="0" w:firstLine="0"/>
        <w:jc w:val="both"/>
        <w:rPr>
          <w:rFonts w:ascii="Times New Roman" w:hAnsi="Times New Roman" w:cs="Times New Roman"/>
          <w:bCs/>
        </w:rPr>
      </w:pPr>
      <w:r w:rsidRPr="00702418">
        <w:rPr>
          <w:rFonts w:ascii="Times New Roman" w:hAnsi="Times New Roman" w:cs="Times New Roman"/>
          <w:bCs/>
        </w:rPr>
        <w:t xml:space="preserve">Kimyasal maddelere ve basınca dayanıklı teknik eldiven </w:t>
      </w:r>
      <w:r w:rsidR="00942DEE" w:rsidRPr="00702418">
        <w:rPr>
          <w:rFonts w:ascii="Times New Roman" w:hAnsi="Times New Roman" w:cs="Times New Roman"/>
          <w:bCs/>
        </w:rPr>
        <w:t>(</w:t>
      </w:r>
      <w:r w:rsidRPr="00C927A3">
        <w:rPr>
          <w:rFonts w:ascii="Times New Roman" w:hAnsi="Times New Roman" w:cs="Times New Roman"/>
          <w:bCs/>
          <w:i/>
        </w:rPr>
        <w:t>Elleri oksitleyici sıvı ile doğrudan temastan korur</w:t>
      </w:r>
      <w:r w:rsidR="00942DEE" w:rsidRPr="00702418">
        <w:rPr>
          <w:rFonts w:ascii="Times New Roman" w:hAnsi="Times New Roman" w:cs="Times New Roman"/>
          <w:bCs/>
        </w:rPr>
        <w:t>)</w:t>
      </w:r>
      <w:r w:rsidR="00C927A3">
        <w:rPr>
          <w:rFonts w:ascii="Times New Roman" w:hAnsi="Times New Roman" w:cs="Times New Roman"/>
          <w:bCs/>
        </w:rPr>
        <w:t>,</w:t>
      </w:r>
    </w:p>
    <w:p w14:paraId="41F3EC46" w14:textId="227C5441" w:rsidR="00AD79AE" w:rsidRPr="00702418" w:rsidRDefault="00AD79AE" w:rsidP="00275993">
      <w:pPr>
        <w:pStyle w:val="ListParagraph"/>
        <w:numPr>
          <w:ilvl w:val="2"/>
          <w:numId w:val="17"/>
        </w:numPr>
        <w:spacing w:line="360" w:lineRule="auto"/>
        <w:ind w:left="0" w:firstLine="0"/>
        <w:jc w:val="both"/>
        <w:rPr>
          <w:rFonts w:ascii="Times New Roman" w:hAnsi="Times New Roman" w:cs="Times New Roman"/>
          <w:bCs/>
        </w:rPr>
      </w:pPr>
      <w:r w:rsidRPr="00702418">
        <w:rPr>
          <w:rFonts w:ascii="Times New Roman" w:hAnsi="Times New Roman" w:cs="Times New Roman"/>
          <w:bCs/>
        </w:rPr>
        <w:t xml:space="preserve">Çelik burunlu, kaymaz tabanlı güvenlik ayakkabısı </w:t>
      </w:r>
      <w:r w:rsidR="00942DEE" w:rsidRPr="00702418">
        <w:rPr>
          <w:rFonts w:ascii="Times New Roman" w:hAnsi="Times New Roman" w:cs="Times New Roman"/>
          <w:bCs/>
        </w:rPr>
        <w:t>(</w:t>
      </w:r>
      <w:r w:rsidRPr="00C927A3">
        <w:rPr>
          <w:rFonts w:ascii="Times New Roman" w:hAnsi="Times New Roman" w:cs="Times New Roman"/>
          <w:bCs/>
          <w:i/>
        </w:rPr>
        <w:t>Fiziksel darbelere ve zemin kaynaklı kaymalara karşı koruma sağlar</w:t>
      </w:r>
      <w:r w:rsidR="00942DEE" w:rsidRPr="00702418">
        <w:rPr>
          <w:rFonts w:ascii="Times New Roman" w:hAnsi="Times New Roman" w:cs="Times New Roman"/>
          <w:bCs/>
        </w:rPr>
        <w:t>)</w:t>
      </w:r>
      <w:r w:rsidR="00C927A3">
        <w:rPr>
          <w:rFonts w:ascii="Times New Roman" w:hAnsi="Times New Roman" w:cs="Times New Roman"/>
          <w:bCs/>
        </w:rPr>
        <w:t>,</w:t>
      </w:r>
    </w:p>
    <w:p w14:paraId="59DD5F84" w14:textId="5093C58B" w:rsidR="00AD79AE" w:rsidRPr="00702418" w:rsidRDefault="00AD79AE" w:rsidP="00275993">
      <w:pPr>
        <w:pStyle w:val="ListParagraph"/>
        <w:numPr>
          <w:ilvl w:val="2"/>
          <w:numId w:val="17"/>
        </w:numPr>
        <w:spacing w:line="360" w:lineRule="auto"/>
        <w:ind w:left="0" w:firstLine="0"/>
        <w:jc w:val="both"/>
        <w:rPr>
          <w:rFonts w:ascii="Times New Roman" w:hAnsi="Times New Roman" w:cs="Times New Roman"/>
          <w:bCs/>
        </w:rPr>
      </w:pPr>
      <w:r w:rsidRPr="00702418">
        <w:rPr>
          <w:rFonts w:ascii="Times New Roman" w:hAnsi="Times New Roman" w:cs="Times New Roman"/>
          <w:bCs/>
        </w:rPr>
        <w:t xml:space="preserve">Aleve dayanıklı önlük </w:t>
      </w:r>
      <w:r w:rsidR="00942DEE" w:rsidRPr="00702418">
        <w:rPr>
          <w:rFonts w:ascii="Times New Roman" w:hAnsi="Times New Roman" w:cs="Times New Roman"/>
          <w:bCs/>
        </w:rPr>
        <w:t>(</w:t>
      </w:r>
      <w:r w:rsidRPr="00702418">
        <w:rPr>
          <w:rFonts w:ascii="Times New Roman" w:hAnsi="Times New Roman" w:cs="Times New Roman"/>
          <w:bCs/>
        </w:rPr>
        <w:t>Bu donanım yarışma komitesi tarafından sağlanacaktır. Dolum işlemine başlanmadan önce eksiksiz şekilde giyilmiş olması zorunludur</w:t>
      </w:r>
      <w:r w:rsidR="00942DEE" w:rsidRPr="00702418">
        <w:rPr>
          <w:rFonts w:ascii="Times New Roman" w:hAnsi="Times New Roman" w:cs="Times New Roman"/>
          <w:bCs/>
        </w:rPr>
        <w:t>)</w:t>
      </w:r>
      <w:r w:rsidR="00C927A3">
        <w:rPr>
          <w:rFonts w:ascii="Times New Roman" w:hAnsi="Times New Roman" w:cs="Times New Roman"/>
          <w:bCs/>
        </w:rPr>
        <w:t>,</w:t>
      </w:r>
    </w:p>
    <w:p w14:paraId="2D684B36" w14:textId="5007BC3D" w:rsidR="00AD79AE" w:rsidRPr="00702418" w:rsidRDefault="00AD79AE" w:rsidP="00931229">
      <w:pPr>
        <w:pStyle w:val="ListParagraph"/>
        <w:numPr>
          <w:ilvl w:val="1"/>
          <w:numId w:val="16"/>
        </w:numPr>
        <w:tabs>
          <w:tab w:val="left" w:pos="567"/>
        </w:tabs>
        <w:spacing w:line="360" w:lineRule="auto"/>
        <w:ind w:left="0" w:hanging="6"/>
        <w:jc w:val="both"/>
        <w:rPr>
          <w:rFonts w:ascii="Times New Roman" w:hAnsi="Times New Roman" w:cs="Times New Roman"/>
          <w:bCs/>
        </w:rPr>
      </w:pPr>
      <w:r w:rsidRPr="00702418">
        <w:rPr>
          <w:rFonts w:ascii="Times New Roman" w:hAnsi="Times New Roman" w:cs="Times New Roman"/>
          <w:bCs/>
        </w:rPr>
        <w:lastRenderedPageBreak/>
        <w:t>KKD bileşenlerinin herhangi birinin eksik, uygunsuz veya zarar görmüş olması durumunda ilgili kişi dolum operasyon alanına kesinlikle alınmaz. Bu durumun tespiti halinde dolum işlemi derhal durdurulur ve takıma yeniden işlem hakkı ancak eksiklik giderildikten sonra tanınır</w:t>
      </w:r>
      <w:r w:rsidR="00C927A3">
        <w:rPr>
          <w:rFonts w:ascii="Times New Roman" w:hAnsi="Times New Roman" w:cs="Times New Roman"/>
          <w:bCs/>
        </w:rPr>
        <w:t>,</w:t>
      </w:r>
    </w:p>
    <w:p w14:paraId="43538864" w14:textId="047A4866" w:rsidR="005A2566" w:rsidRPr="00702418" w:rsidRDefault="00AD79AE" w:rsidP="00931229">
      <w:pPr>
        <w:pStyle w:val="ListParagraph"/>
        <w:numPr>
          <w:ilvl w:val="1"/>
          <w:numId w:val="16"/>
        </w:numPr>
        <w:tabs>
          <w:tab w:val="left" w:pos="567"/>
        </w:tabs>
        <w:spacing w:line="360" w:lineRule="auto"/>
        <w:ind w:left="0" w:hanging="6"/>
        <w:jc w:val="both"/>
        <w:rPr>
          <w:rFonts w:ascii="Times New Roman" w:hAnsi="Times New Roman" w:cs="Times New Roman"/>
          <w:bCs/>
        </w:rPr>
      </w:pPr>
      <w:r w:rsidRPr="00702418">
        <w:rPr>
          <w:rFonts w:ascii="Times New Roman" w:hAnsi="Times New Roman" w:cs="Times New Roman"/>
          <w:bCs/>
        </w:rPr>
        <w:t>Kullanılan KKD malzemelerinin TS/EN/ISO normlarına uygunluğu üretici belgeleri ile ispatlanmalı, gerektiğinde yarışma komitesine sunulmalıdır.</w:t>
      </w:r>
    </w:p>
    <w:p w14:paraId="6890E84A" w14:textId="5D282A26" w:rsidR="005A2566" w:rsidRPr="00702418" w:rsidRDefault="003E09DB" w:rsidP="001E7E2E">
      <w:pPr>
        <w:pStyle w:val="Heading1"/>
        <w:numPr>
          <w:ilvl w:val="0"/>
          <w:numId w:val="12"/>
        </w:numPr>
        <w:tabs>
          <w:tab w:val="left" w:pos="360"/>
          <w:tab w:val="left" w:pos="8190"/>
        </w:tabs>
        <w:spacing w:after="129" w:line="360" w:lineRule="auto"/>
        <w:ind w:left="0" w:right="-18" w:firstLine="0"/>
        <w:jc w:val="both"/>
        <w:rPr>
          <w:rFonts w:ascii="Times New Roman" w:hAnsi="Times New Roman" w:cs="Times New Roman"/>
          <w:b/>
          <w:color w:val="auto"/>
          <w:sz w:val="22"/>
          <w:szCs w:val="22"/>
        </w:rPr>
      </w:pPr>
      <w:bookmarkStart w:id="4" w:name="_Toc202822354"/>
      <w:r w:rsidRPr="00702418">
        <w:rPr>
          <w:rFonts w:ascii="Times New Roman" w:hAnsi="Times New Roman" w:cs="Times New Roman"/>
          <w:b/>
          <w:color w:val="auto"/>
          <w:sz w:val="22"/>
          <w:szCs w:val="22"/>
        </w:rPr>
        <w:t>SİSTEM GEREKLİLİKLERİ VE DOLUM PROSEDÜRÜ</w:t>
      </w:r>
      <w:bookmarkEnd w:id="4"/>
    </w:p>
    <w:p w14:paraId="61AE631D" w14:textId="77777777" w:rsidR="00943CE5" w:rsidRPr="00943CE5" w:rsidRDefault="00943CE5" w:rsidP="00943CE5">
      <w:pPr>
        <w:pStyle w:val="ListParagraph"/>
        <w:numPr>
          <w:ilvl w:val="0"/>
          <w:numId w:val="16"/>
        </w:numPr>
        <w:tabs>
          <w:tab w:val="left" w:pos="567"/>
        </w:tabs>
        <w:spacing w:line="360" w:lineRule="auto"/>
        <w:jc w:val="both"/>
        <w:rPr>
          <w:rFonts w:ascii="Times New Roman" w:hAnsi="Times New Roman" w:cs="Times New Roman"/>
          <w:bCs/>
          <w:vanish/>
        </w:rPr>
      </w:pPr>
    </w:p>
    <w:p w14:paraId="55A18068" w14:textId="07B263E1" w:rsidR="002F4B60" w:rsidRPr="00702418" w:rsidRDefault="002F4B60" w:rsidP="00943CE5">
      <w:pPr>
        <w:pStyle w:val="ListParagraph"/>
        <w:numPr>
          <w:ilvl w:val="1"/>
          <w:numId w:val="16"/>
        </w:numPr>
        <w:tabs>
          <w:tab w:val="left" w:pos="567"/>
        </w:tabs>
        <w:spacing w:line="360" w:lineRule="auto"/>
        <w:ind w:left="0" w:hanging="6"/>
        <w:jc w:val="both"/>
        <w:rPr>
          <w:rFonts w:ascii="Times New Roman" w:hAnsi="Times New Roman" w:cs="Times New Roman"/>
          <w:bCs/>
        </w:rPr>
      </w:pPr>
      <w:r w:rsidRPr="00702418">
        <w:rPr>
          <w:rFonts w:ascii="Times New Roman" w:hAnsi="Times New Roman" w:cs="Times New Roman"/>
          <w:bCs/>
        </w:rPr>
        <w:t>Takımlar, oksitleyici dolum işlemini kendi geliştirdikleri sistemler aracılığıyla gerçekleştirecek olup, bu sistemlerin operasyonel emniyet, kontrol edilebilirlik ve izlenebilirlik açısından belirli teknik kriterleri sağlaması beklenmektedir. Roket üzerindeki oksitleyici dolum girişine bağlanan vana, elektronik olarak sürülebilir olmalıdır. Bu vana, dolum işleminin başlatılması ve sonlandırılması amacıyla kullanılmalı, uzaktan komutla açılıp kapatılabilmelidir. Dolumun tüm kontrolü, bu elektronik vana üzerinden sağlanmalıdır.</w:t>
      </w:r>
    </w:p>
    <w:p w14:paraId="24C4B27D" w14:textId="13B0190C" w:rsidR="002F4B60" w:rsidRPr="00702418" w:rsidRDefault="002F4B60" w:rsidP="00943CE5">
      <w:pPr>
        <w:pStyle w:val="ListParagraph"/>
        <w:numPr>
          <w:ilvl w:val="1"/>
          <w:numId w:val="16"/>
        </w:numPr>
        <w:tabs>
          <w:tab w:val="left" w:pos="567"/>
        </w:tabs>
        <w:spacing w:line="360" w:lineRule="auto"/>
        <w:ind w:left="0" w:hanging="6"/>
        <w:jc w:val="both"/>
        <w:rPr>
          <w:rFonts w:ascii="Times New Roman" w:hAnsi="Times New Roman" w:cs="Times New Roman"/>
          <w:bCs/>
        </w:rPr>
      </w:pPr>
      <w:r w:rsidRPr="00702418">
        <w:rPr>
          <w:rFonts w:ascii="Times New Roman" w:hAnsi="Times New Roman" w:cs="Times New Roman"/>
          <w:bCs/>
        </w:rPr>
        <w:t>Elektronik vana dışında sistemde kullanılacak diğer vanalar, örneğin hattın giriş-çıkış noktalarında yer alan izolasyon vanaları, manuel olarak çalıştırılabilir. Bu tür vanalar dolum işleminden önce açık veya kapalı konumda olacak şekilde hazırlanmalı ve işlemin her aşamasında operatör tarafından pozisyonları doğrulanmalıdır. Ancak hiçbir koşulda dolum</w:t>
      </w:r>
      <w:r w:rsidR="00251A8A" w:rsidRPr="00702418">
        <w:rPr>
          <w:rFonts w:ascii="Times New Roman" w:hAnsi="Times New Roman" w:cs="Times New Roman"/>
          <w:bCs/>
        </w:rPr>
        <w:t xml:space="preserve">un </w:t>
      </w:r>
      <w:r w:rsidRPr="00702418">
        <w:rPr>
          <w:rFonts w:ascii="Times New Roman" w:hAnsi="Times New Roman" w:cs="Times New Roman"/>
          <w:bCs/>
        </w:rPr>
        <w:t>doğrudan kontrolü manuel vanalar üzerinden gerçekleştirilmemelidir.</w:t>
      </w:r>
    </w:p>
    <w:p w14:paraId="040C8B09" w14:textId="3F2D4538" w:rsidR="002F4B60" w:rsidRPr="00702418" w:rsidRDefault="002F4B60" w:rsidP="00943CE5">
      <w:pPr>
        <w:pStyle w:val="ListParagraph"/>
        <w:numPr>
          <w:ilvl w:val="1"/>
          <w:numId w:val="16"/>
        </w:numPr>
        <w:tabs>
          <w:tab w:val="left" w:pos="567"/>
        </w:tabs>
        <w:spacing w:line="360" w:lineRule="auto"/>
        <w:ind w:left="0" w:hanging="6"/>
        <w:jc w:val="both"/>
        <w:rPr>
          <w:rFonts w:ascii="Times New Roman" w:hAnsi="Times New Roman" w:cs="Times New Roman"/>
          <w:bCs/>
        </w:rPr>
      </w:pPr>
      <w:r w:rsidRPr="00702418">
        <w:rPr>
          <w:rFonts w:ascii="Times New Roman" w:hAnsi="Times New Roman" w:cs="Times New Roman"/>
          <w:bCs/>
        </w:rPr>
        <w:t>Dolum sistemi üzerinde basınç izlenebilirliği sağlanmalıdır. Bu amaçla dolum hattı ve/veya roket üzerindeki tankta doğruluğu test edilmiş analog göstergeler ya da dijital sensörler kullanılmalıdır. Basınç göstergeleri, dolumun güvenli aralıkta sürdürüldüğünü operatörün takip edebileceği bir pozisyonda yerleştirilmelidir. Ayrıca, tank sıcaklığı veya ortam sıcaklığı gibi kritik önemdeki diğer parametrelerin de izlenebilir olması önerilmektedir.</w:t>
      </w:r>
    </w:p>
    <w:p w14:paraId="2CDF94E7" w14:textId="224824C1" w:rsidR="002F4B60" w:rsidRPr="00702418" w:rsidRDefault="002F4B60" w:rsidP="00943CE5">
      <w:pPr>
        <w:pStyle w:val="ListParagraph"/>
        <w:numPr>
          <w:ilvl w:val="1"/>
          <w:numId w:val="16"/>
        </w:numPr>
        <w:tabs>
          <w:tab w:val="left" w:pos="567"/>
        </w:tabs>
        <w:spacing w:line="360" w:lineRule="auto"/>
        <w:ind w:left="0" w:hanging="6"/>
        <w:jc w:val="both"/>
        <w:rPr>
          <w:rFonts w:ascii="Times New Roman" w:hAnsi="Times New Roman" w:cs="Times New Roman"/>
          <w:bCs/>
        </w:rPr>
      </w:pPr>
      <w:r w:rsidRPr="00702418">
        <w:rPr>
          <w:rFonts w:ascii="Times New Roman" w:hAnsi="Times New Roman" w:cs="Times New Roman"/>
          <w:bCs/>
        </w:rPr>
        <w:t>Dolum işlemine başlamadan önce tüm bağlantıların eksiksiz olarak yapıldığı, bağlantı noktalarında herhangi bir kaçak bulunmadığı ve dolum sistemindeki tüm vana konumlarının prosedüre uygun olduğu gözle ve ölçümle teyit edilmelidir. Bu kontroller tamamlandıktan sonra, elektronik vana kontrollü biçimde açılarak doluma başlanmalı, debi kontrollü şekilde artırılmalı ve sistem davranışı takip edilmelidir. Hedef basınca ulaşıldığında dolum durdurulmalı, sistemde kalan basınç uygun yöntemle tahliye edilmelidir.</w:t>
      </w:r>
    </w:p>
    <w:p w14:paraId="5AD37EA9" w14:textId="75FA0369" w:rsidR="00161090" w:rsidRPr="00702418" w:rsidRDefault="002F4B60" w:rsidP="00943CE5">
      <w:pPr>
        <w:pStyle w:val="ListParagraph"/>
        <w:numPr>
          <w:ilvl w:val="1"/>
          <w:numId w:val="16"/>
        </w:numPr>
        <w:tabs>
          <w:tab w:val="left" w:pos="567"/>
        </w:tabs>
        <w:spacing w:line="360" w:lineRule="auto"/>
        <w:ind w:left="0" w:hanging="6"/>
        <w:jc w:val="both"/>
        <w:rPr>
          <w:rFonts w:ascii="Times New Roman" w:hAnsi="Times New Roman" w:cs="Times New Roman"/>
          <w:bCs/>
        </w:rPr>
      </w:pPr>
      <w:r w:rsidRPr="00702418">
        <w:rPr>
          <w:rFonts w:ascii="Times New Roman" w:hAnsi="Times New Roman" w:cs="Times New Roman"/>
          <w:bCs/>
        </w:rPr>
        <w:t>Sistemin tamamen basınçsız hale geldiği basınç göstergeleri ile doğrulandıktan sonra bağlantılar sökülmeli ve ekipmanlar güvenli biçimde sahadan çıkarılmalıdır. Tüm bu adımlar, takımlar tarafından hazırlanacak dolum operasyonu akış diyagramı içerisinde açıkça belirtilmeli, elektronik ve manuel kontrol noktaları net şekilde tanımlanmalıdır.</w:t>
      </w:r>
    </w:p>
    <w:p w14:paraId="4EBE9B94" w14:textId="42810385" w:rsidR="002F5DC0" w:rsidRPr="00702418" w:rsidRDefault="001279E7" w:rsidP="001E7E2E">
      <w:pPr>
        <w:pStyle w:val="Heading1"/>
        <w:numPr>
          <w:ilvl w:val="0"/>
          <w:numId w:val="12"/>
        </w:numPr>
        <w:tabs>
          <w:tab w:val="left" w:pos="360"/>
          <w:tab w:val="left" w:pos="8190"/>
        </w:tabs>
        <w:spacing w:after="129" w:line="360" w:lineRule="auto"/>
        <w:ind w:left="0" w:right="-18" w:firstLine="0"/>
        <w:jc w:val="both"/>
        <w:rPr>
          <w:rFonts w:ascii="Times New Roman" w:hAnsi="Times New Roman" w:cs="Times New Roman"/>
          <w:b/>
          <w:color w:val="auto"/>
          <w:sz w:val="22"/>
          <w:szCs w:val="22"/>
        </w:rPr>
      </w:pPr>
      <w:bookmarkStart w:id="5" w:name="_Toc202822355"/>
      <w:r w:rsidRPr="00702418">
        <w:rPr>
          <w:rFonts w:ascii="Times New Roman" w:hAnsi="Times New Roman" w:cs="Times New Roman"/>
          <w:b/>
          <w:color w:val="auto"/>
          <w:sz w:val="22"/>
          <w:szCs w:val="22"/>
        </w:rPr>
        <w:t>DOLUM SONRASI EMNİYET KONTROLLERİ</w:t>
      </w:r>
      <w:bookmarkEnd w:id="5"/>
    </w:p>
    <w:p w14:paraId="4678BB53" w14:textId="77777777" w:rsidR="001621AB" w:rsidRPr="001621AB" w:rsidRDefault="001621AB" w:rsidP="001621AB">
      <w:pPr>
        <w:pStyle w:val="ListParagraph"/>
        <w:numPr>
          <w:ilvl w:val="0"/>
          <w:numId w:val="16"/>
        </w:numPr>
        <w:tabs>
          <w:tab w:val="left" w:pos="567"/>
        </w:tabs>
        <w:spacing w:line="360" w:lineRule="auto"/>
        <w:jc w:val="both"/>
        <w:rPr>
          <w:rFonts w:ascii="Times New Roman" w:hAnsi="Times New Roman" w:cs="Times New Roman"/>
          <w:bCs/>
          <w:vanish/>
        </w:rPr>
      </w:pPr>
    </w:p>
    <w:p w14:paraId="4E68CB6B" w14:textId="411C70B7" w:rsidR="008145DA" w:rsidRPr="00702418" w:rsidRDefault="008145DA" w:rsidP="001621AB">
      <w:pPr>
        <w:pStyle w:val="ListParagraph"/>
        <w:numPr>
          <w:ilvl w:val="1"/>
          <w:numId w:val="16"/>
        </w:numPr>
        <w:tabs>
          <w:tab w:val="left" w:pos="426"/>
        </w:tabs>
        <w:spacing w:line="360" w:lineRule="auto"/>
        <w:ind w:left="0" w:hanging="6"/>
        <w:jc w:val="both"/>
        <w:rPr>
          <w:rFonts w:ascii="Times New Roman" w:hAnsi="Times New Roman" w:cs="Times New Roman"/>
          <w:bCs/>
        </w:rPr>
      </w:pPr>
      <w:r w:rsidRPr="00702418">
        <w:rPr>
          <w:rFonts w:ascii="Times New Roman" w:hAnsi="Times New Roman" w:cs="Times New Roman"/>
          <w:bCs/>
        </w:rPr>
        <w:t xml:space="preserve">Dolum işlemi tamamlandıktan sonra, roket üzerindeki oksitleyici tank dolu olarak yerinde kalacaktır. Bu nedenle, dolum hattının sökülmesinden önce yalnızca hat üzerindeki basıncın tamamen tahliye </w:t>
      </w:r>
      <w:r w:rsidRPr="00702418">
        <w:rPr>
          <w:rFonts w:ascii="Times New Roman" w:hAnsi="Times New Roman" w:cs="Times New Roman"/>
          <w:bCs/>
        </w:rPr>
        <w:lastRenderedPageBreak/>
        <w:t>edildiği doğrulanmalıdır. Basınç tahliyesi, dolum sistemine entegre edilmiş kontrollü bir tahliye (</w:t>
      </w:r>
      <w:proofErr w:type="spellStart"/>
      <w:r w:rsidR="004347B9" w:rsidRPr="004347B9">
        <w:rPr>
          <w:rFonts w:ascii="Times New Roman" w:hAnsi="Times New Roman" w:cs="Times New Roman"/>
          <w:bCs/>
          <w:i/>
        </w:rPr>
        <w:t>İng.</w:t>
      </w:r>
      <w:r w:rsidRPr="004347B9">
        <w:rPr>
          <w:rFonts w:ascii="Times New Roman" w:hAnsi="Times New Roman" w:cs="Times New Roman"/>
          <w:bCs/>
          <w:i/>
        </w:rPr>
        <w:t>vent</w:t>
      </w:r>
      <w:proofErr w:type="spellEnd"/>
      <w:r w:rsidRPr="00702418">
        <w:rPr>
          <w:rFonts w:ascii="Times New Roman" w:hAnsi="Times New Roman" w:cs="Times New Roman"/>
          <w:bCs/>
        </w:rPr>
        <w:t>) hattı aracılığıyla gerçekleştirilmelidir. "</w:t>
      </w:r>
      <w:proofErr w:type="spellStart"/>
      <w:r w:rsidRPr="00702418">
        <w:rPr>
          <w:rFonts w:ascii="Times New Roman" w:hAnsi="Times New Roman" w:cs="Times New Roman"/>
          <w:bCs/>
        </w:rPr>
        <w:t>Crack-open</w:t>
      </w:r>
      <w:proofErr w:type="spellEnd"/>
      <w:r w:rsidRPr="00702418">
        <w:rPr>
          <w:rFonts w:ascii="Times New Roman" w:hAnsi="Times New Roman" w:cs="Times New Roman"/>
          <w:bCs/>
        </w:rPr>
        <w:t xml:space="preserve">" tipi manuel gevşetme veya sızdırarak tahliye yöntemleri kesinlikle yasaktır. </w:t>
      </w:r>
      <w:proofErr w:type="spellStart"/>
      <w:r w:rsidRPr="00702418">
        <w:rPr>
          <w:rFonts w:ascii="Times New Roman" w:hAnsi="Times New Roman" w:cs="Times New Roman"/>
          <w:bCs/>
        </w:rPr>
        <w:t>Vent</w:t>
      </w:r>
      <w:proofErr w:type="spellEnd"/>
      <w:r w:rsidRPr="00702418">
        <w:rPr>
          <w:rFonts w:ascii="Times New Roman" w:hAnsi="Times New Roman" w:cs="Times New Roman"/>
          <w:bCs/>
        </w:rPr>
        <w:t xml:space="preserve"> hattı, kontrollü şekilde açılmalı ve sistemdeki basınç sıfırlandıktan sonra bağlantı sökme işlemine geçilmelidir.</w:t>
      </w:r>
    </w:p>
    <w:p w14:paraId="7B7B03EA" w14:textId="6C1AEB9E" w:rsidR="002F5DC0" w:rsidRPr="00702418" w:rsidRDefault="008145DA" w:rsidP="001621AB">
      <w:pPr>
        <w:pStyle w:val="ListParagraph"/>
        <w:numPr>
          <w:ilvl w:val="1"/>
          <w:numId w:val="16"/>
        </w:numPr>
        <w:tabs>
          <w:tab w:val="left" w:pos="426"/>
        </w:tabs>
        <w:spacing w:line="360" w:lineRule="auto"/>
        <w:ind w:left="0" w:hanging="6"/>
        <w:jc w:val="both"/>
        <w:rPr>
          <w:rFonts w:ascii="Times New Roman" w:hAnsi="Times New Roman" w:cs="Times New Roman"/>
          <w:bCs/>
        </w:rPr>
      </w:pPr>
      <w:r w:rsidRPr="00702418">
        <w:rPr>
          <w:rFonts w:ascii="Times New Roman" w:hAnsi="Times New Roman" w:cs="Times New Roman"/>
          <w:bCs/>
        </w:rPr>
        <w:t>Basınçsız hale getirilen dolum hattı bağlantıları, sıfır basınç koşulu sağlandığı net olarak teyit edildikten sonra sökülmelidir. Söküm işlemi sırasında</w:t>
      </w:r>
      <w:r w:rsidR="00066126" w:rsidRPr="00702418">
        <w:rPr>
          <w:rFonts w:ascii="Times New Roman" w:hAnsi="Times New Roman" w:cs="Times New Roman"/>
          <w:bCs/>
        </w:rPr>
        <w:t xml:space="preserve"> </w:t>
      </w:r>
      <w:r w:rsidRPr="00702418">
        <w:rPr>
          <w:rFonts w:ascii="Times New Roman" w:hAnsi="Times New Roman" w:cs="Times New Roman"/>
          <w:bCs/>
        </w:rPr>
        <w:t xml:space="preserve">bağlantı noktaları söküldükten sonra hortum uçları ve bağlantı adaptörleri, sızdırmaz biçimde kapatılarak taşınmalı ve sahadan uzaklaştırılmalıdır. </w:t>
      </w:r>
    </w:p>
    <w:p w14:paraId="6B2F6CCD" w14:textId="56E3E981" w:rsidR="00B93ABD" w:rsidRPr="00702418" w:rsidRDefault="00AE4A47" w:rsidP="001E7E2E">
      <w:pPr>
        <w:pStyle w:val="Heading1"/>
        <w:numPr>
          <w:ilvl w:val="0"/>
          <w:numId w:val="12"/>
        </w:numPr>
        <w:tabs>
          <w:tab w:val="left" w:pos="360"/>
          <w:tab w:val="left" w:pos="8190"/>
        </w:tabs>
        <w:spacing w:after="129" w:line="360" w:lineRule="auto"/>
        <w:ind w:left="0" w:right="-18" w:firstLine="0"/>
        <w:jc w:val="both"/>
        <w:rPr>
          <w:rFonts w:ascii="Times New Roman" w:hAnsi="Times New Roman" w:cs="Times New Roman"/>
          <w:b/>
          <w:bCs/>
          <w:color w:val="auto"/>
          <w:sz w:val="22"/>
          <w:szCs w:val="22"/>
        </w:rPr>
      </w:pPr>
      <w:bookmarkStart w:id="6" w:name="_Toc202822356"/>
      <w:r w:rsidRPr="00702418">
        <w:rPr>
          <w:rFonts w:ascii="Times New Roman" w:hAnsi="Times New Roman" w:cs="Times New Roman"/>
          <w:b/>
          <w:bCs/>
          <w:color w:val="auto"/>
          <w:sz w:val="22"/>
          <w:szCs w:val="22"/>
        </w:rPr>
        <w:t xml:space="preserve">TESLİM EDİLMESİ </w:t>
      </w:r>
      <w:r w:rsidR="00317E25" w:rsidRPr="00702418">
        <w:rPr>
          <w:rFonts w:ascii="Times New Roman" w:hAnsi="Times New Roman" w:cs="Times New Roman"/>
          <w:b/>
          <w:bCs/>
          <w:color w:val="auto"/>
          <w:sz w:val="22"/>
          <w:szCs w:val="22"/>
        </w:rPr>
        <w:t>GEREKEN EK BELGELER</w:t>
      </w:r>
      <w:bookmarkEnd w:id="6"/>
    </w:p>
    <w:p w14:paraId="39BD42A6" w14:textId="77777777" w:rsidR="001621AB" w:rsidRPr="001621AB" w:rsidRDefault="001621AB" w:rsidP="001621AB">
      <w:pPr>
        <w:pStyle w:val="ListParagraph"/>
        <w:numPr>
          <w:ilvl w:val="0"/>
          <w:numId w:val="16"/>
        </w:numPr>
        <w:tabs>
          <w:tab w:val="left" w:pos="426"/>
        </w:tabs>
        <w:spacing w:line="360" w:lineRule="auto"/>
        <w:jc w:val="both"/>
        <w:rPr>
          <w:rFonts w:ascii="Times New Roman" w:hAnsi="Times New Roman" w:cs="Times New Roman"/>
          <w:bCs/>
          <w:vanish/>
        </w:rPr>
      </w:pPr>
    </w:p>
    <w:p w14:paraId="21E22928" w14:textId="6EAF5F5D" w:rsidR="00C4687E" w:rsidRPr="00702418" w:rsidRDefault="00C4687E" w:rsidP="001621AB">
      <w:pPr>
        <w:pStyle w:val="ListParagraph"/>
        <w:numPr>
          <w:ilvl w:val="1"/>
          <w:numId w:val="16"/>
        </w:numPr>
        <w:tabs>
          <w:tab w:val="left" w:pos="426"/>
        </w:tabs>
        <w:spacing w:line="360" w:lineRule="auto"/>
        <w:ind w:left="0" w:hanging="6"/>
        <w:jc w:val="both"/>
        <w:rPr>
          <w:rFonts w:ascii="Times New Roman" w:hAnsi="Times New Roman" w:cs="Times New Roman"/>
          <w:bCs/>
        </w:rPr>
      </w:pPr>
      <w:r w:rsidRPr="00702418">
        <w:rPr>
          <w:rFonts w:ascii="Times New Roman" w:hAnsi="Times New Roman" w:cs="Times New Roman"/>
          <w:bCs/>
        </w:rPr>
        <w:t>Takımlar, dolum operasyonunun güvenliğini ve izlenebilirliğini sağlamak amacıyla aşağıda tanımlanan belgeleri sunmalıdır. Bu belgeler hem tasarım yeterliliğini hem de operasyonel hazırlığı değerlendirme amacıyla incelenecektir.</w:t>
      </w:r>
    </w:p>
    <w:p w14:paraId="7C519EA5" w14:textId="6430F745" w:rsidR="00C4687E" w:rsidRPr="00702418" w:rsidRDefault="00C4687E" w:rsidP="001621AB">
      <w:pPr>
        <w:pStyle w:val="ListParagraph"/>
        <w:numPr>
          <w:ilvl w:val="1"/>
          <w:numId w:val="16"/>
        </w:numPr>
        <w:tabs>
          <w:tab w:val="left" w:pos="426"/>
        </w:tabs>
        <w:spacing w:line="360" w:lineRule="auto"/>
        <w:ind w:left="0" w:hanging="6"/>
        <w:jc w:val="both"/>
        <w:rPr>
          <w:rFonts w:ascii="Times New Roman" w:hAnsi="Times New Roman" w:cs="Times New Roman"/>
          <w:bCs/>
        </w:rPr>
      </w:pPr>
      <w:r w:rsidRPr="00702418">
        <w:rPr>
          <w:rFonts w:ascii="Times New Roman" w:hAnsi="Times New Roman" w:cs="Times New Roman"/>
          <w:bCs/>
        </w:rPr>
        <w:t>Her takım, dolum operasyonuna ilişkin akış diyagramı (</w:t>
      </w:r>
      <w:r w:rsidRPr="004347B9">
        <w:rPr>
          <w:rFonts w:ascii="Times New Roman" w:hAnsi="Times New Roman" w:cs="Times New Roman"/>
          <w:bCs/>
          <w:i/>
        </w:rPr>
        <w:t>prosedür şeması</w:t>
      </w:r>
      <w:r w:rsidRPr="00702418">
        <w:rPr>
          <w:rFonts w:ascii="Times New Roman" w:hAnsi="Times New Roman" w:cs="Times New Roman"/>
          <w:bCs/>
        </w:rPr>
        <w:t xml:space="preserve">) hazırlamalıdır. Bu diyagramda tüm işlem adımları sırasıyla yer almalı; özellikle sistemin kontrol noktaları, manuel ve elektronik müdahale adımları, </w:t>
      </w:r>
      <w:proofErr w:type="spellStart"/>
      <w:r w:rsidRPr="00702418">
        <w:rPr>
          <w:rFonts w:ascii="Times New Roman" w:hAnsi="Times New Roman" w:cs="Times New Roman"/>
          <w:bCs/>
        </w:rPr>
        <w:t>vent</w:t>
      </w:r>
      <w:proofErr w:type="spellEnd"/>
      <w:r w:rsidRPr="00702418">
        <w:rPr>
          <w:rFonts w:ascii="Times New Roman" w:hAnsi="Times New Roman" w:cs="Times New Roman"/>
          <w:bCs/>
        </w:rPr>
        <w:t xml:space="preserve"> süreci, bağlantı/sökme sıraları ve emniyet kontrolleri açık ve okunabilir şekilde tanımlanmalıdır.</w:t>
      </w:r>
    </w:p>
    <w:p w14:paraId="62402C35" w14:textId="2247AC46" w:rsidR="00C4687E" w:rsidRPr="00702418" w:rsidRDefault="00C4687E" w:rsidP="001621AB">
      <w:pPr>
        <w:pStyle w:val="ListParagraph"/>
        <w:numPr>
          <w:ilvl w:val="1"/>
          <w:numId w:val="16"/>
        </w:numPr>
        <w:tabs>
          <w:tab w:val="left" w:pos="426"/>
        </w:tabs>
        <w:spacing w:line="360" w:lineRule="auto"/>
        <w:ind w:left="0" w:hanging="6"/>
        <w:jc w:val="both"/>
        <w:rPr>
          <w:rFonts w:ascii="Times New Roman" w:hAnsi="Times New Roman" w:cs="Times New Roman"/>
          <w:bCs/>
        </w:rPr>
      </w:pPr>
      <w:r w:rsidRPr="00702418">
        <w:rPr>
          <w:rFonts w:ascii="Times New Roman" w:hAnsi="Times New Roman" w:cs="Times New Roman"/>
          <w:bCs/>
        </w:rPr>
        <w:t xml:space="preserve">Akış diyagramı içinde, dolum işlemi sırasında izlenen parametrelere karşılık gelen operasyonel eşik değerleri ve durdurma kararları tanımlanmalıdır. Örneğin, “Basınç değeri belirlenen sınırın üzerindeyse </w:t>
      </w:r>
      <w:bookmarkStart w:id="7" w:name="_GoBack"/>
      <w:bookmarkEnd w:id="7"/>
      <w:r w:rsidRPr="00702418">
        <w:rPr>
          <w:rFonts w:ascii="Times New Roman" w:hAnsi="Times New Roman" w:cs="Times New Roman"/>
          <w:bCs/>
        </w:rPr>
        <w:t>dolumu durdur, sistemi tahliye et” gibi karar blokları, diyagram üzerinde mantıksal akış içinde görselleştirilmiş olmalıdır.</w:t>
      </w:r>
    </w:p>
    <w:p w14:paraId="52ECC84A" w14:textId="33930769" w:rsidR="00C4687E" w:rsidRPr="00702418" w:rsidRDefault="00C4687E" w:rsidP="001621AB">
      <w:pPr>
        <w:pStyle w:val="ListParagraph"/>
        <w:numPr>
          <w:ilvl w:val="1"/>
          <w:numId w:val="16"/>
        </w:numPr>
        <w:tabs>
          <w:tab w:val="left" w:pos="426"/>
        </w:tabs>
        <w:spacing w:line="360" w:lineRule="auto"/>
        <w:ind w:left="0" w:hanging="6"/>
        <w:jc w:val="both"/>
        <w:rPr>
          <w:rFonts w:ascii="Times New Roman" w:hAnsi="Times New Roman" w:cs="Times New Roman"/>
          <w:bCs/>
        </w:rPr>
      </w:pPr>
      <w:r w:rsidRPr="00702418">
        <w:rPr>
          <w:rFonts w:ascii="Times New Roman" w:hAnsi="Times New Roman" w:cs="Times New Roman"/>
          <w:bCs/>
        </w:rPr>
        <w:t>Takımlar, dolum işlemi kapsamında karşılaşılabilecek güvenlik risklerini analiz ettikleri bir risk değerlendirme formu sunmalıdır. Bu formda; tehlike kaynakları, olası sonuçlar, etkilerin şiddeti, gerçekleşme olasılığı, alınacak önlemler ve ilgili sorumlu kişiler net şekilde belirtilmelidir. Risk seviyesi değerlendirmesi, kullanılan metodolojiye uygun renklendirme ve derecelendirme içerecek şekilde hazırlanmalıdır.</w:t>
      </w:r>
    </w:p>
    <w:p w14:paraId="60CCB352" w14:textId="50D932E4" w:rsidR="00C4687E" w:rsidRPr="00702418" w:rsidRDefault="00C4687E" w:rsidP="001621AB">
      <w:pPr>
        <w:pStyle w:val="ListParagraph"/>
        <w:numPr>
          <w:ilvl w:val="1"/>
          <w:numId w:val="16"/>
        </w:numPr>
        <w:tabs>
          <w:tab w:val="left" w:pos="426"/>
        </w:tabs>
        <w:spacing w:line="360" w:lineRule="auto"/>
        <w:ind w:left="0" w:hanging="6"/>
        <w:jc w:val="both"/>
        <w:rPr>
          <w:rFonts w:ascii="Times New Roman" w:hAnsi="Times New Roman" w:cs="Times New Roman"/>
          <w:bCs/>
        </w:rPr>
      </w:pPr>
      <w:r w:rsidRPr="00702418">
        <w:rPr>
          <w:rFonts w:ascii="Times New Roman" w:hAnsi="Times New Roman" w:cs="Times New Roman"/>
          <w:bCs/>
        </w:rPr>
        <w:t xml:space="preserve">Oksitleyici ile temas edecek her bir ekipman bileşeni için (hortum, vana, kuplaj, tank bağlantısı vb.) kullanılan malzemenin kimyasal uyumluluğunu ve basınç dayanımını belgeleyen sertifikalar ve teknik veri </w:t>
      </w:r>
      <w:r w:rsidR="000F698D" w:rsidRPr="00702418">
        <w:rPr>
          <w:rFonts w:ascii="Times New Roman" w:hAnsi="Times New Roman" w:cs="Times New Roman"/>
          <w:bCs/>
        </w:rPr>
        <w:t>dokümanları</w:t>
      </w:r>
      <w:r w:rsidRPr="00702418">
        <w:rPr>
          <w:rFonts w:ascii="Times New Roman" w:hAnsi="Times New Roman" w:cs="Times New Roman"/>
          <w:bCs/>
        </w:rPr>
        <w:t xml:space="preserve"> (</w:t>
      </w:r>
      <w:proofErr w:type="spellStart"/>
      <w:r w:rsidR="0076161D" w:rsidRPr="0076161D">
        <w:rPr>
          <w:rFonts w:ascii="Times New Roman" w:hAnsi="Times New Roman" w:cs="Times New Roman"/>
          <w:bCs/>
          <w:i/>
        </w:rPr>
        <w:t>İng.</w:t>
      </w:r>
      <w:r w:rsidRPr="0076161D">
        <w:rPr>
          <w:rFonts w:ascii="Times New Roman" w:hAnsi="Times New Roman" w:cs="Times New Roman"/>
          <w:bCs/>
          <w:i/>
        </w:rPr>
        <w:t>data</w:t>
      </w:r>
      <w:proofErr w:type="spellEnd"/>
      <w:r w:rsidR="00B326AC" w:rsidRPr="0076161D">
        <w:rPr>
          <w:rFonts w:ascii="Times New Roman" w:hAnsi="Times New Roman" w:cs="Times New Roman"/>
          <w:bCs/>
          <w:i/>
        </w:rPr>
        <w:t xml:space="preserve"> </w:t>
      </w:r>
      <w:proofErr w:type="spellStart"/>
      <w:r w:rsidRPr="0076161D">
        <w:rPr>
          <w:rFonts w:ascii="Times New Roman" w:hAnsi="Times New Roman" w:cs="Times New Roman"/>
          <w:bCs/>
          <w:i/>
        </w:rPr>
        <w:t>sheet</w:t>
      </w:r>
      <w:proofErr w:type="spellEnd"/>
      <w:r w:rsidRPr="00702418">
        <w:rPr>
          <w:rFonts w:ascii="Times New Roman" w:hAnsi="Times New Roman" w:cs="Times New Roman"/>
          <w:bCs/>
        </w:rPr>
        <w:t>) ayrı bir klasör halinde sunulmalıdır. Bu belgelerde ürünün üretici kodu, uyum sağladığı standartlar ve varsa test raporları açıkça yer almalıdır.</w:t>
      </w:r>
    </w:p>
    <w:p w14:paraId="64BB379F" w14:textId="02BEF273" w:rsidR="002F5DC0" w:rsidRPr="00702418" w:rsidRDefault="00986A0F" w:rsidP="001E7E2E">
      <w:pPr>
        <w:pStyle w:val="Heading1"/>
        <w:numPr>
          <w:ilvl w:val="0"/>
          <w:numId w:val="12"/>
        </w:numPr>
        <w:tabs>
          <w:tab w:val="left" w:pos="360"/>
          <w:tab w:val="left" w:pos="8190"/>
        </w:tabs>
        <w:spacing w:after="129" w:line="360" w:lineRule="auto"/>
        <w:ind w:left="0" w:right="-18" w:firstLine="0"/>
        <w:jc w:val="both"/>
        <w:rPr>
          <w:rFonts w:ascii="Times New Roman" w:hAnsi="Times New Roman" w:cs="Times New Roman"/>
          <w:b/>
          <w:bCs/>
          <w:color w:val="auto"/>
          <w:sz w:val="22"/>
          <w:szCs w:val="22"/>
        </w:rPr>
      </w:pPr>
      <w:bookmarkStart w:id="8" w:name="_Toc202822357"/>
      <w:r w:rsidRPr="00702418">
        <w:rPr>
          <w:rFonts w:ascii="Times New Roman" w:hAnsi="Times New Roman" w:cs="Times New Roman"/>
          <w:b/>
          <w:bCs/>
          <w:color w:val="auto"/>
          <w:sz w:val="22"/>
          <w:szCs w:val="22"/>
        </w:rPr>
        <w:t>GENEL AÇIKLAMA VE YÜRÜRLÜK</w:t>
      </w:r>
      <w:bookmarkEnd w:id="8"/>
    </w:p>
    <w:p w14:paraId="54FDE302" w14:textId="77777777" w:rsidR="001621AB" w:rsidRPr="001621AB" w:rsidRDefault="001621AB" w:rsidP="001621AB">
      <w:pPr>
        <w:pStyle w:val="ListParagraph"/>
        <w:numPr>
          <w:ilvl w:val="0"/>
          <w:numId w:val="16"/>
        </w:numPr>
        <w:tabs>
          <w:tab w:val="left" w:pos="426"/>
        </w:tabs>
        <w:spacing w:line="360" w:lineRule="auto"/>
        <w:jc w:val="both"/>
        <w:rPr>
          <w:rFonts w:ascii="Times New Roman" w:hAnsi="Times New Roman" w:cs="Times New Roman"/>
          <w:bCs/>
          <w:vanish/>
        </w:rPr>
      </w:pPr>
    </w:p>
    <w:p w14:paraId="3A291401" w14:textId="1E21D76B" w:rsidR="00503E8C" w:rsidRPr="001621AB" w:rsidRDefault="00503E8C" w:rsidP="001621AB">
      <w:pPr>
        <w:pStyle w:val="ListParagraph"/>
        <w:numPr>
          <w:ilvl w:val="1"/>
          <w:numId w:val="16"/>
        </w:numPr>
        <w:tabs>
          <w:tab w:val="left" w:pos="567"/>
        </w:tabs>
        <w:spacing w:line="360" w:lineRule="auto"/>
        <w:ind w:left="0" w:hanging="6"/>
        <w:jc w:val="both"/>
        <w:rPr>
          <w:rFonts w:ascii="Times New Roman" w:hAnsi="Times New Roman" w:cs="Times New Roman"/>
          <w:bCs/>
        </w:rPr>
      </w:pPr>
      <w:r w:rsidRPr="001621AB">
        <w:rPr>
          <w:rFonts w:ascii="Times New Roman" w:hAnsi="Times New Roman" w:cs="Times New Roman"/>
          <w:bCs/>
        </w:rPr>
        <w:t>Bu kılavuz, TEKNOFEST 2025 Roket Yarışması A6 kategorisinde oksitleyici dolum işlemlerinin güvenli, kontrollü ve izlenebilir şekilde gerçekleştirilmesini sağlamak amacıyla hazırlanmıştır. Yarışmacı takımların bu kılavuzda belirtilen kurallara, teknik gerekçelere ve prosedür yapılarına tam uyum sağlaması zorunludur.</w:t>
      </w:r>
    </w:p>
    <w:p w14:paraId="42F85CEC" w14:textId="1214CC95" w:rsidR="00503E8C" w:rsidRPr="001621AB" w:rsidRDefault="00503E8C" w:rsidP="001621AB">
      <w:pPr>
        <w:pStyle w:val="ListParagraph"/>
        <w:numPr>
          <w:ilvl w:val="1"/>
          <w:numId w:val="16"/>
        </w:numPr>
        <w:tabs>
          <w:tab w:val="left" w:pos="567"/>
        </w:tabs>
        <w:spacing w:line="360" w:lineRule="auto"/>
        <w:ind w:left="0" w:hanging="6"/>
        <w:jc w:val="both"/>
        <w:rPr>
          <w:rFonts w:ascii="Times New Roman" w:hAnsi="Times New Roman" w:cs="Times New Roman"/>
          <w:bCs/>
        </w:rPr>
      </w:pPr>
      <w:r w:rsidRPr="001621AB">
        <w:rPr>
          <w:rFonts w:ascii="Times New Roman" w:hAnsi="Times New Roman" w:cs="Times New Roman"/>
          <w:bCs/>
        </w:rPr>
        <w:t xml:space="preserve">Bu doküman, yarışma komitesi tarafından teknik değerlendirme sürecinde referans alınacak resmi doküman niteliğindedir. İçeriğinde belirtilen teknik ve emniyet kurallarına uyulmaması; saha </w:t>
      </w:r>
      <w:r w:rsidRPr="001621AB">
        <w:rPr>
          <w:rFonts w:ascii="Times New Roman" w:hAnsi="Times New Roman" w:cs="Times New Roman"/>
          <w:bCs/>
        </w:rPr>
        <w:lastRenderedPageBreak/>
        <w:t>operasyonlarının durdurulması, takımın dolum alanından çıkarılması veya yarışmadan diskalifiye edilmesi ile sonuçlanabilir.</w:t>
      </w:r>
    </w:p>
    <w:p w14:paraId="37C8BB11" w14:textId="1D0E212B" w:rsidR="00503E8C" w:rsidRPr="001621AB" w:rsidRDefault="00503E8C" w:rsidP="001621AB">
      <w:pPr>
        <w:pStyle w:val="ListParagraph"/>
        <w:numPr>
          <w:ilvl w:val="1"/>
          <w:numId w:val="16"/>
        </w:numPr>
        <w:tabs>
          <w:tab w:val="left" w:pos="567"/>
        </w:tabs>
        <w:spacing w:line="360" w:lineRule="auto"/>
        <w:ind w:left="0" w:hanging="6"/>
        <w:jc w:val="both"/>
        <w:rPr>
          <w:rFonts w:ascii="Times New Roman" w:hAnsi="Times New Roman" w:cs="Times New Roman"/>
          <w:bCs/>
        </w:rPr>
      </w:pPr>
      <w:r w:rsidRPr="001621AB">
        <w:rPr>
          <w:rFonts w:ascii="Times New Roman" w:hAnsi="Times New Roman" w:cs="Times New Roman"/>
          <w:bCs/>
        </w:rPr>
        <w:t>Yarışma komitesi, gerektiğinde sahadaki operasyonel koşullara bağlı olarak bu kılavuzda yer alan kuralları genişletme, güncelleme veya yorumlama hakkını saklı tutar. Komite, sahada gözlemlenen sistem davranışları doğrultusunda anlık müdahale yapabilir.</w:t>
      </w:r>
    </w:p>
    <w:p w14:paraId="432FE64E" w14:textId="6E1CB237" w:rsidR="00161090" w:rsidRPr="001621AB" w:rsidRDefault="00503E8C" w:rsidP="001621AB">
      <w:pPr>
        <w:pStyle w:val="ListParagraph"/>
        <w:numPr>
          <w:ilvl w:val="1"/>
          <w:numId w:val="16"/>
        </w:numPr>
        <w:tabs>
          <w:tab w:val="left" w:pos="567"/>
        </w:tabs>
        <w:spacing w:line="360" w:lineRule="auto"/>
        <w:ind w:left="0" w:hanging="6"/>
        <w:jc w:val="both"/>
        <w:rPr>
          <w:rFonts w:ascii="Times New Roman" w:hAnsi="Times New Roman" w:cs="Times New Roman"/>
          <w:bCs/>
        </w:rPr>
      </w:pPr>
      <w:r w:rsidRPr="001621AB">
        <w:rPr>
          <w:rFonts w:ascii="Times New Roman" w:hAnsi="Times New Roman" w:cs="Times New Roman"/>
          <w:bCs/>
        </w:rPr>
        <w:t>Tüm takımlar, bu kılavuzda yer alan yükümlülükleri kendi iç operasyon planlarına entegre etmeli, sistemlerini ve personelini buna uygun şekilde hazırlamalı ve gerekli belgeleri zamanında ve eksiksiz şekilde teslim etmelidir.</w:t>
      </w:r>
    </w:p>
    <w:sectPr w:rsidR="00161090" w:rsidRPr="001621AB">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B7A588" w14:textId="77777777" w:rsidR="00A81692" w:rsidRDefault="00A81692" w:rsidP="00B60837">
      <w:pPr>
        <w:spacing w:after="0" w:line="240" w:lineRule="auto"/>
      </w:pPr>
      <w:r>
        <w:separator/>
      </w:r>
    </w:p>
  </w:endnote>
  <w:endnote w:type="continuationSeparator" w:id="0">
    <w:p w14:paraId="0CA1566A" w14:textId="77777777" w:rsidR="00A81692" w:rsidRDefault="00A81692" w:rsidP="00B60837">
      <w:pPr>
        <w:spacing w:after="0" w:line="240" w:lineRule="auto"/>
      </w:pPr>
      <w:r>
        <w:continuationSeparator/>
      </w:r>
    </w:p>
  </w:endnote>
  <w:endnote w:type="continuationNotice" w:id="1">
    <w:p w14:paraId="65220D9A" w14:textId="77777777" w:rsidR="00A81692" w:rsidRDefault="00A816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77125"/>
      <w:docPartObj>
        <w:docPartGallery w:val="Page Numbers (Bottom of Page)"/>
        <w:docPartUnique/>
      </w:docPartObj>
    </w:sdtPr>
    <w:sdtEndPr/>
    <w:sdtContent>
      <w:sdt>
        <w:sdtPr>
          <w:id w:val="1728636285"/>
          <w:docPartObj>
            <w:docPartGallery w:val="Page Numbers (Top of Page)"/>
            <w:docPartUnique/>
          </w:docPartObj>
        </w:sdtPr>
        <w:sdtEndPr/>
        <w:sdtContent>
          <w:p w14:paraId="0E4D7359" w14:textId="38CA80E7" w:rsidR="00D630AD" w:rsidRDefault="00D630AD">
            <w:pPr>
              <w:pStyle w:val="Footer"/>
              <w:jc w:val="center"/>
            </w:pPr>
            <w:r w:rsidRPr="00103BC8">
              <w:rPr>
                <w:rFonts w:ascii="Arial" w:hAnsi="Arial" w:cs="Arial"/>
              </w:rPr>
              <w:t xml:space="preserve"> </w:t>
            </w:r>
            <w:r w:rsidRPr="00103BC8">
              <w:rPr>
                <w:rFonts w:ascii="Arial" w:hAnsi="Arial" w:cs="Arial"/>
                <w:b/>
                <w:bCs/>
              </w:rPr>
              <w:fldChar w:fldCharType="begin"/>
            </w:r>
            <w:r w:rsidRPr="00103BC8">
              <w:rPr>
                <w:rFonts w:ascii="Arial" w:hAnsi="Arial" w:cs="Arial"/>
                <w:b/>
                <w:bCs/>
              </w:rPr>
              <w:instrText>PAGE</w:instrText>
            </w:r>
            <w:r w:rsidRPr="00103BC8">
              <w:rPr>
                <w:rFonts w:ascii="Arial" w:hAnsi="Arial" w:cs="Arial"/>
                <w:b/>
                <w:bCs/>
              </w:rPr>
              <w:fldChar w:fldCharType="separate"/>
            </w:r>
            <w:r w:rsidRPr="00103BC8">
              <w:rPr>
                <w:rFonts w:ascii="Arial" w:hAnsi="Arial" w:cs="Arial"/>
                <w:b/>
                <w:bCs/>
              </w:rPr>
              <w:t>2</w:t>
            </w:r>
            <w:r w:rsidRPr="00103BC8">
              <w:rPr>
                <w:rFonts w:ascii="Arial" w:hAnsi="Arial" w:cs="Arial"/>
                <w:b/>
                <w:bCs/>
              </w:rPr>
              <w:fldChar w:fldCharType="end"/>
            </w:r>
            <w:r w:rsidRPr="00103BC8">
              <w:rPr>
                <w:rFonts w:ascii="Arial" w:hAnsi="Arial" w:cs="Arial"/>
              </w:rPr>
              <w:t>/</w:t>
            </w:r>
            <w:r w:rsidRPr="00103BC8">
              <w:rPr>
                <w:rFonts w:ascii="Arial" w:hAnsi="Arial" w:cs="Arial"/>
                <w:b/>
                <w:bCs/>
              </w:rPr>
              <w:fldChar w:fldCharType="begin"/>
            </w:r>
            <w:r w:rsidRPr="00103BC8">
              <w:rPr>
                <w:rFonts w:ascii="Arial" w:hAnsi="Arial" w:cs="Arial"/>
                <w:b/>
                <w:bCs/>
              </w:rPr>
              <w:instrText>NUMPAGES</w:instrText>
            </w:r>
            <w:r w:rsidRPr="00103BC8">
              <w:rPr>
                <w:rFonts w:ascii="Arial" w:hAnsi="Arial" w:cs="Arial"/>
                <w:b/>
                <w:bCs/>
              </w:rPr>
              <w:fldChar w:fldCharType="separate"/>
            </w:r>
            <w:r w:rsidRPr="00103BC8">
              <w:rPr>
                <w:rFonts w:ascii="Arial" w:hAnsi="Arial" w:cs="Arial"/>
                <w:b/>
                <w:bCs/>
              </w:rPr>
              <w:t>2</w:t>
            </w:r>
            <w:r w:rsidRPr="00103BC8">
              <w:rPr>
                <w:rFonts w:ascii="Arial" w:hAnsi="Arial" w:cs="Arial"/>
                <w:b/>
                <w:bCs/>
              </w:rPr>
              <w:fldChar w:fldCharType="end"/>
            </w:r>
          </w:p>
        </w:sdtContent>
      </w:sdt>
    </w:sdtContent>
  </w:sdt>
  <w:p w14:paraId="0C8CC964" w14:textId="77777777" w:rsidR="007D1195" w:rsidRDefault="007D11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9C6D60" w14:textId="77777777" w:rsidR="00A81692" w:rsidRDefault="00A81692" w:rsidP="00B60837">
      <w:pPr>
        <w:spacing w:after="0" w:line="240" w:lineRule="auto"/>
      </w:pPr>
      <w:r>
        <w:separator/>
      </w:r>
    </w:p>
  </w:footnote>
  <w:footnote w:type="continuationSeparator" w:id="0">
    <w:p w14:paraId="56799F18" w14:textId="77777777" w:rsidR="00A81692" w:rsidRDefault="00A81692" w:rsidP="00B60837">
      <w:pPr>
        <w:spacing w:after="0" w:line="240" w:lineRule="auto"/>
      </w:pPr>
      <w:r>
        <w:continuationSeparator/>
      </w:r>
    </w:p>
  </w:footnote>
  <w:footnote w:type="continuationNotice" w:id="1">
    <w:p w14:paraId="34E7FE18" w14:textId="77777777" w:rsidR="00A81692" w:rsidRDefault="00A8169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472FA"/>
    <w:multiLevelType w:val="hybridMultilevel"/>
    <w:tmpl w:val="094AD578"/>
    <w:lvl w:ilvl="0" w:tplc="19008C40">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DED61C4"/>
    <w:multiLevelType w:val="hybridMultilevel"/>
    <w:tmpl w:val="9D10EDB6"/>
    <w:lvl w:ilvl="0" w:tplc="5038C3B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DF64CBA"/>
    <w:multiLevelType w:val="hybridMultilevel"/>
    <w:tmpl w:val="6B58811A"/>
    <w:lvl w:ilvl="0" w:tplc="417828CA">
      <w:start w:val="1"/>
      <w:numFmt w:val="decimal"/>
      <w:lvlText w:val="%1."/>
      <w:lvlJc w:val="left"/>
      <w:pPr>
        <w:ind w:left="3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2B70ED44">
      <w:start w:val="1"/>
      <w:numFmt w:val="lowerLetter"/>
      <w:lvlText w:val="%2."/>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DC9E2D72">
      <w:start w:val="1"/>
      <w:numFmt w:val="lowerRoman"/>
      <w:lvlText w:val="%3"/>
      <w:lvlJc w:val="left"/>
      <w:pPr>
        <w:ind w:left="14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CEB6CAAC">
      <w:start w:val="1"/>
      <w:numFmt w:val="decimal"/>
      <w:lvlText w:val="%4"/>
      <w:lvlJc w:val="left"/>
      <w:pPr>
        <w:ind w:left="21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C2803290">
      <w:start w:val="1"/>
      <w:numFmt w:val="lowerLetter"/>
      <w:lvlText w:val="%5"/>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054A5E28">
      <w:start w:val="1"/>
      <w:numFmt w:val="lowerRoman"/>
      <w:lvlText w:val="%6"/>
      <w:lvlJc w:val="left"/>
      <w:pPr>
        <w:ind w:left="36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A8D45B96">
      <w:start w:val="1"/>
      <w:numFmt w:val="decimal"/>
      <w:lvlText w:val="%7"/>
      <w:lvlJc w:val="left"/>
      <w:pPr>
        <w:ind w:left="43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0A6C4188">
      <w:start w:val="1"/>
      <w:numFmt w:val="lowerLetter"/>
      <w:lvlText w:val="%8"/>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4F04C206">
      <w:start w:val="1"/>
      <w:numFmt w:val="lowerRoman"/>
      <w:lvlText w:val="%9"/>
      <w:lvlJc w:val="left"/>
      <w:pPr>
        <w:ind w:left="57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1E3D3C83"/>
    <w:multiLevelType w:val="multilevel"/>
    <w:tmpl w:val="76201AA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27173E9"/>
    <w:multiLevelType w:val="hybridMultilevel"/>
    <w:tmpl w:val="6B8EAEFE"/>
    <w:lvl w:ilvl="0" w:tplc="DBE6914C">
      <w:start w:val="1"/>
      <w:numFmt w:val="decimal"/>
      <w:lvlText w:val="%1-"/>
      <w:lvlJc w:val="left"/>
      <w:pPr>
        <w:ind w:left="643" w:hanging="360"/>
      </w:pPr>
      <w:rPr>
        <w:rFonts w:hint="default"/>
        <w:b/>
        <w:bCs/>
      </w:rPr>
    </w:lvl>
    <w:lvl w:ilvl="1" w:tplc="041F0019" w:tentative="1">
      <w:start w:val="1"/>
      <w:numFmt w:val="lowerLetter"/>
      <w:lvlText w:val="%2."/>
      <w:lvlJc w:val="left"/>
      <w:pPr>
        <w:ind w:left="1363" w:hanging="360"/>
      </w:pPr>
    </w:lvl>
    <w:lvl w:ilvl="2" w:tplc="041F001B" w:tentative="1">
      <w:start w:val="1"/>
      <w:numFmt w:val="lowerRoman"/>
      <w:lvlText w:val="%3."/>
      <w:lvlJc w:val="right"/>
      <w:pPr>
        <w:ind w:left="2083" w:hanging="180"/>
      </w:pPr>
    </w:lvl>
    <w:lvl w:ilvl="3" w:tplc="041F000F" w:tentative="1">
      <w:start w:val="1"/>
      <w:numFmt w:val="decimal"/>
      <w:lvlText w:val="%4."/>
      <w:lvlJc w:val="left"/>
      <w:pPr>
        <w:ind w:left="2803" w:hanging="360"/>
      </w:pPr>
    </w:lvl>
    <w:lvl w:ilvl="4" w:tplc="041F0019" w:tentative="1">
      <w:start w:val="1"/>
      <w:numFmt w:val="lowerLetter"/>
      <w:lvlText w:val="%5."/>
      <w:lvlJc w:val="left"/>
      <w:pPr>
        <w:ind w:left="3523" w:hanging="360"/>
      </w:pPr>
    </w:lvl>
    <w:lvl w:ilvl="5" w:tplc="041F001B" w:tentative="1">
      <w:start w:val="1"/>
      <w:numFmt w:val="lowerRoman"/>
      <w:lvlText w:val="%6."/>
      <w:lvlJc w:val="right"/>
      <w:pPr>
        <w:ind w:left="4243" w:hanging="180"/>
      </w:pPr>
    </w:lvl>
    <w:lvl w:ilvl="6" w:tplc="041F000F" w:tentative="1">
      <w:start w:val="1"/>
      <w:numFmt w:val="decimal"/>
      <w:lvlText w:val="%7."/>
      <w:lvlJc w:val="left"/>
      <w:pPr>
        <w:ind w:left="4963" w:hanging="360"/>
      </w:pPr>
    </w:lvl>
    <w:lvl w:ilvl="7" w:tplc="041F0019" w:tentative="1">
      <w:start w:val="1"/>
      <w:numFmt w:val="lowerLetter"/>
      <w:lvlText w:val="%8."/>
      <w:lvlJc w:val="left"/>
      <w:pPr>
        <w:ind w:left="5683" w:hanging="360"/>
      </w:pPr>
    </w:lvl>
    <w:lvl w:ilvl="8" w:tplc="041F001B" w:tentative="1">
      <w:start w:val="1"/>
      <w:numFmt w:val="lowerRoman"/>
      <w:lvlText w:val="%9."/>
      <w:lvlJc w:val="right"/>
      <w:pPr>
        <w:ind w:left="6403" w:hanging="180"/>
      </w:pPr>
    </w:lvl>
  </w:abstractNum>
  <w:abstractNum w:abstractNumId="5" w15:restartNumberingAfterBreak="0">
    <w:nsid w:val="25FB3A8A"/>
    <w:multiLevelType w:val="hybridMultilevel"/>
    <w:tmpl w:val="A1E668A6"/>
    <w:lvl w:ilvl="0" w:tplc="E706694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CC82D74"/>
    <w:multiLevelType w:val="hybridMultilevel"/>
    <w:tmpl w:val="1EE82468"/>
    <w:lvl w:ilvl="0" w:tplc="A15E143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8D50E06"/>
    <w:multiLevelType w:val="multilevel"/>
    <w:tmpl w:val="AD7CDCC0"/>
    <w:lvl w:ilvl="0">
      <w:start w:val="1"/>
      <w:numFmt w:val="decimal"/>
      <w:lvlText w:val="%1."/>
      <w:lvlJc w:val="left"/>
      <w:pPr>
        <w:ind w:left="720" w:hanging="360"/>
      </w:pPr>
      <w:rPr>
        <w:b/>
        <w:bCs/>
        <w:color w:val="auto"/>
        <w:sz w:val="22"/>
        <w:szCs w:val="22"/>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E772475"/>
    <w:multiLevelType w:val="hybridMultilevel"/>
    <w:tmpl w:val="F716AB50"/>
    <w:lvl w:ilvl="0" w:tplc="6714C8C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A7953AD"/>
    <w:multiLevelType w:val="hybridMultilevel"/>
    <w:tmpl w:val="6658A94A"/>
    <w:lvl w:ilvl="0" w:tplc="2676ED9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4C74557D"/>
    <w:multiLevelType w:val="hybridMultilevel"/>
    <w:tmpl w:val="DCDA4D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534118F6"/>
    <w:multiLevelType w:val="multilevel"/>
    <w:tmpl w:val="7F9272A4"/>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C9B34BE"/>
    <w:multiLevelType w:val="hybridMultilevel"/>
    <w:tmpl w:val="90D47966"/>
    <w:lvl w:ilvl="0" w:tplc="4822C24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6CC51E2E"/>
    <w:multiLevelType w:val="hybridMultilevel"/>
    <w:tmpl w:val="B4D25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E859A1"/>
    <w:multiLevelType w:val="hybridMultilevel"/>
    <w:tmpl w:val="96C2F63E"/>
    <w:lvl w:ilvl="0" w:tplc="9A68F5F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740543B4"/>
    <w:multiLevelType w:val="hybridMultilevel"/>
    <w:tmpl w:val="34F4DF50"/>
    <w:lvl w:ilvl="0" w:tplc="23ACE26E">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7B995E4D"/>
    <w:multiLevelType w:val="hybridMultilevel"/>
    <w:tmpl w:val="17F446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4"/>
  </w:num>
  <w:num w:numId="4">
    <w:abstractNumId w:val="12"/>
  </w:num>
  <w:num w:numId="5">
    <w:abstractNumId w:val="9"/>
  </w:num>
  <w:num w:numId="6">
    <w:abstractNumId w:val="6"/>
  </w:num>
  <w:num w:numId="7">
    <w:abstractNumId w:val="5"/>
  </w:num>
  <w:num w:numId="8">
    <w:abstractNumId w:val="1"/>
  </w:num>
  <w:num w:numId="9">
    <w:abstractNumId w:val="14"/>
  </w:num>
  <w:num w:numId="10">
    <w:abstractNumId w:val="8"/>
  </w:num>
  <w:num w:numId="11">
    <w:abstractNumId w:val="16"/>
  </w:num>
  <w:num w:numId="12">
    <w:abstractNumId w:val="7"/>
  </w:num>
  <w:num w:numId="13">
    <w:abstractNumId w:val="10"/>
  </w:num>
  <w:num w:numId="14">
    <w:abstractNumId w:val="15"/>
  </w:num>
  <w:num w:numId="15">
    <w:abstractNumId w:val="0"/>
  </w:num>
  <w:num w:numId="16">
    <w:abstractNumId w:val="11"/>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C5B"/>
    <w:rsid w:val="00000F2E"/>
    <w:rsid w:val="00015005"/>
    <w:rsid w:val="00020029"/>
    <w:rsid w:val="00026067"/>
    <w:rsid w:val="00031490"/>
    <w:rsid w:val="000368B0"/>
    <w:rsid w:val="0004378A"/>
    <w:rsid w:val="00043AF1"/>
    <w:rsid w:val="00054192"/>
    <w:rsid w:val="00057080"/>
    <w:rsid w:val="0006274C"/>
    <w:rsid w:val="00064C98"/>
    <w:rsid w:val="00066126"/>
    <w:rsid w:val="0007272A"/>
    <w:rsid w:val="00087BF1"/>
    <w:rsid w:val="000A3ADB"/>
    <w:rsid w:val="000B2FD1"/>
    <w:rsid w:val="000B4E90"/>
    <w:rsid w:val="000B67F3"/>
    <w:rsid w:val="000C07B0"/>
    <w:rsid w:val="000C6F67"/>
    <w:rsid w:val="000C7CA0"/>
    <w:rsid w:val="000D32A4"/>
    <w:rsid w:val="000D4908"/>
    <w:rsid w:val="000D6F05"/>
    <w:rsid w:val="000E0A20"/>
    <w:rsid w:val="000F0A1D"/>
    <w:rsid w:val="000F23F6"/>
    <w:rsid w:val="000F698D"/>
    <w:rsid w:val="00103B73"/>
    <w:rsid w:val="00103BC8"/>
    <w:rsid w:val="00115040"/>
    <w:rsid w:val="001209E4"/>
    <w:rsid w:val="001217A9"/>
    <w:rsid w:val="001279E7"/>
    <w:rsid w:val="00135F28"/>
    <w:rsid w:val="00137244"/>
    <w:rsid w:val="0014087A"/>
    <w:rsid w:val="0015445C"/>
    <w:rsid w:val="00161090"/>
    <w:rsid w:val="001621AB"/>
    <w:rsid w:val="00164FAE"/>
    <w:rsid w:val="00173B96"/>
    <w:rsid w:val="0017464E"/>
    <w:rsid w:val="00177159"/>
    <w:rsid w:val="00177CD5"/>
    <w:rsid w:val="00177D02"/>
    <w:rsid w:val="00177E9A"/>
    <w:rsid w:val="00184755"/>
    <w:rsid w:val="00184C55"/>
    <w:rsid w:val="001913D8"/>
    <w:rsid w:val="00197109"/>
    <w:rsid w:val="001B1F76"/>
    <w:rsid w:val="001B40F6"/>
    <w:rsid w:val="001B4E4A"/>
    <w:rsid w:val="001C7ABD"/>
    <w:rsid w:val="001D1471"/>
    <w:rsid w:val="001D5820"/>
    <w:rsid w:val="001D5E5C"/>
    <w:rsid w:val="001E3C0C"/>
    <w:rsid w:val="001E412A"/>
    <w:rsid w:val="001E4AD1"/>
    <w:rsid w:val="001E4FD9"/>
    <w:rsid w:val="001E5CB6"/>
    <w:rsid w:val="001E7E2E"/>
    <w:rsid w:val="001F20AA"/>
    <w:rsid w:val="001F43D4"/>
    <w:rsid w:val="001F4CFF"/>
    <w:rsid w:val="00203C4A"/>
    <w:rsid w:val="0020594D"/>
    <w:rsid w:val="002109B1"/>
    <w:rsid w:val="00224F27"/>
    <w:rsid w:val="00231E78"/>
    <w:rsid w:val="00234880"/>
    <w:rsid w:val="00251A8A"/>
    <w:rsid w:val="00252249"/>
    <w:rsid w:val="002615F0"/>
    <w:rsid w:val="00264E79"/>
    <w:rsid w:val="002718B2"/>
    <w:rsid w:val="00274D1C"/>
    <w:rsid w:val="00275993"/>
    <w:rsid w:val="0029476B"/>
    <w:rsid w:val="00294F94"/>
    <w:rsid w:val="002A38C9"/>
    <w:rsid w:val="002A3D9C"/>
    <w:rsid w:val="002A449A"/>
    <w:rsid w:val="002A44E1"/>
    <w:rsid w:val="002B1E77"/>
    <w:rsid w:val="002C0B00"/>
    <w:rsid w:val="002C32CE"/>
    <w:rsid w:val="002C6583"/>
    <w:rsid w:val="002D0251"/>
    <w:rsid w:val="002D0F4D"/>
    <w:rsid w:val="002D1BF3"/>
    <w:rsid w:val="002D3DB0"/>
    <w:rsid w:val="002D3F55"/>
    <w:rsid w:val="002D6816"/>
    <w:rsid w:val="002F1EAB"/>
    <w:rsid w:val="002F3669"/>
    <w:rsid w:val="002F4B60"/>
    <w:rsid w:val="002F5DC0"/>
    <w:rsid w:val="00302DA4"/>
    <w:rsid w:val="0030433E"/>
    <w:rsid w:val="00305CAC"/>
    <w:rsid w:val="00317E25"/>
    <w:rsid w:val="00324094"/>
    <w:rsid w:val="00327659"/>
    <w:rsid w:val="0033235D"/>
    <w:rsid w:val="003347A0"/>
    <w:rsid w:val="00337195"/>
    <w:rsid w:val="0033782B"/>
    <w:rsid w:val="003514F4"/>
    <w:rsid w:val="0036489A"/>
    <w:rsid w:val="00372AFD"/>
    <w:rsid w:val="00382D99"/>
    <w:rsid w:val="00384EDD"/>
    <w:rsid w:val="003A2220"/>
    <w:rsid w:val="003A55E9"/>
    <w:rsid w:val="003A5CDF"/>
    <w:rsid w:val="003B3460"/>
    <w:rsid w:val="003B3DC9"/>
    <w:rsid w:val="003B780C"/>
    <w:rsid w:val="003C104A"/>
    <w:rsid w:val="003C4B49"/>
    <w:rsid w:val="003E09DB"/>
    <w:rsid w:val="003E5651"/>
    <w:rsid w:val="003E74DD"/>
    <w:rsid w:val="003F1381"/>
    <w:rsid w:val="003F5454"/>
    <w:rsid w:val="00405995"/>
    <w:rsid w:val="00405DE1"/>
    <w:rsid w:val="00411B70"/>
    <w:rsid w:val="00411D62"/>
    <w:rsid w:val="0042509F"/>
    <w:rsid w:val="0043079A"/>
    <w:rsid w:val="004329E7"/>
    <w:rsid w:val="004347B9"/>
    <w:rsid w:val="00443976"/>
    <w:rsid w:val="004525B3"/>
    <w:rsid w:val="0047074D"/>
    <w:rsid w:val="004727EA"/>
    <w:rsid w:val="00474440"/>
    <w:rsid w:val="0048251A"/>
    <w:rsid w:val="00487C97"/>
    <w:rsid w:val="00490C37"/>
    <w:rsid w:val="0049148B"/>
    <w:rsid w:val="004A4013"/>
    <w:rsid w:val="004A56D0"/>
    <w:rsid w:val="004A686E"/>
    <w:rsid w:val="004A6CD4"/>
    <w:rsid w:val="004B2DD2"/>
    <w:rsid w:val="004B56F0"/>
    <w:rsid w:val="004C0768"/>
    <w:rsid w:val="004C419D"/>
    <w:rsid w:val="004C430C"/>
    <w:rsid w:val="004C4C3E"/>
    <w:rsid w:val="004C5EB4"/>
    <w:rsid w:val="004D0668"/>
    <w:rsid w:val="004D4531"/>
    <w:rsid w:val="004D46A0"/>
    <w:rsid w:val="004D4E39"/>
    <w:rsid w:val="004E3CCD"/>
    <w:rsid w:val="004F43F9"/>
    <w:rsid w:val="004F4926"/>
    <w:rsid w:val="004F7C8D"/>
    <w:rsid w:val="005031D0"/>
    <w:rsid w:val="00503D37"/>
    <w:rsid w:val="00503E8C"/>
    <w:rsid w:val="00510FE7"/>
    <w:rsid w:val="00511666"/>
    <w:rsid w:val="00534197"/>
    <w:rsid w:val="005374A5"/>
    <w:rsid w:val="005413E4"/>
    <w:rsid w:val="00550D0F"/>
    <w:rsid w:val="00551B04"/>
    <w:rsid w:val="00557ECF"/>
    <w:rsid w:val="005622BB"/>
    <w:rsid w:val="00564963"/>
    <w:rsid w:val="00570ADB"/>
    <w:rsid w:val="005774EA"/>
    <w:rsid w:val="00581765"/>
    <w:rsid w:val="00585213"/>
    <w:rsid w:val="005A2566"/>
    <w:rsid w:val="005B5885"/>
    <w:rsid w:val="005B6339"/>
    <w:rsid w:val="005D68ED"/>
    <w:rsid w:val="005E4203"/>
    <w:rsid w:val="005E5E54"/>
    <w:rsid w:val="005F3273"/>
    <w:rsid w:val="005F5E38"/>
    <w:rsid w:val="005F778B"/>
    <w:rsid w:val="00602C40"/>
    <w:rsid w:val="0060590C"/>
    <w:rsid w:val="0061511C"/>
    <w:rsid w:val="00615BAD"/>
    <w:rsid w:val="00620119"/>
    <w:rsid w:val="00620193"/>
    <w:rsid w:val="00644493"/>
    <w:rsid w:val="006447EC"/>
    <w:rsid w:val="00655EE1"/>
    <w:rsid w:val="00656FAC"/>
    <w:rsid w:val="00667564"/>
    <w:rsid w:val="00673EB2"/>
    <w:rsid w:val="00677710"/>
    <w:rsid w:val="00681A4A"/>
    <w:rsid w:val="00686AEC"/>
    <w:rsid w:val="00687FDF"/>
    <w:rsid w:val="00692000"/>
    <w:rsid w:val="006A2A6D"/>
    <w:rsid w:val="006B377E"/>
    <w:rsid w:val="006B4FDC"/>
    <w:rsid w:val="006C2515"/>
    <w:rsid w:val="006D016E"/>
    <w:rsid w:val="006D0489"/>
    <w:rsid w:val="006D319F"/>
    <w:rsid w:val="006D3BC6"/>
    <w:rsid w:val="006E1A92"/>
    <w:rsid w:val="006E5A20"/>
    <w:rsid w:val="006E6012"/>
    <w:rsid w:val="006F305A"/>
    <w:rsid w:val="00702418"/>
    <w:rsid w:val="00712C97"/>
    <w:rsid w:val="007371A3"/>
    <w:rsid w:val="0074761D"/>
    <w:rsid w:val="00753D42"/>
    <w:rsid w:val="007568FC"/>
    <w:rsid w:val="0076161D"/>
    <w:rsid w:val="007665AD"/>
    <w:rsid w:val="00767160"/>
    <w:rsid w:val="00771440"/>
    <w:rsid w:val="0077578F"/>
    <w:rsid w:val="0078160B"/>
    <w:rsid w:val="00781B3C"/>
    <w:rsid w:val="007875BC"/>
    <w:rsid w:val="00790458"/>
    <w:rsid w:val="007A1FEA"/>
    <w:rsid w:val="007A6B93"/>
    <w:rsid w:val="007B6F84"/>
    <w:rsid w:val="007B6FEF"/>
    <w:rsid w:val="007C391B"/>
    <w:rsid w:val="007C4087"/>
    <w:rsid w:val="007C5308"/>
    <w:rsid w:val="007C711C"/>
    <w:rsid w:val="007D1195"/>
    <w:rsid w:val="007D20A9"/>
    <w:rsid w:val="007E07C0"/>
    <w:rsid w:val="007E0ACD"/>
    <w:rsid w:val="007E6DCF"/>
    <w:rsid w:val="007F3D78"/>
    <w:rsid w:val="007F4420"/>
    <w:rsid w:val="007F469E"/>
    <w:rsid w:val="007F48B2"/>
    <w:rsid w:val="007F7CEA"/>
    <w:rsid w:val="0080201B"/>
    <w:rsid w:val="0080228B"/>
    <w:rsid w:val="008037D1"/>
    <w:rsid w:val="008067AC"/>
    <w:rsid w:val="00807723"/>
    <w:rsid w:val="00810CE3"/>
    <w:rsid w:val="008145DA"/>
    <w:rsid w:val="00830436"/>
    <w:rsid w:val="00830F14"/>
    <w:rsid w:val="00841409"/>
    <w:rsid w:val="00845B69"/>
    <w:rsid w:val="00846230"/>
    <w:rsid w:val="00852ACF"/>
    <w:rsid w:val="00854EBC"/>
    <w:rsid w:val="00862817"/>
    <w:rsid w:val="00864889"/>
    <w:rsid w:val="00891DEC"/>
    <w:rsid w:val="00894ADF"/>
    <w:rsid w:val="00895E91"/>
    <w:rsid w:val="00897053"/>
    <w:rsid w:val="008975CE"/>
    <w:rsid w:val="008A16FC"/>
    <w:rsid w:val="008A5554"/>
    <w:rsid w:val="008A71FD"/>
    <w:rsid w:val="008B2F68"/>
    <w:rsid w:val="008C45F5"/>
    <w:rsid w:val="008C492B"/>
    <w:rsid w:val="008D2A1B"/>
    <w:rsid w:val="008D6736"/>
    <w:rsid w:val="008E18D5"/>
    <w:rsid w:val="008E2045"/>
    <w:rsid w:val="009013B7"/>
    <w:rsid w:val="00901BEB"/>
    <w:rsid w:val="00904097"/>
    <w:rsid w:val="009041FE"/>
    <w:rsid w:val="00904C19"/>
    <w:rsid w:val="00906966"/>
    <w:rsid w:val="0090790F"/>
    <w:rsid w:val="00926D42"/>
    <w:rsid w:val="00931229"/>
    <w:rsid w:val="009318C8"/>
    <w:rsid w:val="0093556B"/>
    <w:rsid w:val="0093600A"/>
    <w:rsid w:val="00942DEE"/>
    <w:rsid w:val="00943685"/>
    <w:rsid w:val="00943CE5"/>
    <w:rsid w:val="00943D96"/>
    <w:rsid w:val="00943EAA"/>
    <w:rsid w:val="00945DD1"/>
    <w:rsid w:val="00947BC8"/>
    <w:rsid w:val="00956430"/>
    <w:rsid w:val="00956E31"/>
    <w:rsid w:val="00960A0E"/>
    <w:rsid w:val="00965E64"/>
    <w:rsid w:val="00967E01"/>
    <w:rsid w:val="0098140C"/>
    <w:rsid w:val="00985ED5"/>
    <w:rsid w:val="00986A0F"/>
    <w:rsid w:val="00986C5B"/>
    <w:rsid w:val="009A0FF9"/>
    <w:rsid w:val="009A2169"/>
    <w:rsid w:val="009B1468"/>
    <w:rsid w:val="009C0026"/>
    <w:rsid w:val="009C0FA3"/>
    <w:rsid w:val="009C3BDD"/>
    <w:rsid w:val="009C499D"/>
    <w:rsid w:val="009C55B0"/>
    <w:rsid w:val="009C5FEA"/>
    <w:rsid w:val="009E3928"/>
    <w:rsid w:val="009E45C1"/>
    <w:rsid w:val="009E718D"/>
    <w:rsid w:val="009F01E1"/>
    <w:rsid w:val="009F6296"/>
    <w:rsid w:val="009F7B61"/>
    <w:rsid w:val="00A1361E"/>
    <w:rsid w:val="00A14549"/>
    <w:rsid w:val="00A166C0"/>
    <w:rsid w:val="00A2094D"/>
    <w:rsid w:val="00A40FD1"/>
    <w:rsid w:val="00A4580F"/>
    <w:rsid w:val="00A50778"/>
    <w:rsid w:val="00A53A7E"/>
    <w:rsid w:val="00A5445E"/>
    <w:rsid w:val="00A54FE6"/>
    <w:rsid w:val="00A72FD1"/>
    <w:rsid w:val="00A805C0"/>
    <w:rsid w:val="00A81692"/>
    <w:rsid w:val="00A91126"/>
    <w:rsid w:val="00A917BB"/>
    <w:rsid w:val="00A92F70"/>
    <w:rsid w:val="00A969B5"/>
    <w:rsid w:val="00A9733F"/>
    <w:rsid w:val="00AA0889"/>
    <w:rsid w:val="00AA40DB"/>
    <w:rsid w:val="00AA48BE"/>
    <w:rsid w:val="00AA4FC0"/>
    <w:rsid w:val="00AB3B71"/>
    <w:rsid w:val="00AB4187"/>
    <w:rsid w:val="00AD01D6"/>
    <w:rsid w:val="00AD79AE"/>
    <w:rsid w:val="00AE42DD"/>
    <w:rsid w:val="00AE4A47"/>
    <w:rsid w:val="00AE72FE"/>
    <w:rsid w:val="00AF0CEF"/>
    <w:rsid w:val="00AF1C97"/>
    <w:rsid w:val="00AF42CD"/>
    <w:rsid w:val="00B005FB"/>
    <w:rsid w:val="00B0101E"/>
    <w:rsid w:val="00B02425"/>
    <w:rsid w:val="00B037CE"/>
    <w:rsid w:val="00B03AF3"/>
    <w:rsid w:val="00B04C36"/>
    <w:rsid w:val="00B1191D"/>
    <w:rsid w:val="00B129C1"/>
    <w:rsid w:val="00B1324B"/>
    <w:rsid w:val="00B1762D"/>
    <w:rsid w:val="00B17DC7"/>
    <w:rsid w:val="00B217ED"/>
    <w:rsid w:val="00B268BE"/>
    <w:rsid w:val="00B27878"/>
    <w:rsid w:val="00B318DF"/>
    <w:rsid w:val="00B326AC"/>
    <w:rsid w:val="00B364C6"/>
    <w:rsid w:val="00B41E1B"/>
    <w:rsid w:val="00B4656F"/>
    <w:rsid w:val="00B50C04"/>
    <w:rsid w:val="00B517EE"/>
    <w:rsid w:val="00B55598"/>
    <w:rsid w:val="00B60837"/>
    <w:rsid w:val="00B664BD"/>
    <w:rsid w:val="00B723B0"/>
    <w:rsid w:val="00B73DC1"/>
    <w:rsid w:val="00B75D33"/>
    <w:rsid w:val="00B81C9A"/>
    <w:rsid w:val="00B90445"/>
    <w:rsid w:val="00B90608"/>
    <w:rsid w:val="00B91955"/>
    <w:rsid w:val="00B93ABD"/>
    <w:rsid w:val="00B94985"/>
    <w:rsid w:val="00BA7CE2"/>
    <w:rsid w:val="00BB285F"/>
    <w:rsid w:val="00BB322B"/>
    <w:rsid w:val="00BB5484"/>
    <w:rsid w:val="00BB590A"/>
    <w:rsid w:val="00BC2BF8"/>
    <w:rsid w:val="00BC5401"/>
    <w:rsid w:val="00BC5F2F"/>
    <w:rsid w:val="00BD05B4"/>
    <w:rsid w:val="00BD5FE0"/>
    <w:rsid w:val="00BD702E"/>
    <w:rsid w:val="00BF00F5"/>
    <w:rsid w:val="00BF6244"/>
    <w:rsid w:val="00C1384F"/>
    <w:rsid w:val="00C17A76"/>
    <w:rsid w:val="00C2034F"/>
    <w:rsid w:val="00C25192"/>
    <w:rsid w:val="00C34EA4"/>
    <w:rsid w:val="00C373EF"/>
    <w:rsid w:val="00C43C5F"/>
    <w:rsid w:val="00C4687E"/>
    <w:rsid w:val="00C52419"/>
    <w:rsid w:val="00C91C79"/>
    <w:rsid w:val="00C927A3"/>
    <w:rsid w:val="00C92DD1"/>
    <w:rsid w:val="00C9384C"/>
    <w:rsid w:val="00CA120D"/>
    <w:rsid w:val="00CA486F"/>
    <w:rsid w:val="00CA68DD"/>
    <w:rsid w:val="00CB07E0"/>
    <w:rsid w:val="00CC1C84"/>
    <w:rsid w:val="00CC5745"/>
    <w:rsid w:val="00CE1BF4"/>
    <w:rsid w:val="00CE213F"/>
    <w:rsid w:val="00CE2140"/>
    <w:rsid w:val="00CE245B"/>
    <w:rsid w:val="00D10AE5"/>
    <w:rsid w:val="00D140C3"/>
    <w:rsid w:val="00D215C3"/>
    <w:rsid w:val="00D3298C"/>
    <w:rsid w:val="00D32B96"/>
    <w:rsid w:val="00D34278"/>
    <w:rsid w:val="00D342DD"/>
    <w:rsid w:val="00D373BE"/>
    <w:rsid w:val="00D54819"/>
    <w:rsid w:val="00D6089A"/>
    <w:rsid w:val="00D630AD"/>
    <w:rsid w:val="00D641CF"/>
    <w:rsid w:val="00D6737A"/>
    <w:rsid w:val="00D8036E"/>
    <w:rsid w:val="00D93A86"/>
    <w:rsid w:val="00DA4F13"/>
    <w:rsid w:val="00DB3756"/>
    <w:rsid w:val="00DC4837"/>
    <w:rsid w:val="00DC7C98"/>
    <w:rsid w:val="00DD165D"/>
    <w:rsid w:val="00DD3E98"/>
    <w:rsid w:val="00DD51FF"/>
    <w:rsid w:val="00DE0C80"/>
    <w:rsid w:val="00DE164E"/>
    <w:rsid w:val="00DE5691"/>
    <w:rsid w:val="00DE59C1"/>
    <w:rsid w:val="00DF2463"/>
    <w:rsid w:val="00DF6FFA"/>
    <w:rsid w:val="00E03FBB"/>
    <w:rsid w:val="00E0429A"/>
    <w:rsid w:val="00E05F42"/>
    <w:rsid w:val="00E10758"/>
    <w:rsid w:val="00E10B43"/>
    <w:rsid w:val="00E166DB"/>
    <w:rsid w:val="00E234C0"/>
    <w:rsid w:val="00E328BA"/>
    <w:rsid w:val="00E3465E"/>
    <w:rsid w:val="00E349AB"/>
    <w:rsid w:val="00E362AF"/>
    <w:rsid w:val="00E447EF"/>
    <w:rsid w:val="00E50C23"/>
    <w:rsid w:val="00E665C4"/>
    <w:rsid w:val="00E707B8"/>
    <w:rsid w:val="00E71677"/>
    <w:rsid w:val="00E71C8E"/>
    <w:rsid w:val="00E73F3B"/>
    <w:rsid w:val="00E7437F"/>
    <w:rsid w:val="00E930E4"/>
    <w:rsid w:val="00EA0E1A"/>
    <w:rsid w:val="00EA1AC4"/>
    <w:rsid w:val="00EC3E03"/>
    <w:rsid w:val="00EC3EC0"/>
    <w:rsid w:val="00EC4669"/>
    <w:rsid w:val="00EC7127"/>
    <w:rsid w:val="00ED3A32"/>
    <w:rsid w:val="00ED3DAC"/>
    <w:rsid w:val="00EE3FAA"/>
    <w:rsid w:val="00EE7FAA"/>
    <w:rsid w:val="00EF3CF4"/>
    <w:rsid w:val="00EF4A2E"/>
    <w:rsid w:val="00EF6AA2"/>
    <w:rsid w:val="00F03419"/>
    <w:rsid w:val="00F06C61"/>
    <w:rsid w:val="00F0704C"/>
    <w:rsid w:val="00F0781B"/>
    <w:rsid w:val="00F262BD"/>
    <w:rsid w:val="00F30B98"/>
    <w:rsid w:val="00F33E02"/>
    <w:rsid w:val="00F35D97"/>
    <w:rsid w:val="00F42A00"/>
    <w:rsid w:val="00F430A6"/>
    <w:rsid w:val="00F557B6"/>
    <w:rsid w:val="00F575D2"/>
    <w:rsid w:val="00F60865"/>
    <w:rsid w:val="00F743AB"/>
    <w:rsid w:val="00F80DE3"/>
    <w:rsid w:val="00F8176E"/>
    <w:rsid w:val="00F83E67"/>
    <w:rsid w:val="00F94140"/>
    <w:rsid w:val="00FA17EB"/>
    <w:rsid w:val="00FA6446"/>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0D50D"/>
  <w15:docId w15:val="{8A2A833B-60E6-4153-8FD5-5DCC353B8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5DC0"/>
  </w:style>
  <w:style w:type="paragraph" w:styleId="Heading1">
    <w:name w:val="heading 1"/>
    <w:basedOn w:val="Normal"/>
    <w:next w:val="Normal"/>
    <w:link w:val="Heading1Char"/>
    <w:uiPriority w:val="9"/>
    <w:qFormat/>
    <w:rsid w:val="009C55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93A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0837"/>
    <w:pPr>
      <w:tabs>
        <w:tab w:val="center" w:pos="4536"/>
        <w:tab w:val="right" w:pos="9072"/>
      </w:tabs>
      <w:spacing w:after="0" w:line="240" w:lineRule="auto"/>
    </w:pPr>
  </w:style>
  <w:style w:type="character" w:customStyle="1" w:styleId="HeaderChar">
    <w:name w:val="Header Char"/>
    <w:basedOn w:val="DefaultParagraphFont"/>
    <w:link w:val="Header"/>
    <w:uiPriority w:val="99"/>
    <w:rsid w:val="00B60837"/>
    <w:rPr>
      <w:lang w:val="en-US"/>
    </w:rPr>
  </w:style>
  <w:style w:type="paragraph" w:styleId="Footer">
    <w:name w:val="footer"/>
    <w:basedOn w:val="Normal"/>
    <w:link w:val="FooterChar"/>
    <w:uiPriority w:val="99"/>
    <w:unhideWhenUsed/>
    <w:rsid w:val="00B60837"/>
    <w:pPr>
      <w:tabs>
        <w:tab w:val="center" w:pos="4536"/>
        <w:tab w:val="right" w:pos="9072"/>
      </w:tabs>
      <w:spacing w:after="0" w:line="240" w:lineRule="auto"/>
    </w:pPr>
  </w:style>
  <w:style w:type="character" w:customStyle="1" w:styleId="FooterChar">
    <w:name w:val="Footer Char"/>
    <w:basedOn w:val="DefaultParagraphFont"/>
    <w:link w:val="Footer"/>
    <w:uiPriority w:val="99"/>
    <w:rsid w:val="00B60837"/>
    <w:rPr>
      <w:lang w:val="en-US"/>
    </w:rPr>
  </w:style>
  <w:style w:type="paragraph" w:styleId="Caption">
    <w:name w:val="caption"/>
    <w:basedOn w:val="Normal"/>
    <w:next w:val="Normal"/>
    <w:uiPriority w:val="35"/>
    <w:unhideWhenUsed/>
    <w:qFormat/>
    <w:rsid w:val="00EE3FAA"/>
    <w:pPr>
      <w:spacing w:after="200" w:line="240" w:lineRule="auto"/>
    </w:pPr>
    <w:rPr>
      <w:i/>
      <w:iCs/>
      <w:color w:val="44546A" w:themeColor="text2"/>
      <w:sz w:val="18"/>
      <w:szCs w:val="18"/>
    </w:rPr>
  </w:style>
  <w:style w:type="paragraph" w:styleId="ListParagraph">
    <w:name w:val="List Paragraph"/>
    <w:basedOn w:val="Normal"/>
    <w:uiPriority w:val="34"/>
    <w:qFormat/>
    <w:rsid w:val="007C711C"/>
    <w:pPr>
      <w:ind w:left="720"/>
      <w:contextualSpacing/>
    </w:pPr>
  </w:style>
  <w:style w:type="table" w:styleId="TableGrid">
    <w:name w:val="Table Grid"/>
    <w:basedOn w:val="TableNormal"/>
    <w:uiPriority w:val="59"/>
    <w:rsid w:val="004C5EB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4C5EB4"/>
    <w:rPr>
      <w:sz w:val="16"/>
      <w:szCs w:val="16"/>
    </w:rPr>
  </w:style>
  <w:style w:type="paragraph" w:styleId="CommentText">
    <w:name w:val="annotation text"/>
    <w:basedOn w:val="Normal"/>
    <w:link w:val="CommentTextChar"/>
    <w:uiPriority w:val="99"/>
    <w:unhideWhenUsed/>
    <w:rsid w:val="004C5EB4"/>
    <w:pPr>
      <w:spacing w:line="240" w:lineRule="auto"/>
    </w:pPr>
    <w:rPr>
      <w:sz w:val="20"/>
      <w:szCs w:val="20"/>
    </w:rPr>
  </w:style>
  <w:style w:type="character" w:customStyle="1" w:styleId="CommentTextChar">
    <w:name w:val="Comment Text Char"/>
    <w:basedOn w:val="DefaultParagraphFont"/>
    <w:link w:val="CommentText"/>
    <w:uiPriority w:val="99"/>
    <w:rsid w:val="004C5EB4"/>
    <w:rPr>
      <w:sz w:val="20"/>
      <w:szCs w:val="20"/>
    </w:rPr>
  </w:style>
  <w:style w:type="paragraph" w:styleId="CommentSubject">
    <w:name w:val="annotation subject"/>
    <w:basedOn w:val="CommentText"/>
    <w:next w:val="CommentText"/>
    <w:link w:val="CommentSubjectChar"/>
    <w:uiPriority w:val="99"/>
    <w:semiHidden/>
    <w:unhideWhenUsed/>
    <w:rsid w:val="009F01E1"/>
    <w:rPr>
      <w:b/>
      <w:bCs/>
      <w:lang w:val="en-US"/>
    </w:rPr>
  </w:style>
  <w:style w:type="character" w:customStyle="1" w:styleId="CommentSubjectChar">
    <w:name w:val="Comment Subject Char"/>
    <w:basedOn w:val="CommentTextChar"/>
    <w:link w:val="CommentSubject"/>
    <w:uiPriority w:val="99"/>
    <w:semiHidden/>
    <w:rsid w:val="009F01E1"/>
    <w:rPr>
      <w:b/>
      <w:bCs/>
      <w:sz w:val="20"/>
      <w:szCs w:val="20"/>
      <w:lang w:val="en-US"/>
    </w:rPr>
  </w:style>
  <w:style w:type="character" w:customStyle="1" w:styleId="Heading1Char">
    <w:name w:val="Heading 1 Char"/>
    <w:basedOn w:val="DefaultParagraphFont"/>
    <w:link w:val="Heading1"/>
    <w:uiPriority w:val="9"/>
    <w:rsid w:val="009C55B0"/>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8037D1"/>
    <w:pPr>
      <w:outlineLvl w:val="9"/>
    </w:pPr>
    <w:rPr>
      <w:lang w:eastAsia="tr-TR"/>
    </w:rPr>
  </w:style>
  <w:style w:type="paragraph" w:styleId="TOC2">
    <w:name w:val="toc 2"/>
    <w:basedOn w:val="Normal"/>
    <w:next w:val="Normal"/>
    <w:autoRedefine/>
    <w:uiPriority w:val="39"/>
    <w:unhideWhenUsed/>
    <w:rsid w:val="008037D1"/>
    <w:pPr>
      <w:spacing w:after="100"/>
      <w:ind w:left="220"/>
    </w:pPr>
    <w:rPr>
      <w:rFonts w:eastAsiaTheme="minorEastAsia" w:cs="Times New Roman"/>
      <w:lang w:eastAsia="tr-TR"/>
    </w:rPr>
  </w:style>
  <w:style w:type="paragraph" w:styleId="TOC1">
    <w:name w:val="toc 1"/>
    <w:basedOn w:val="Normal"/>
    <w:next w:val="Normal"/>
    <w:autoRedefine/>
    <w:uiPriority w:val="39"/>
    <w:unhideWhenUsed/>
    <w:rsid w:val="00570ADB"/>
    <w:pPr>
      <w:tabs>
        <w:tab w:val="left" w:pos="440"/>
        <w:tab w:val="right" w:leader="dot" w:pos="9062"/>
      </w:tabs>
      <w:spacing w:after="100"/>
    </w:pPr>
    <w:rPr>
      <w:rFonts w:eastAsiaTheme="minorEastAsia" w:cs="Times New Roman"/>
      <w:lang w:eastAsia="tr-TR"/>
    </w:rPr>
  </w:style>
  <w:style w:type="paragraph" w:styleId="TOC3">
    <w:name w:val="toc 3"/>
    <w:basedOn w:val="Normal"/>
    <w:next w:val="Normal"/>
    <w:autoRedefine/>
    <w:uiPriority w:val="39"/>
    <w:unhideWhenUsed/>
    <w:rsid w:val="008037D1"/>
    <w:pPr>
      <w:spacing w:after="100"/>
      <w:ind w:left="440"/>
    </w:pPr>
    <w:rPr>
      <w:rFonts w:eastAsiaTheme="minorEastAsia" w:cs="Times New Roman"/>
      <w:lang w:eastAsia="tr-TR"/>
    </w:rPr>
  </w:style>
  <w:style w:type="character" w:styleId="Hyperlink">
    <w:name w:val="Hyperlink"/>
    <w:basedOn w:val="DefaultParagraphFont"/>
    <w:uiPriority w:val="99"/>
    <w:unhideWhenUsed/>
    <w:rsid w:val="008037D1"/>
    <w:rPr>
      <w:color w:val="0563C1" w:themeColor="hyperlink"/>
      <w:u w:val="single"/>
    </w:rPr>
  </w:style>
  <w:style w:type="paragraph" w:styleId="BalloonText">
    <w:name w:val="Balloon Text"/>
    <w:basedOn w:val="Normal"/>
    <w:link w:val="BalloonTextChar"/>
    <w:uiPriority w:val="99"/>
    <w:semiHidden/>
    <w:unhideWhenUsed/>
    <w:rsid w:val="002615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15F0"/>
    <w:rPr>
      <w:rFonts w:ascii="Tahoma" w:hAnsi="Tahoma" w:cs="Tahoma"/>
      <w:sz w:val="16"/>
      <w:szCs w:val="16"/>
      <w:lang w:val="en-US"/>
    </w:rPr>
  </w:style>
  <w:style w:type="paragraph" w:styleId="Revision">
    <w:name w:val="Revision"/>
    <w:hidden/>
    <w:uiPriority w:val="99"/>
    <w:semiHidden/>
    <w:rsid w:val="009A2169"/>
    <w:pPr>
      <w:spacing w:after="0" w:line="240" w:lineRule="auto"/>
    </w:pPr>
    <w:rPr>
      <w:lang w:val="en-US"/>
    </w:rPr>
  </w:style>
  <w:style w:type="character" w:customStyle="1" w:styleId="Heading2Char">
    <w:name w:val="Heading 2 Char"/>
    <w:basedOn w:val="DefaultParagraphFont"/>
    <w:link w:val="Heading2"/>
    <w:uiPriority w:val="9"/>
    <w:semiHidden/>
    <w:rsid w:val="00B93AB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965E6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C468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36038">
      <w:bodyDiv w:val="1"/>
      <w:marLeft w:val="0"/>
      <w:marRight w:val="0"/>
      <w:marTop w:val="0"/>
      <w:marBottom w:val="0"/>
      <w:divBdr>
        <w:top w:val="none" w:sz="0" w:space="0" w:color="auto"/>
        <w:left w:val="none" w:sz="0" w:space="0" w:color="auto"/>
        <w:bottom w:val="none" w:sz="0" w:space="0" w:color="auto"/>
        <w:right w:val="none" w:sz="0" w:space="0" w:color="auto"/>
      </w:divBdr>
    </w:div>
    <w:div w:id="51735240">
      <w:bodyDiv w:val="1"/>
      <w:marLeft w:val="0"/>
      <w:marRight w:val="0"/>
      <w:marTop w:val="0"/>
      <w:marBottom w:val="0"/>
      <w:divBdr>
        <w:top w:val="none" w:sz="0" w:space="0" w:color="auto"/>
        <w:left w:val="none" w:sz="0" w:space="0" w:color="auto"/>
        <w:bottom w:val="none" w:sz="0" w:space="0" w:color="auto"/>
        <w:right w:val="none" w:sz="0" w:space="0" w:color="auto"/>
      </w:divBdr>
    </w:div>
    <w:div w:id="171189384">
      <w:bodyDiv w:val="1"/>
      <w:marLeft w:val="0"/>
      <w:marRight w:val="0"/>
      <w:marTop w:val="0"/>
      <w:marBottom w:val="0"/>
      <w:divBdr>
        <w:top w:val="none" w:sz="0" w:space="0" w:color="auto"/>
        <w:left w:val="none" w:sz="0" w:space="0" w:color="auto"/>
        <w:bottom w:val="none" w:sz="0" w:space="0" w:color="auto"/>
        <w:right w:val="none" w:sz="0" w:space="0" w:color="auto"/>
      </w:divBdr>
    </w:div>
    <w:div w:id="301614784">
      <w:bodyDiv w:val="1"/>
      <w:marLeft w:val="0"/>
      <w:marRight w:val="0"/>
      <w:marTop w:val="0"/>
      <w:marBottom w:val="0"/>
      <w:divBdr>
        <w:top w:val="none" w:sz="0" w:space="0" w:color="auto"/>
        <w:left w:val="none" w:sz="0" w:space="0" w:color="auto"/>
        <w:bottom w:val="none" w:sz="0" w:space="0" w:color="auto"/>
        <w:right w:val="none" w:sz="0" w:space="0" w:color="auto"/>
      </w:divBdr>
    </w:div>
    <w:div w:id="512303246">
      <w:bodyDiv w:val="1"/>
      <w:marLeft w:val="0"/>
      <w:marRight w:val="0"/>
      <w:marTop w:val="0"/>
      <w:marBottom w:val="0"/>
      <w:divBdr>
        <w:top w:val="none" w:sz="0" w:space="0" w:color="auto"/>
        <w:left w:val="none" w:sz="0" w:space="0" w:color="auto"/>
        <w:bottom w:val="none" w:sz="0" w:space="0" w:color="auto"/>
        <w:right w:val="none" w:sz="0" w:space="0" w:color="auto"/>
      </w:divBdr>
    </w:div>
    <w:div w:id="630945632">
      <w:bodyDiv w:val="1"/>
      <w:marLeft w:val="0"/>
      <w:marRight w:val="0"/>
      <w:marTop w:val="0"/>
      <w:marBottom w:val="0"/>
      <w:divBdr>
        <w:top w:val="none" w:sz="0" w:space="0" w:color="auto"/>
        <w:left w:val="none" w:sz="0" w:space="0" w:color="auto"/>
        <w:bottom w:val="none" w:sz="0" w:space="0" w:color="auto"/>
        <w:right w:val="none" w:sz="0" w:space="0" w:color="auto"/>
      </w:divBdr>
    </w:div>
    <w:div w:id="758596069">
      <w:bodyDiv w:val="1"/>
      <w:marLeft w:val="0"/>
      <w:marRight w:val="0"/>
      <w:marTop w:val="0"/>
      <w:marBottom w:val="0"/>
      <w:divBdr>
        <w:top w:val="none" w:sz="0" w:space="0" w:color="auto"/>
        <w:left w:val="none" w:sz="0" w:space="0" w:color="auto"/>
        <w:bottom w:val="none" w:sz="0" w:space="0" w:color="auto"/>
        <w:right w:val="none" w:sz="0" w:space="0" w:color="auto"/>
      </w:divBdr>
    </w:div>
    <w:div w:id="845485649">
      <w:bodyDiv w:val="1"/>
      <w:marLeft w:val="0"/>
      <w:marRight w:val="0"/>
      <w:marTop w:val="0"/>
      <w:marBottom w:val="0"/>
      <w:divBdr>
        <w:top w:val="none" w:sz="0" w:space="0" w:color="auto"/>
        <w:left w:val="none" w:sz="0" w:space="0" w:color="auto"/>
        <w:bottom w:val="none" w:sz="0" w:space="0" w:color="auto"/>
        <w:right w:val="none" w:sz="0" w:space="0" w:color="auto"/>
      </w:divBdr>
    </w:div>
    <w:div w:id="1016232781">
      <w:bodyDiv w:val="1"/>
      <w:marLeft w:val="0"/>
      <w:marRight w:val="0"/>
      <w:marTop w:val="0"/>
      <w:marBottom w:val="0"/>
      <w:divBdr>
        <w:top w:val="none" w:sz="0" w:space="0" w:color="auto"/>
        <w:left w:val="none" w:sz="0" w:space="0" w:color="auto"/>
        <w:bottom w:val="none" w:sz="0" w:space="0" w:color="auto"/>
        <w:right w:val="none" w:sz="0" w:space="0" w:color="auto"/>
      </w:divBdr>
    </w:div>
    <w:div w:id="1121417974">
      <w:bodyDiv w:val="1"/>
      <w:marLeft w:val="0"/>
      <w:marRight w:val="0"/>
      <w:marTop w:val="0"/>
      <w:marBottom w:val="0"/>
      <w:divBdr>
        <w:top w:val="none" w:sz="0" w:space="0" w:color="auto"/>
        <w:left w:val="none" w:sz="0" w:space="0" w:color="auto"/>
        <w:bottom w:val="none" w:sz="0" w:space="0" w:color="auto"/>
        <w:right w:val="none" w:sz="0" w:space="0" w:color="auto"/>
      </w:divBdr>
    </w:div>
    <w:div w:id="1151403284">
      <w:bodyDiv w:val="1"/>
      <w:marLeft w:val="0"/>
      <w:marRight w:val="0"/>
      <w:marTop w:val="0"/>
      <w:marBottom w:val="0"/>
      <w:divBdr>
        <w:top w:val="none" w:sz="0" w:space="0" w:color="auto"/>
        <w:left w:val="none" w:sz="0" w:space="0" w:color="auto"/>
        <w:bottom w:val="none" w:sz="0" w:space="0" w:color="auto"/>
        <w:right w:val="none" w:sz="0" w:space="0" w:color="auto"/>
      </w:divBdr>
    </w:div>
    <w:div w:id="1211262880">
      <w:bodyDiv w:val="1"/>
      <w:marLeft w:val="0"/>
      <w:marRight w:val="0"/>
      <w:marTop w:val="0"/>
      <w:marBottom w:val="0"/>
      <w:divBdr>
        <w:top w:val="none" w:sz="0" w:space="0" w:color="auto"/>
        <w:left w:val="none" w:sz="0" w:space="0" w:color="auto"/>
        <w:bottom w:val="none" w:sz="0" w:space="0" w:color="auto"/>
        <w:right w:val="none" w:sz="0" w:space="0" w:color="auto"/>
      </w:divBdr>
    </w:div>
    <w:div w:id="1231378861">
      <w:bodyDiv w:val="1"/>
      <w:marLeft w:val="0"/>
      <w:marRight w:val="0"/>
      <w:marTop w:val="0"/>
      <w:marBottom w:val="0"/>
      <w:divBdr>
        <w:top w:val="none" w:sz="0" w:space="0" w:color="auto"/>
        <w:left w:val="none" w:sz="0" w:space="0" w:color="auto"/>
        <w:bottom w:val="none" w:sz="0" w:space="0" w:color="auto"/>
        <w:right w:val="none" w:sz="0" w:space="0" w:color="auto"/>
      </w:divBdr>
    </w:div>
    <w:div w:id="1548761217">
      <w:bodyDiv w:val="1"/>
      <w:marLeft w:val="0"/>
      <w:marRight w:val="0"/>
      <w:marTop w:val="0"/>
      <w:marBottom w:val="0"/>
      <w:divBdr>
        <w:top w:val="none" w:sz="0" w:space="0" w:color="auto"/>
        <w:left w:val="none" w:sz="0" w:space="0" w:color="auto"/>
        <w:bottom w:val="none" w:sz="0" w:space="0" w:color="auto"/>
        <w:right w:val="none" w:sz="0" w:space="0" w:color="auto"/>
      </w:divBdr>
    </w:div>
    <w:div w:id="1564103778">
      <w:bodyDiv w:val="1"/>
      <w:marLeft w:val="0"/>
      <w:marRight w:val="0"/>
      <w:marTop w:val="0"/>
      <w:marBottom w:val="0"/>
      <w:divBdr>
        <w:top w:val="none" w:sz="0" w:space="0" w:color="auto"/>
        <w:left w:val="none" w:sz="0" w:space="0" w:color="auto"/>
        <w:bottom w:val="none" w:sz="0" w:space="0" w:color="auto"/>
        <w:right w:val="none" w:sz="0" w:space="0" w:color="auto"/>
      </w:divBdr>
    </w:div>
    <w:div w:id="1565337494">
      <w:bodyDiv w:val="1"/>
      <w:marLeft w:val="0"/>
      <w:marRight w:val="0"/>
      <w:marTop w:val="0"/>
      <w:marBottom w:val="0"/>
      <w:divBdr>
        <w:top w:val="none" w:sz="0" w:space="0" w:color="auto"/>
        <w:left w:val="none" w:sz="0" w:space="0" w:color="auto"/>
        <w:bottom w:val="none" w:sz="0" w:space="0" w:color="auto"/>
        <w:right w:val="none" w:sz="0" w:space="0" w:color="auto"/>
      </w:divBdr>
    </w:div>
    <w:div w:id="1739866241">
      <w:bodyDiv w:val="1"/>
      <w:marLeft w:val="0"/>
      <w:marRight w:val="0"/>
      <w:marTop w:val="0"/>
      <w:marBottom w:val="0"/>
      <w:divBdr>
        <w:top w:val="none" w:sz="0" w:space="0" w:color="auto"/>
        <w:left w:val="none" w:sz="0" w:space="0" w:color="auto"/>
        <w:bottom w:val="none" w:sz="0" w:space="0" w:color="auto"/>
        <w:right w:val="none" w:sz="0" w:space="0" w:color="auto"/>
      </w:divBdr>
    </w:div>
    <w:div w:id="1783107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9" ma:contentTypeDescription="Yeni belge oluşturun." ma:contentTypeScope="" ma:versionID="ffdacd64e6534a5e5b66342426402cd5">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2fbe7514ac5167ed826c5b14262ef020"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DC4A9-7519-425D-95B2-A0219FADF0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658076-D125-48C5-93C9-AF866CC0F54C}">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customXml/itemProps3.xml><?xml version="1.0" encoding="utf-8"?>
<ds:datastoreItem xmlns:ds="http://schemas.openxmlformats.org/officeDocument/2006/customXml" ds:itemID="{EB40C240-F349-4694-9ABC-19C6B6DB177D}">
  <ds:schemaRefs>
    <ds:schemaRef ds:uri="http://schemas.microsoft.com/sharepoint/v3/contenttype/forms"/>
  </ds:schemaRefs>
</ds:datastoreItem>
</file>

<file path=customXml/itemProps4.xml><?xml version="1.0" encoding="utf-8"?>
<ds:datastoreItem xmlns:ds="http://schemas.openxmlformats.org/officeDocument/2006/customXml" ds:itemID="{DF13FCC1-CD55-4ACF-AC75-C2154C78B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1415</Words>
  <Characters>8071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9468</CharactersWithSpaces>
  <SharedDoc>false</SharedDoc>
  <HLinks>
    <vt:vector size="12" baseType="variant">
      <vt:variant>
        <vt:i4>1441851</vt:i4>
      </vt:variant>
      <vt:variant>
        <vt:i4>8</vt:i4>
      </vt:variant>
      <vt:variant>
        <vt:i4>0</vt:i4>
      </vt:variant>
      <vt:variant>
        <vt:i4>5</vt:i4>
      </vt:variant>
      <vt:variant>
        <vt:lpwstr/>
      </vt:variant>
      <vt:variant>
        <vt:lpwstr>_Toc101020914</vt:lpwstr>
      </vt:variant>
      <vt:variant>
        <vt:i4>1441851</vt:i4>
      </vt:variant>
      <vt:variant>
        <vt:i4>2</vt:i4>
      </vt:variant>
      <vt:variant>
        <vt:i4>0</vt:i4>
      </vt:variant>
      <vt:variant>
        <vt:i4>5</vt:i4>
      </vt:variant>
      <vt:variant>
        <vt:lpwstr/>
      </vt:variant>
      <vt:variant>
        <vt:lpwstr>_Toc101020913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Tegin Berkay Budak</dc:creator>
  <cp:keywords/>
  <dc:description/>
  <cp:lastModifiedBy>Burhan Şahin</cp:lastModifiedBy>
  <cp:revision>13</cp:revision>
  <dcterms:created xsi:type="dcterms:W3CDTF">2025-11-25T11:25:00Z</dcterms:created>
  <dcterms:modified xsi:type="dcterms:W3CDTF">2025-11-25T11:35:00Z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ies>
</file>