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multitask_prac_paramsBehav</w:t>
      </w:r>
    </w:p>
    <w:p>
      <w:pPr>
        <w:pStyle w:val="Author"/>
      </w:pPr>
      <w:r>
        <w:t xml:space="preserve">K.</w:t>
      </w:r>
      <w:r>
        <w:t xml:space="preserve"> </w:t>
      </w:r>
      <w:r>
        <w:t xml:space="preserve">Garner</w:t>
      </w:r>
    </w:p>
    <w:p>
      <w:pPr>
        <w:pStyle w:val="Date"/>
      </w:pPr>
      <w:r>
        <w:t xml:space="preserve">29/08/2018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practice, we sought to identify whether parameter estimates for each subject correlate with the observed behaviour, and whether correlation differences are different between groups. We would expect the parameter estimates to correspond to practice-related reductions in multitasking costs, rather than to reductions of response time under single-task conditions (i.e. when there is no multitasking).</w:t>
      </w:r>
    </w:p>
    <w:p>
      <w:pPr>
        <w:pStyle w:val="BodyText"/>
      </w:pPr>
      <w:r>
        <w:t xml:space="preserve">First I present the correlations between parameter estimates and multitask reduction costs (for the summed multitasking cost reductions - see s1 individual differences analysis for definitions). The correlation between LIPL -&gt; LPut is statistically significant after adjustment for multiple comparisons. The strength of the correlation is not statistically different between the training and the control groups.</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numPr>
          <w:numId w:val="1001"/>
          <w:ilvl w:val="0"/>
        </w:numPr>
      </w:pPr>
      <w:r>
        <w:t xml:space="preserve">Plot correlations between parameter estimates and behaviour and perform correlation tests between estimated parameters and observed data</w:t>
      </w:r>
    </w:p>
    <w:p>
      <w:pPr>
        <w:numPr>
          <w:numId w:val="1001"/>
          <w:ilvl w:val="0"/>
        </w:numPr>
      </w:pPr>
      <w:r>
        <w:t xml:space="preserve">Load subject parameter estimates</w:t>
      </w:r>
    </w:p>
    <w:p>
      <w:pPr>
        <w:numPr>
          <w:numId w:val="1001"/>
          <w:ilvl w:val="0"/>
        </w:numPr>
      </w:pPr>
      <w:r>
        <w:t xml:space="preserve">Load behavioural data and extract variables of interest, and join to parameter data</w:t>
      </w:r>
    </w:p>
    <w:p>
      <w:pPr>
        <w:numPr>
          <w:numId w:val="1001"/>
          <w:ilvl w:val="0"/>
        </w:numPr>
      </w:pPr>
      <w:r>
        <w:t xml:space="preserve">Plot the data and compute pearson and spearman correlations</w:t>
      </w:r>
    </w:p>
    <w:p>
      <w:pPr>
        <w:pStyle w:val="Heading1"/>
      </w:pPr>
      <w:bookmarkStart w:id="23" w:name="params-vs.sum-dc-diff"/>
      <w:bookmarkEnd w:id="23"/>
      <w:r>
        <w:t xml:space="preserve">params vs. Sum DC Diff</w:t>
      </w:r>
    </w:p>
    <w:p>
      <w:pPr>
        <w:pStyle w:val="SourceCode"/>
      </w:pPr>
      <w:r>
        <w:rPr>
          <w:rStyle w:val="KeywordTok"/>
        </w:rPr>
        <w:t xml:space="preserve">draw.scatters.grp</w:t>
      </w:r>
      <w:r>
        <w:rPr>
          <w:rStyle w:val="NormalTok"/>
        </w:rPr>
        <w:t xml:space="preserve">(data, </w:t>
      </w:r>
      <w:r>
        <w:rPr>
          <w:rStyle w:val="StringTok"/>
        </w:rPr>
        <w:t xml:space="preserve">"Sum_Diff"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Grp_Sum_DC_Dif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176150, p-value = 0.00785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-0.2726304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134580, p-value = 0.7909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0.02770694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151390, p-value = 0.3688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-0.09374052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158000, p-value = 0.1733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-0.1415237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138930, p-value = 0.9716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-0.003720776</w:t>
      </w:r>
    </w:p>
    <w:p>
      <w:pPr>
        <w:pStyle w:val="SourceCode"/>
      </w:pPr>
      <w:r>
        <w:rPr>
          <w:rStyle w:val="NormalTok"/>
        </w:rPr>
        <w:t xml:space="preserve">Grp_Sum_DC_Diff_ps =</w:t>
      </w:r>
      <w:r>
        <w:rPr>
          <w:rStyle w:val="StringTok"/>
        </w:rPr>
        <w:t xml:space="preserve"> </w:t>
      </w:r>
      <w:r>
        <w:rPr>
          <w:rStyle w:val="KeywordTok"/>
        </w:rPr>
        <w:t xml:space="preserve">c</w:t>
      </w:r>
      <w:r>
        <w:rPr>
          <w:rStyle w:val="NormalTok"/>
        </w:rPr>
        <w:t xml:space="preserve">(</w:t>
      </w:r>
      <w:r>
        <w:rPr>
          <w:rStyle w:val="FloatTok"/>
        </w:rPr>
        <w:t xml:space="preserve">0.00785</w:t>
      </w:r>
      <w:r>
        <w:rPr>
          <w:rStyle w:val="NormalTok"/>
        </w:rPr>
        <w:t xml:space="preserve">, </w:t>
      </w:r>
      <w:r>
        <w:rPr>
          <w:rStyle w:val="FloatTok"/>
        </w:rPr>
        <w:t xml:space="preserve">0.7909</w:t>
      </w:r>
      <w:r>
        <w:rPr>
          <w:rStyle w:val="NormalTok"/>
        </w:rPr>
        <w:t xml:space="preserve">, </w:t>
      </w:r>
      <w:r>
        <w:rPr>
          <w:rStyle w:val="FloatTok"/>
        </w:rPr>
        <w:t xml:space="preserve">0.3688</w:t>
      </w:r>
      <w:r>
        <w:rPr>
          <w:rStyle w:val="NormalTok"/>
        </w:rPr>
        <w:t xml:space="preserve">, </w:t>
      </w:r>
      <w:r>
        <w:rPr>
          <w:rStyle w:val="FloatTok"/>
        </w:rPr>
        <w:t xml:space="preserve">0.1733</w:t>
      </w:r>
      <w:r>
        <w:rPr>
          <w:rStyle w:val="NormalTok"/>
        </w:rPr>
        <w:t xml:space="preserve">, </w:t>
      </w:r>
      <w:r>
        <w:rPr>
          <w:rStyle w:val="FloatTok"/>
        </w:rPr>
        <w:t xml:space="preserve">0.9716</w:t>
      </w:r>
      <w:r>
        <w:rPr>
          <w:rStyle w:val="NormalTok"/>
        </w:rPr>
        <w:t xml:space="preserve">)</w:t>
      </w:r>
      <w:r>
        <w:br w:type="textWrapping"/>
      </w:r>
      <w:r>
        <w:rPr>
          <w:rStyle w:val="KeywordTok"/>
        </w:rPr>
        <w:t xml:space="preserve">p.adjust</w:t>
      </w:r>
      <w:r>
        <w:rPr>
          <w:rStyle w:val="NormalTok"/>
        </w:rPr>
        <w:t xml:space="preserve">(Grp_Sum_DC_Diff_ps,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0.0392500 0.9716000 0.6146667 0.4332500 0.9716000</w:t>
      </w:r>
    </w:p>
    <w:p>
      <w:pPr>
        <w:pStyle w:val="FirstParagraph"/>
      </w:pPr>
      <w:r>
        <w:t xml:space="preserve">The correlation between LIPL -&gt; LPut is statistically significant</w:t>
      </w:r>
    </w:p>
    <w:p>
      <w:pPr>
        <w:pStyle w:val="Heading3"/>
      </w:pPr>
      <w:bookmarkStart w:id="25" w:name="testing-difference-in-correlation-size-between-the-groups"/>
      <w:bookmarkEnd w:id="25"/>
      <w:r>
        <w:t xml:space="preserve">Testing difference in correlation size between the groups</w:t>
      </w:r>
    </w:p>
    <w:p>
      <w:pPr>
        <w:pStyle w:val="SourceCode"/>
      </w:pPr>
      <w:r>
        <w:rPr>
          <w:rStyle w:val="NormalTok"/>
        </w:rPr>
        <w:t xml:space="preserve">train.cor =</w:t>
      </w:r>
      <w:r>
        <w:rPr>
          <w:rStyle w:val="StringTok"/>
        </w:rPr>
        <w:t xml:space="preserve"> </w:t>
      </w:r>
      <w:r>
        <w:rPr>
          <w:rStyle w:val="KeywordTok"/>
        </w:rPr>
        <w:t xml:space="preserve">get.cors</w:t>
      </w:r>
      <w:r>
        <w:rPr>
          <w:rStyle w:val="NormalTok"/>
        </w:rPr>
        <w:t xml:space="preserve">(data[data</w:t>
      </w:r>
      <w:r>
        <w:rPr>
          <w:rStyle w:val="OperatorTok"/>
        </w:rPr>
        <w:t xml:space="preserve">$</w:t>
      </w:r>
      <w:r>
        <w:rPr>
          <w:rStyle w:val="NormalTok"/>
        </w:rPr>
        <w:t xml:space="preserve">grp</w:t>
      </w:r>
      <w:r>
        <w:rPr>
          <w:rStyle w:val="OperatorTok"/>
        </w:rPr>
        <w:t xml:space="preserve">==</w:t>
      </w:r>
      <w:r>
        <w:rPr>
          <w:rStyle w:val="StringTok"/>
        </w:rPr>
        <w:t xml:space="preserve">"train"</w:t>
      </w:r>
      <w:r>
        <w:rPr>
          <w:rStyle w:val="NormalTok"/>
        </w:rPr>
        <w:t xml:space="preserve">, ], </w:t>
      </w:r>
      <w:r>
        <w:rPr>
          <w:rStyle w:val="DataTypeTok"/>
        </w:rPr>
        <w:t xml:space="preserve">iv =</w:t>
      </w:r>
      <w:r>
        <w:rPr>
          <w:rStyle w:val="NormalTok"/>
        </w:rPr>
        <w:t xml:space="preserve"> </w:t>
      </w:r>
      <w:r>
        <w:rPr>
          <w:rStyle w:val="StringTok"/>
        </w:rPr>
        <w:t xml:space="preserve">"lipl_to_lput"</w:t>
      </w:r>
      <w:r>
        <w:rPr>
          <w:rStyle w:val="NormalTok"/>
        </w:rPr>
        <w:t xml:space="preserve">,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ctrl.cor =</w:t>
      </w:r>
      <w:r>
        <w:rPr>
          <w:rStyle w:val="StringTok"/>
        </w:rPr>
        <w:t xml:space="preserve"> </w:t>
      </w:r>
      <w:r>
        <w:rPr>
          <w:rStyle w:val="KeywordTok"/>
        </w:rPr>
        <w:t xml:space="preserve">get.cors</w:t>
      </w:r>
      <w:r>
        <w:rPr>
          <w:rStyle w:val="NormalTok"/>
        </w:rPr>
        <w:t xml:space="preserve">(data[data</w:t>
      </w:r>
      <w:r>
        <w:rPr>
          <w:rStyle w:val="OperatorTok"/>
        </w:rPr>
        <w:t xml:space="preserve">$</w:t>
      </w:r>
      <w:r>
        <w:rPr>
          <w:rStyle w:val="NormalTok"/>
        </w:rPr>
        <w:t xml:space="preserve">grp</w:t>
      </w:r>
      <w:r>
        <w:rPr>
          <w:rStyle w:val="OperatorTok"/>
        </w:rPr>
        <w:t xml:space="preserve">==</w:t>
      </w:r>
      <w:r>
        <w:rPr>
          <w:rStyle w:val="StringTok"/>
        </w:rPr>
        <w:t xml:space="preserve">"control"</w:t>
      </w:r>
      <w:r>
        <w:rPr>
          <w:rStyle w:val="NormalTok"/>
        </w:rPr>
        <w:t xml:space="preserve">, ], </w:t>
      </w:r>
      <w:r>
        <w:rPr>
          <w:rStyle w:val="DataTypeTok"/>
        </w:rPr>
        <w:t xml:space="preserve">iv =</w:t>
      </w:r>
      <w:r>
        <w:rPr>
          <w:rStyle w:val="NormalTok"/>
        </w:rPr>
        <w:t xml:space="preserve"> </w:t>
      </w:r>
      <w:r>
        <w:rPr>
          <w:rStyle w:val="StringTok"/>
        </w:rPr>
        <w:t xml:space="preserve">"lipl_to_lput"</w:t>
      </w:r>
      <w:r>
        <w:rPr>
          <w:rStyle w:val="NormalTok"/>
        </w:rPr>
        <w:t xml:space="preserve">, </w:t>
      </w:r>
      <w:r>
        <w:rPr>
          <w:rStyle w:val="DataTypeTok"/>
        </w:rPr>
        <w:t xml:space="preserve">dv =</w:t>
      </w:r>
      <w:r>
        <w:rPr>
          <w:rStyle w:val="NormalTok"/>
        </w:rPr>
        <w:t xml:space="preserve"> </w:t>
      </w:r>
      <w:r>
        <w:rPr>
          <w:rStyle w:val="StringTok"/>
        </w:rPr>
        <w:t xml:space="preserve">"Sum_Diff"</w:t>
      </w:r>
      <w:r>
        <w:rPr>
          <w:rStyle w:val="NormalTok"/>
        </w:rPr>
        <w:t xml:space="preserve">,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cor.test.between =</w:t>
      </w:r>
      <w:r>
        <w:rPr>
          <w:rStyle w:val="StringTok"/>
        </w:rPr>
        <w:t xml:space="preserve"> </w:t>
      </w:r>
      <w:r>
        <w:rPr>
          <w:rStyle w:val="KeywordTok"/>
        </w:rPr>
        <w:t xml:space="preserve">paired.r</w:t>
      </w:r>
      <w:r>
        <w:rPr>
          <w:rStyle w:val="NormalTok"/>
        </w:rPr>
        <w:t xml:space="preserve">(</w:t>
      </w:r>
      <w:r>
        <w:rPr>
          <w:rStyle w:val="OperatorTok"/>
        </w:rPr>
        <w:t xml:space="preserve">-</w:t>
      </w:r>
      <w:r>
        <w:rPr>
          <w:rStyle w:val="FloatTok"/>
        </w:rPr>
        <w:t xml:space="preserve">0.178045</w:t>
      </w:r>
      <w:r>
        <w:rPr>
          <w:rStyle w:val="NormalTok"/>
        </w:rPr>
        <w:t xml:space="preserve"> , </w:t>
      </w:r>
      <w:r>
        <w:rPr>
          <w:rStyle w:val="OperatorTok"/>
        </w:rPr>
        <w:t xml:space="preserve">-</w:t>
      </w:r>
      <w:r>
        <w:rPr>
          <w:rStyle w:val="FloatTok"/>
        </w:rPr>
        <w:t xml:space="preserve">0.1698871</w:t>
      </w:r>
      <w:r>
        <w:rPr>
          <w:rStyle w:val="NormalTok"/>
        </w:rPr>
        <w:t xml:space="preserve">, </w:t>
      </w:r>
      <w:r>
        <w:rPr>
          <w:rStyle w:val="DataTypeTok"/>
        </w:rPr>
        <w:t xml:space="preserve">n=</w:t>
      </w:r>
      <w:r>
        <w:rPr>
          <w:rStyle w:val="DecValTok"/>
        </w:rPr>
        <w:t xml:space="preserve">45</w:t>
      </w:r>
      <w:r>
        <w:rPr>
          <w:rStyle w:val="NormalTok"/>
        </w:rPr>
        <w:t xml:space="preserve">, </w:t>
      </w:r>
      <w:r>
        <w:rPr>
          <w:rStyle w:val="DataTypeTok"/>
        </w:rPr>
        <w:t xml:space="preserve">n2=</w:t>
      </w:r>
      <w:r>
        <w:rPr>
          <w:rStyle w:val="DecValTok"/>
        </w:rPr>
        <w:t xml:space="preserve">47</w:t>
      </w:r>
      <w:r>
        <w:rPr>
          <w:rStyle w:val="NormalTok"/>
        </w:rPr>
        <w:t xml:space="preserve">, </w:t>
      </w:r>
      <w:r>
        <w:rPr>
          <w:rStyle w:val="DataTypeTok"/>
        </w:rPr>
        <w:t xml:space="preserve">twotailed=</w:t>
      </w:r>
      <w:r>
        <w:rPr>
          <w:rStyle w:val="OtherTok"/>
        </w:rPr>
        <w:t xml:space="preserve">TRUE</w:t>
      </w:r>
      <w:r>
        <w:rPr>
          <w:rStyle w:val="NormalTok"/>
        </w:rPr>
        <w:t xml:space="preserve">)</w:t>
      </w:r>
      <w:r>
        <w:br w:type="textWrapping"/>
      </w:r>
      <w:r>
        <w:rPr>
          <w:rStyle w:val="NormalTok"/>
        </w:rPr>
        <w:t xml:space="preserve">cor.test.between </w:t>
      </w:r>
    </w:p>
    <w:p>
      <w:pPr>
        <w:pStyle w:val="SourceCode"/>
      </w:pPr>
      <w:r>
        <w:rPr>
          <w:rStyle w:val="VerbatimChar"/>
        </w:rPr>
        <w:t xml:space="preserve">## Call: paired.r(xy = -0.178045, xz = -0.1698871, n = 45, n2 = 47, twotailed = TRUE)</w:t>
      </w:r>
      <w:r>
        <w:br w:type="textWrapping"/>
      </w:r>
      <w:r>
        <w:rPr>
          <w:rStyle w:val="VerbatimChar"/>
        </w:rPr>
        <w:t xml:space="preserve">## [1] "test of difference between two independent correlations"</w:t>
      </w:r>
      <w:r>
        <w:br w:type="textWrapping"/>
      </w:r>
      <w:r>
        <w:rPr>
          <w:rStyle w:val="VerbatimChar"/>
        </w:rPr>
        <w:t xml:space="preserve">## z = 0.04  With probability =  0.97</w:t>
      </w:r>
    </w:p>
    <w:p>
      <w:pPr>
        <w:pStyle w:val="FirstParagraph"/>
      </w:pPr>
      <w:r>
        <w:t xml:space="preserve">Test between correlation values does not show a difference between the two groups - there is a negative relationship between the strength of the LIPL -&gt; LPut parameter and improvements to multitasking, invariant to group.</w:t>
      </w:r>
    </w:p>
    <w:p>
      <w:pPr>
        <w:pStyle w:val="Heading3"/>
      </w:pPr>
      <w:bookmarkStart w:id="26" w:name="testing-group-differences-on-parameter-values-per-se"/>
      <w:bookmarkEnd w:id="26"/>
      <w:r>
        <w:t xml:space="preserve">Testing group differences on parameter values per se</w:t>
      </w:r>
    </w:p>
    <w:p>
      <w:pPr>
        <w:pStyle w:val="SourceCode"/>
      </w:pPr>
      <w:r>
        <w:rPr>
          <w:rStyle w:val="NormalTok"/>
        </w:rPr>
        <w:t xml:space="preserve">grps.mod =</w:t>
      </w:r>
      <w:r>
        <w:rPr>
          <w:rStyle w:val="StringTok"/>
        </w:rPr>
        <w:t xml:space="preserve"> </w:t>
      </w:r>
      <w:r>
        <w:rPr>
          <w:rStyle w:val="KeywordTok"/>
        </w:rPr>
        <w:t xml:space="preserve">lme</w:t>
      </w:r>
      <w:r>
        <w:rPr>
          <w:rStyle w:val="NormalTok"/>
        </w:rPr>
        <w:t xml:space="preserve">(b </w:t>
      </w:r>
      <w:r>
        <w:rPr>
          <w:rStyle w:val="OperatorTok"/>
        </w:rPr>
        <w:t xml:space="preserve">~</w:t>
      </w:r>
      <w:r>
        <w:rPr>
          <w:rStyle w:val="StringTok"/>
        </w:rPr>
        <w:t xml:space="preserve"> </w:t>
      </w:r>
      <w:r>
        <w:rPr>
          <w:rStyle w:val="NormalTok"/>
        </w:rPr>
        <w:t xml:space="preserve">con </w:t>
      </w:r>
      <w:r>
        <w:rPr>
          <w:rStyle w:val="OperatorTok"/>
        </w:rPr>
        <w:t xml:space="preserve">+</w:t>
      </w:r>
      <w:r>
        <w:rPr>
          <w:rStyle w:val="StringTok"/>
        </w:rPr>
        <w:t xml:space="preserve"> </w:t>
      </w:r>
      <w:r>
        <w:rPr>
          <w:rStyle w:val="NormalTok"/>
        </w:rPr>
        <w:t xml:space="preserve">grp </w:t>
      </w:r>
      <w:r>
        <w:rPr>
          <w:rStyle w:val="OperatorTok"/>
        </w:rPr>
        <w:t xml:space="preserve">+</w:t>
      </w:r>
      <w:r>
        <w:rPr>
          <w:rStyle w:val="StringTok"/>
        </w:rPr>
        <w:t xml:space="preserve"> </w:t>
      </w:r>
      <w:r>
        <w:rPr>
          <w:rStyle w:val="NormalTok"/>
        </w:rPr>
        <w:t xml:space="preserve">con</w:t>
      </w:r>
      <w:r>
        <w:rPr>
          <w:rStyle w:val="OperatorTok"/>
        </w:rPr>
        <w:t xml:space="preserve">*</w:t>
      </w:r>
      <w:r>
        <w:rPr>
          <w:rStyle w:val="NormalTok"/>
        </w:rPr>
        <w:t xml:space="preserve">grp,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sub, </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r>
        <w:br w:type="textWrapping"/>
      </w:r>
      <w:r>
        <w:rPr>
          <w:rStyle w:val="KeywordTok"/>
        </w:rPr>
        <w:t xml:space="preserve">Anova</w:t>
      </w:r>
      <w:r>
        <w:rPr>
          <w:rStyle w:val="NormalTok"/>
        </w:rPr>
        <w:t xml:space="preserve">(grps.mod, </w:t>
      </w:r>
      <w:r>
        <w:rPr>
          <w:rStyle w:val="DataTypeTok"/>
        </w:rPr>
        <w:t xml:space="preserve">type=</w:t>
      </w:r>
      <w:r>
        <w:rPr>
          <w:rStyle w:val="StringTok"/>
        </w:rPr>
        <w:t xml:space="preserve">"II"</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b</w:t>
      </w:r>
      <w:r>
        <w:br w:type="textWrapping"/>
      </w:r>
      <w:r>
        <w:rPr>
          <w:rStyle w:val="VerbatimChar"/>
        </w:rPr>
        <w:t xml:space="preserve">##           Chisq Df Pr(&gt;Chisq)    </w:t>
      </w:r>
      <w:r>
        <w:br w:type="textWrapping"/>
      </w:r>
      <w:r>
        <w:rPr>
          <w:rStyle w:val="VerbatimChar"/>
        </w:rPr>
        <w:t xml:space="preserve">## con     19.4498  4  0.0006411 ***</w:t>
      </w:r>
      <w:r>
        <w:br w:type="textWrapping"/>
      </w:r>
      <w:r>
        <w:rPr>
          <w:rStyle w:val="VerbatimChar"/>
        </w:rPr>
        <w:t xml:space="preserve">## grp      3.9381  1  0.0472048 *  </w:t>
      </w:r>
      <w:r>
        <w:br w:type="textWrapping"/>
      </w:r>
      <w:r>
        <w:rPr>
          <w:rStyle w:val="VerbatimChar"/>
        </w:rPr>
        <w:t xml:space="preserve">## con:grp  3.6319  4  0.4581139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a main effect of parameter and a main effect of group (using type II SS as no statistical interaction).</w:t>
      </w:r>
    </w:p>
    <w:p>
      <w:pPr>
        <w:pStyle w:val="BodyText"/>
      </w:pPr>
      <w:r>
        <w:t xml:space="preserve">Plotting b parameters by parameter and by group</w:t>
      </w:r>
    </w:p>
    <w:p>
      <w:pPr>
        <w:pStyle w:val="SourceCode"/>
      </w:pPr>
      <w:r>
        <w:rPr>
          <w:rStyle w:val="KeywordTok"/>
        </w:rPr>
        <w:t xml:space="preserve">plot.grp.violins</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differences_analysis_files/figure-docx/plot_b_dis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fa8a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0224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multitask_prac_paramsBehav</dc:title>
  <dc:creator>K. Garner</dc:creator>
  <dcterms:created xsi:type="dcterms:W3CDTF">2018-09-04T03:28:24Z</dcterms:created>
  <dcterms:modified xsi:type="dcterms:W3CDTF">2018-09-04T03:28:24Z</dcterms:modified>
</cp:coreProperties>
</file>