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eastAsia="微软雅黑" w:cs="MingLiU"/>
          <w:b/>
          <w:sz w:val="20"/>
          <w:szCs w:val="18"/>
          <w:lang w:val="zh-TW"/>
        </w:rPr>
      </w:pPr>
      <w:r>
        <w:rPr>
          <w:rFonts w:hint="eastAsia" w:eastAsia="微软雅黑" w:cs="MingLiU"/>
          <w:b/>
          <w:sz w:val="20"/>
          <w:szCs w:val="18"/>
          <w:lang w:val="zh-TW"/>
        </w:rPr>
        <w:t xml:space="preserve"> （1）肥胖风险</w:t>
      </w:r>
    </w:p>
    <w:p>
      <w:pPr>
        <w:spacing w:line="276" w:lineRule="auto"/>
        <w:ind w:left="460"/>
        <w:rPr>
          <w:rFonts w:eastAsia="微软雅黑" w:cs="MingLiU"/>
          <w:b/>
          <w:color w:val="92D050"/>
          <w:sz w:val="20"/>
          <w:szCs w:val="18"/>
          <w:lang w:val="zh-TW"/>
        </w:rPr>
      </w:pPr>
      <w:r>
        <w:rPr>
          <w:rFonts w:hint="eastAsia" w:eastAsia="微软雅黑"/>
          <w:b/>
          <w:sz w:val="20"/>
          <w:szCs w:val="18"/>
        </w:rPr>
        <w:t>检测结果：</w:t>
      </w:r>
    </w:p>
    <w:tbl>
      <w:tblPr>
        <w:tblStyle w:val="3"/>
        <w:tblW w:w="8292" w:type="dxa"/>
        <w:tblInd w:w="0" w:type="dxa"/>
        <w:tblBorders>
          <w:top w:val="single" w:color="9BBB59" w:sz="8" w:space="0"/>
          <w:left w:val="none" w:color="auto" w:sz="0" w:space="0"/>
          <w:bottom w:val="single" w:color="9BBB59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73"/>
        <w:gridCol w:w="2073"/>
        <w:gridCol w:w="2073"/>
      </w:tblGrid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2073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auto"/>
            <w:vAlign w:val="center"/>
          </w:tcPr>
          <w:p>
            <w:pPr>
              <w:snapToGrid w:val="0"/>
              <w:spacing w:line="360" w:lineRule="auto"/>
              <w:ind w:firstLine="403"/>
              <w:jc w:val="center"/>
              <w:rPr>
                <w:rFonts w:ascii="微软雅黑" w:hAnsi="微软雅黑" w:eastAsia="微软雅黑"/>
                <w:color w:val="92D05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92D050"/>
                <w:sz w:val="18"/>
                <w:szCs w:val="18"/>
              </w:rPr>
              <w:t>基因</w:t>
            </w:r>
          </w:p>
        </w:tc>
        <w:tc>
          <w:tcPr>
            <w:tcW w:w="2073" w:type="dxa"/>
            <w:tcBorders>
              <w:top w:val="single" w:color="9BBB59" w:sz="8" w:space="0"/>
              <w:left w:val="nil"/>
              <w:bottom w:val="single" w:color="9BBB59" w:sz="8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360" w:lineRule="auto"/>
              <w:ind w:firstLine="403"/>
              <w:jc w:val="center"/>
              <w:rPr>
                <w:rFonts w:ascii="微软雅黑" w:hAnsi="微软雅黑" w:eastAsia="微软雅黑"/>
                <w:color w:val="92D05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92D050"/>
                <w:sz w:val="18"/>
                <w:szCs w:val="18"/>
              </w:rPr>
              <w:t>检测位点</w:t>
            </w:r>
          </w:p>
        </w:tc>
        <w:tc>
          <w:tcPr>
            <w:tcW w:w="2073" w:type="dxa"/>
            <w:tcBorders>
              <w:top w:val="single" w:color="9BBB59" w:sz="8" w:space="0"/>
              <w:bottom w:val="single" w:color="9BBB59" w:sz="8" w:space="0"/>
            </w:tcBorders>
            <w:shd w:val="clear" w:color="auto" w:fill="auto"/>
            <w:vAlign w:val="center"/>
          </w:tcPr>
          <w:p>
            <w:pPr>
              <w:snapToGrid w:val="0"/>
              <w:spacing w:line="360" w:lineRule="auto"/>
              <w:ind w:firstLine="403"/>
              <w:jc w:val="center"/>
              <w:rPr>
                <w:rFonts w:ascii="微软雅黑" w:hAnsi="微软雅黑" w:eastAsia="微软雅黑"/>
                <w:color w:val="92D05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92D050"/>
                <w:sz w:val="18"/>
                <w:szCs w:val="18"/>
              </w:rPr>
              <w:t>检测结果</w:t>
            </w:r>
          </w:p>
        </w:tc>
        <w:tc>
          <w:tcPr>
            <w:tcW w:w="2073" w:type="dxa"/>
            <w:tcBorders>
              <w:top w:val="single" w:color="9BBB59" w:sz="8" w:space="0"/>
              <w:left w:val="nil"/>
              <w:bottom w:val="single" w:color="9BBB59" w:sz="8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360" w:lineRule="auto"/>
              <w:ind w:firstLine="403"/>
              <w:jc w:val="center"/>
              <w:rPr>
                <w:rFonts w:ascii="微软雅黑" w:hAnsi="微软雅黑" w:eastAsia="微软雅黑"/>
                <w:color w:val="92D050"/>
                <w:sz w:val="18"/>
                <w:szCs w:val="18"/>
              </w:rPr>
            </w:pPr>
            <w:r>
              <w:rPr>
                <w:rFonts w:hint="eastAsia" w:eastAsia="微软雅黑"/>
                <w:b/>
                <w:bCs/>
                <w:color w:val="92D050"/>
                <w:sz w:val="18"/>
                <w:szCs w:val="18"/>
              </w:rPr>
              <w:t>肥胖风险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2073" w:type="dxa"/>
            <w:tcBorders>
              <w:top w:val="single" w:color="9BBB59" w:sz="8" w:space="0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/>
                <w:sz w:val="18"/>
                <w:szCs w:val="18"/>
                <w:lang w:val="en-US"/>
              </w:rPr>
              <w:t>${value1}</w:t>
            </w:r>
            <w:bookmarkEnd w:id="0"/>
          </w:p>
        </w:tc>
        <w:tc>
          <w:tcPr>
            <w:tcW w:w="2073" w:type="dxa"/>
            <w:tcBorders>
              <w:top w:val="single" w:color="9BBB59" w:sz="8" w:space="0"/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val="en-US"/>
              </w:rPr>
              <w:t>${value2}</w:t>
            </w:r>
          </w:p>
        </w:tc>
        <w:tc>
          <w:tcPr>
            <w:tcW w:w="2073" w:type="dxa"/>
            <w:tcBorders>
              <w:top w:val="single" w:color="9BBB59" w:sz="8" w:space="0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val="en-US"/>
              </w:rPr>
              <w:t>${value3}</w:t>
            </w:r>
          </w:p>
        </w:tc>
        <w:tc>
          <w:tcPr>
            <w:tcW w:w="2073" w:type="dxa"/>
            <w:tcBorders>
              <w:top w:val="single" w:color="9BBB59" w:sz="8" w:space="0"/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val="en-US"/>
              </w:rPr>
              <w:t>${value4}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PPARG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OB0002</w:t>
            </w:r>
          </w:p>
        </w:tc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CC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较低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GNB3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OB0006</w:t>
            </w:r>
          </w:p>
        </w:tc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CT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中等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UCP1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OB0003</w:t>
            </w:r>
          </w:p>
        </w:tc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AG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中等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ADRB2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OB0004</w:t>
            </w:r>
          </w:p>
        </w:tc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CC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较低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</w:trPr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ADRB3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OB0005</w:t>
            </w:r>
          </w:p>
        </w:tc>
        <w:tc>
          <w:tcPr>
            <w:tcW w:w="2073" w:type="dxa"/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AG</w:t>
            </w:r>
          </w:p>
        </w:tc>
        <w:tc>
          <w:tcPr>
            <w:tcW w:w="2073" w:type="dxa"/>
            <w:tcBorders>
              <w:left w:val="nil"/>
              <w:right w:val="nil"/>
            </w:tcBorders>
            <w:shd w:val="clear" w:color="auto" w:fill="92D050"/>
          </w:tcPr>
          <w:p>
            <w:pPr>
              <w:snapToGrid w:val="0"/>
              <w:ind w:firstLine="403"/>
              <w:jc w:val="center"/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>较高</w:t>
            </w:r>
          </w:p>
        </w:tc>
      </w:tr>
    </w:tbl>
    <w:p>
      <w:pPr>
        <w:spacing w:line="276" w:lineRule="auto"/>
        <w:rPr>
          <w:rFonts w:hint="eastAsia" w:eastAsia="微软雅黑" w:cs="MingLiU"/>
          <w:color w:val="000000"/>
          <w:sz w:val="20"/>
          <w:szCs w:val="18"/>
          <w:lang w:val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64EF2"/>
    <w:rsid w:val="3FA64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2016-07-22T17:53:00Z</dcterms:created>
  <dc:creator>na</dc:creator>
  <cp:lastModifiedBy>na</cp:lastModifiedBy>
  <dcterms:modified xsi:type="dcterms:W3CDTF">2016-07-22T18:00:52Z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