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Kafka学习笔记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ActiveMq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RabbitMq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所属社区/公司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MozillaPublicLicence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Apache/LinkedIn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开发语言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Erlang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支持的协议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Openwire、STOMP、REST/XMPP/AMQP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AMQP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仿AMQP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集群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负责均衡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动态扩容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支持（ZK）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各种分布式队列对比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Kafka相关概念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、AMQP协议</w:t>
      </w:r>
    </w:p>
    <w:p>
      <w:pPr>
        <w:ind w:left="2100" w:leftChars="0" w:firstLine="420" w:firstLineChars="0"/>
        <w:jc w:val="both"/>
        <w:rPr>
          <w:rFonts w:hint="eastAsia"/>
          <w:b/>
          <w:bCs/>
          <w:color w:val="808080" w:themeColor="text1" w:themeTint="80"/>
          <w:sz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4346575</wp:posOffset>
                </wp:positionH>
                <wp:positionV relativeFrom="paragraph">
                  <wp:posOffset>106680</wp:posOffset>
                </wp:positionV>
                <wp:extent cx="1299210" cy="510540"/>
                <wp:effectExtent l="6350" t="6350" r="8890" b="16510"/>
                <wp:wrapNone/>
                <wp:docPr id="7" name="单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510540"/>
                        </a:xfrm>
                        <a:prstGeom prst="round1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2.25pt;margin-top:8.4pt;height:40.2pt;width:102.3pt;z-index:251667456;v-text-anchor:middle;mso-width-relative:page;mso-height-relative:page;" fillcolor="#A9D18E [1945]" filled="t" stroked="t" coordsize="1299210,510540" o:gfxdata="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9&#10;ofNs1wAAAAkBAAAPAAAAAAAAAAEAIAAAACIAAABkcnMvZG93bnJldi54bWxQSwECFAAUAAAACACH&#10;TuJAK08h5pcCAAAaBQAADgAAAAAAAAABACAAAAAmAQAAZHJzL2Uyb0RvYy54bWxQSwUGAAAAAAYA&#10;BgBZAQAALwYAAAAA&#10;" path="m0,0l1214118,0c1261112,0,1299209,38097,1299209,85091l1299210,510540,0,510540xe">
                <v:path textboxrect="0,0,1299210,510540" o:connectlocs="649605,0;0,255270;649605,510540;1299210,255270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Consumer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356870</wp:posOffset>
                </wp:positionV>
                <wp:extent cx="816610" cy="3175"/>
                <wp:effectExtent l="0" t="51435" r="2540" b="59690"/>
                <wp:wrapTopAndBottom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610" cy="3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1pt;margin-top:28.1pt;height:0.25pt;width:64.3pt;mso-wrap-distance-bottom:0pt;mso-wrap-distance-top:0pt;z-index:251663360;mso-width-relative:page;mso-height-relative:page;" filled="f" stroked="t" coordsize="21600,21600" o:gfxdata="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XZ1AtgAAAAJAQAADwAAAAAAAAABACAAAAAiAAAAZHJzL2Rvd25yZXYueG1s&#10;UEsBAhQAFAAAAAgAh07iQBgMjSP4AQAApQMAAA4AAAAAAAAAAQAgAAAAJwEAAGRycy9lMm9Eb2Mu&#10;eG1sUEsFBgAAAAAGAAYAWQEAAJE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76835</wp:posOffset>
                </wp:positionV>
                <wp:extent cx="1299210" cy="510540"/>
                <wp:effectExtent l="6350" t="6350" r="8890" b="16510"/>
                <wp:wrapNone/>
                <wp:docPr id="5" name="单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510540"/>
                        </a:xfrm>
                        <a:prstGeom prst="round1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4.9pt;margin-top:6.05pt;height:40.2pt;width:102.3pt;z-index:251661312;v-text-anchor:middle;mso-width-relative:page;mso-height-relative:page;" fillcolor="#ED7D31 [3205]" filled="t" stroked="t" coordsize="1299210,510540" o:gfxdata="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SWPtN2AAAAAkBAAAPAAAAAAAA&#10;AAEAIAAAACIAAABkcnMvZG93bnJldi54bWxQSwECFAAUAAAACACHTuJAbG753YQCAADhBAAADgAA&#10;AAAAAAABACAAAAAnAQAAZHJzL2Uyb0RvYy54bWxQSwUGAAAAAAYABgBZAQAAHQYAAAAA&#10;" path="m0,0l1214118,0c1261112,0,1299209,38097,1299209,85091l1299210,510540,0,510540xe">
                <v:path textboxrect="0,0,1299210,510540" o:connectlocs="649605,0;0,255270;649605,510540;1299210,255270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Broker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1286510</wp:posOffset>
                </wp:positionH>
                <wp:positionV relativeFrom="paragraph">
                  <wp:posOffset>316230</wp:posOffset>
                </wp:positionV>
                <wp:extent cx="905510" cy="17145"/>
                <wp:effectExtent l="0" t="38735" r="8890" b="58420"/>
                <wp:wrapTopAndBottom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2429510" y="4565650"/>
                          <a:ext cx="905510" cy="171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3pt;margin-top:24.9pt;height:1.35pt;width:71.3pt;mso-wrap-distance-bottom:0pt;mso-wrap-distance-top:0pt;z-index:251659264;mso-width-relative:page;mso-height-relative:page;" filled="f" stroked="t" coordsize="21600,21600" o:gfxdata="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W5pUj2gAAAAkBAAAPAAAA&#10;AAAAAAEAIAAAACIAAABkcnMvZG93bnJldi54bWxQSwECFAAUAAAACACHTuJA0XjRABMCAADYAwAA&#10;DgAAAAAAAAABACAAAAApAQAAZHJzL2Uyb0RvYy54bWxQSwUGAAAAAAYABgBZAQAArg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60960</wp:posOffset>
                </wp:positionV>
                <wp:extent cx="1299210" cy="510540"/>
                <wp:effectExtent l="6350" t="6350" r="8890" b="16510"/>
                <wp:wrapNone/>
                <wp:docPr id="1" name="单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3315" y="4310380"/>
                          <a:ext cx="1299210" cy="51054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pt;margin-top:4.8pt;height:40.2pt;width:102.3pt;z-index:251658240;v-text-anchor:middle;mso-width-relative:page;mso-height-relative:page;" fillcolor="#5B9BD5 [3204]" filled="t" stroked="t" coordsize="1299210,510540" o:gfxdata="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dJgHXUAAAABwEA&#10;AA8AAAAAAAAAAQAgAAAAIgAAAGRycy9kb3ducmV2LnhtbFBLAQIUABQAAAAIAIdO4kCzUU7UkAIA&#10;AO0EAAAOAAAAAAAAAAEAIAAAACMBAABkcnMvZTJvRG9jLnhtbFBLBQYAAAAABgAGAFkBAAAlBgAA&#10;AAA=&#10;" path="m0,0l1214118,0c1261112,0,1299209,38097,1299209,85091l1299210,510540,0,510540xe">
                <v:path textboxrect="0,0,1299210,510540" o:connectlocs="649605,0;0,255270;649605,510540;1299210,255270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Producer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p</w:t>
      </w:r>
      <w:r>
        <w:rPr>
          <w:rFonts w:hint="eastAsia"/>
          <w:b/>
          <w:bCs/>
          <w:color w:val="808080" w:themeColor="text1" w:themeTint="80"/>
          <w:sz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ush</w:t>
      </w:r>
      <w:r>
        <w:rPr>
          <w:rFonts w:hint="eastAsia"/>
          <w:b/>
          <w:bCs/>
          <w:color w:val="808080" w:themeColor="text1" w:themeTint="80"/>
          <w:sz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/>
      </w:r>
      <w:r>
        <w:rPr>
          <w:rFonts w:hint="eastAsia"/>
          <w:b/>
          <w:bCs/>
          <w:color w:val="808080" w:themeColor="text1" w:themeTint="80"/>
          <w:sz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/>
      </w:r>
      <w:r>
        <w:rPr>
          <w:rFonts w:hint="eastAsia"/>
          <w:b/>
          <w:bCs/>
          <w:color w:val="808080" w:themeColor="text1" w:themeTint="80"/>
          <w:sz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/>
      </w:r>
      <w:r>
        <w:rPr>
          <w:rFonts w:hint="eastAsia"/>
          <w:b/>
          <w:bCs/>
          <w:color w:val="808080" w:themeColor="text1" w:themeTint="80"/>
          <w:sz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/>
      </w:r>
      <w:r>
        <w:rPr>
          <w:rFonts w:hint="eastAsia"/>
          <w:b/>
          <w:bCs/>
          <w:color w:val="808080" w:themeColor="text1" w:themeTint="80"/>
          <w:sz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/>
      </w:r>
      <w:r>
        <w:rPr>
          <w:rFonts w:hint="eastAsia"/>
          <w:b/>
          <w:bCs/>
          <w:color w:val="808080" w:themeColor="text1" w:themeTint="80"/>
          <w:sz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/>
      </w:r>
      <w:r>
        <w:rPr>
          <w:rFonts w:hint="eastAsia"/>
          <w:b/>
          <w:bCs/>
          <w:color w:val="808080" w:themeColor="text1" w:themeTint="80"/>
          <w:sz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  <w:t>pull</w:t>
      </w:r>
    </w:p>
    <w:p>
      <w:pPr>
        <w:ind w:left="2100" w:leftChars="0" w:firstLine="420" w:firstLineChars="0"/>
        <w:jc w:val="both"/>
        <w:rPr>
          <w:rFonts w:hint="eastAsia"/>
          <w:b/>
          <w:bCs/>
          <w:color w:val="808080" w:themeColor="text1" w:themeTint="80"/>
          <w:sz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ind w:left="2100" w:leftChars="0" w:firstLine="420" w:firstLineChars="0"/>
        <w:jc w:val="both"/>
        <w:rPr>
          <w:rFonts w:hint="eastAsia"/>
          <w:b/>
          <w:bCs/>
          <w:color w:val="808080" w:themeColor="text1" w:themeTint="80"/>
          <w:sz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ind w:left="2100" w:leftChars="0" w:firstLine="420" w:firstLineChars="0"/>
        <w:jc w:val="both"/>
        <w:rPr>
          <w:rFonts w:hint="eastAsia"/>
          <w:b/>
          <w:bCs/>
          <w:color w:val="808080" w:themeColor="text1" w:themeTint="80"/>
          <w:sz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both"/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一些基本概念：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生产者（Producer）向broker发布消息的客户端应用程序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消费者（Consumer）从消息队列中请求消息的客户端应用程序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AMQP服务器端（broker）用来接收生产者发送的消息并将这些消息路由给服务器中的队列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4310" cy="3330575"/>
            <wp:effectExtent l="0" t="0" r="2540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3512820"/>
            <wp:effectExtent l="0" t="0" r="6985" b="1143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一些基本的概念：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主题（topic）：一个topic是对一组消息的归纳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分区（Partition）一个topic中的消息数据按照多个分区组织，分区是kafka消息队列组织的最小单位，一个分区可以看做是一个FIFO的队列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Kafka的架构</w:t>
      </w:r>
    </w:p>
    <w:p>
      <w:pPr>
        <w:jc w:val="both"/>
        <w:rPr>
          <w:rFonts w:hint="eastAsia"/>
          <w:b/>
          <w:bCs/>
          <w:color w:val="808080" w:themeColor="text1" w:themeTint="80"/>
          <w:sz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both"/>
      </w:pPr>
      <w:bookmarkStart w:id="0" w:name="_GoBack"/>
      <w:r>
        <w:drawing>
          <wp:inline distT="0" distB="0" distL="114300" distR="114300">
            <wp:extent cx="5264785" cy="2377440"/>
            <wp:effectExtent l="0" t="0" r="12065" b="38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jc w:val="both"/>
        <w:rPr>
          <w:rFonts w:hint="eastAsia"/>
          <w:lang w:val="en-US" w:eastAsia="zh-CN"/>
        </w:rPr>
      </w:pPr>
      <w:r>
        <w:rPr>
          <w:lang w:val="en-US"/>
        </w:rPr>
        <w:t>kafka</w:t>
      </w:r>
      <w:r>
        <w:rPr>
          <w:rFonts w:hint="eastAsia"/>
          <w:lang w:val="en-US" w:eastAsia="zh-CN"/>
        </w:rPr>
        <w:t>集群搭建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Kafka集群配置参数介绍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7A37E"/>
    <w:multiLevelType w:val="singleLevel"/>
    <w:tmpl w:val="5B37A37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552C9"/>
    <w:rsid w:val="2E7710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2018-06-30T17:01:26Z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