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FB7" w:rsidRPr="00926271" w:rsidRDefault="00180FB7" w:rsidP="00AE2A8E">
      <w:pPr>
        <w:spacing w:after="0" w:line="240" w:lineRule="auto"/>
        <w:ind w:left="360"/>
        <w:jc w:val="center"/>
        <w:rPr>
          <w:rFonts w:ascii="Times New Roman" w:hAnsi="Times New Roman"/>
          <w:sz w:val="20"/>
          <w:szCs w:val="20"/>
        </w:rPr>
      </w:pPr>
      <w:r w:rsidRPr="00926271">
        <w:rPr>
          <w:rFonts w:ascii="Times New Roman" w:hAnsi="Times New Roman"/>
          <w:sz w:val="20"/>
          <w:szCs w:val="20"/>
        </w:rPr>
        <w:t>МОРФОЛОГИЯ</w:t>
      </w:r>
    </w:p>
    <w:p w:rsidR="00180FB7" w:rsidRPr="00926271" w:rsidRDefault="00180FB7" w:rsidP="00180FB7">
      <w:p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926271">
        <w:rPr>
          <w:rFonts w:ascii="Times New Roman" w:hAnsi="Times New Roman"/>
          <w:b/>
          <w:sz w:val="24"/>
          <w:szCs w:val="24"/>
        </w:rPr>
        <w:t>Понятие части речи</w:t>
      </w:r>
      <w:r w:rsidRPr="00926271">
        <w:rPr>
          <w:rFonts w:ascii="Times New Roman" w:hAnsi="Times New Roman"/>
          <w:sz w:val="24"/>
          <w:szCs w:val="24"/>
        </w:rPr>
        <w:t xml:space="preserve">. </w:t>
      </w:r>
      <w:r w:rsidRPr="00926271">
        <w:rPr>
          <w:rFonts w:ascii="Times New Roman" w:hAnsi="Times New Roman"/>
          <w:b/>
          <w:sz w:val="24"/>
          <w:szCs w:val="24"/>
        </w:rPr>
        <w:t>Принципы классификации словоформ по частям речи.</w:t>
      </w:r>
    </w:p>
    <w:p w:rsidR="002C3619" w:rsidRPr="00926271" w:rsidRDefault="002C3619" w:rsidP="00AE2A8E">
      <w:pPr>
        <w:jc w:val="both"/>
        <w:rPr>
          <w:rFonts w:ascii="Times New Roman" w:hAnsi="Times New Roman"/>
          <w:color w:val="222222"/>
          <w:sz w:val="20"/>
          <w:szCs w:val="20"/>
          <w:shd w:val="clear" w:color="auto" w:fill="FFFFFF"/>
        </w:rPr>
      </w:pPr>
      <w:r w:rsidRPr="00926271">
        <w:rPr>
          <w:rFonts w:ascii="Times New Roman" w:hAnsi="Times New Roman"/>
          <w:b/>
          <w:bCs/>
          <w:color w:val="222222"/>
          <w:sz w:val="20"/>
          <w:szCs w:val="20"/>
          <w:shd w:val="clear" w:color="auto" w:fill="FFFFFF"/>
        </w:rPr>
        <w:t xml:space="preserve">Часть </w:t>
      </w:r>
      <w:proofErr w:type="spellStart"/>
      <w:r w:rsidRPr="00926271">
        <w:rPr>
          <w:rFonts w:ascii="Times New Roman" w:hAnsi="Times New Roman"/>
          <w:b/>
          <w:bCs/>
          <w:color w:val="222222"/>
          <w:sz w:val="20"/>
          <w:szCs w:val="20"/>
          <w:shd w:val="clear" w:color="auto" w:fill="FFFFFF"/>
        </w:rPr>
        <w:t>ре́чи</w:t>
      </w:r>
      <w:proofErr w:type="spellEnd"/>
      <w:r w:rsidRPr="00926271">
        <w:rPr>
          <w:rStyle w:val="apple-converted-space"/>
          <w:rFonts w:ascii="Times New Roman" w:hAnsi="Times New Roman"/>
          <w:color w:val="222222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(калька с лат</w:t>
      </w:r>
      <w:proofErr w:type="gramStart"/>
      <w:r w:rsidRPr="00926271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 w:rsidRPr="00926271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pars</w:t>
      </w:r>
      <w:proofErr w:type="spellEnd"/>
      <w:proofErr w:type="gramEnd"/>
      <w:r w:rsidRPr="00926271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26271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orationis</w:t>
      </w:r>
      <w:proofErr w:type="spellEnd"/>
      <w:r w:rsidRPr="00926271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, др.-греч. μέρος το</w:t>
      </w:r>
      <w:r w:rsidRPr="00926271">
        <w:rPr>
          <w:rFonts w:ascii="Times New Roman" w:hAnsi="Tahoma"/>
          <w:color w:val="222222"/>
          <w:sz w:val="20"/>
          <w:szCs w:val="20"/>
          <w:shd w:val="clear" w:color="auto" w:fill="FFFFFF"/>
        </w:rPr>
        <w:t>ῦ</w:t>
      </w:r>
      <w:r w:rsidRPr="00926271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 λόγου) — категория слов языка, определяемая морфологическими и синтаксическими признаками. В языках мира прежде всего противопоставляются имя (которое может делиться далее на существительное, прилагательное и т. п., но это не универсально) и глагол.</w:t>
      </w:r>
    </w:p>
    <w:p w:rsidR="002C3619" w:rsidRPr="00926271" w:rsidRDefault="002C3619" w:rsidP="002C3619">
      <w:pPr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proofErr w:type="gramStart"/>
      <w:r w:rsidRPr="00926271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имя</w:t>
      </w:r>
      <w:proofErr w:type="gramEnd"/>
      <w:r w:rsidRPr="00926271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существительное (человек, кошка, солнце, прогресс);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color w:val="000000"/>
          <w:sz w:val="20"/>
          <w:szCs w:val="20"/>
        </w:rPr>
        <w:br/>
      </w:r>
      <w:r w:rsidRPr="00926271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имя прилагательное (красный, морской, папин);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color w:val="000000"/>
          <w:sz w:val="20"/>
          <w:szCs w:val="20"/>
        </w:rPr>
        <w:br/>
      </w:r>
      <w:r w:rsidRPr="00926271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местоимение (она, свой, который);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color w:val="000000"/>
          <w:sz w:val="20"/>
          <w:szCs w:val="20"/>
        </w:rPr>
        <w:br/>
      </w:r>
      <w:r w:rsidRPr="00926271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числительное (или имя числительное: два, тринадцатый, семеро);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color w:val="000000"/>
          <w:sz w:val="20"/>
          <w:szCs w:val="20"/>
        </w:rPr>
        <w:br/>
      </w:r>
      <w:r w:rsidRPr="00926271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глагол (говорить, принадлежать, крикнуть, пустовать);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color w:val="000000"/>
          <w:sz w:val="20"/>
          <w:szCs w:val="20"/>
        </w:rPr>
        <w:br/>
      </w:r>
      <w:r w:rsidRPr="00926271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наречие (сильно, зверски, вразнобой);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color w:val="000000"/>
          <w:sz w:val="20"/>
          <w:szCs w:val="20"/>
        </w:rPr>
        <w:br/>
      </w:r>
      <w:r w:rsidRPr="00926271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предлог (к, благодаря);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color w:val="000000"/>
          <w:sz w:val="20"/>
          <w:szCs w:val="20"/>
        </w:rPr>
        <w:br/>
      </w:r>
      <w:r w:rsidRPr="00926271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союз (а, однако, что);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color w:val="000000"/>
          <w:sz w:val="20"/>
          <w:szCs w:val="20"/>
        </w:rPr>
        <w:br/>
      </w:r>
      <w:r w:rsidRPr="00926271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частица (же, точно);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color w:val="000000"/>
          <w:sz w:val="20"/>
          <w:szCs w:val="20"/>
        </w:rPr>
        <w:br/>
      </w:r>
      <w:r w:rsidRPr="00926271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междометие (эх, батюшки).</w:t>
      </w:r>
    </w:p>
    <w:p w:rsidR="002C3619" w:rsidRPr="00926271" w:rsidRDefault="002C3619" w:rsidP="002C3619">
      <w:pPr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926271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При морфологическом подходе в русском языке выделяется более широкий, чем в традиционной классификации класс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926271">
        <w:rPr>
          <w:rStyle w:val="a4"/>
          <w:rFonts w:ascii="Times New Roman" w:hAnsi="Times New Roman"/>
          <w:color w:val="000000"/>
          <w:sz w:val="20"/>
          <w:szCs w:val="20"/>
          <w:shd w:val="clear" w:color="auto" w:fill="FFFFFF"/>
        </w:rPr>
        <w:t>адъективов</w:t>
      </w:r>
      <w:proofErr w:type="spellEnd"/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(прилагательные в широком смысле, включая местоимения-прилагательные, порядковые числительные, многие местоимения), которые имеют согласуемые категории числа, рода и падежа).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Style w:val="a4"/>
          <w:rFonts w:ascii="Times New Roman" w:hAnsi="Times New Roman"/>
          <w:color w:val="000000"/>
          <w:sz w:val="20"/>
          <w:szCs w:val="20"/>
          <w:shd w:val="clear" w:color="auto" w:fill="FFFFFF"/>
        </w:rPr>
        <w:t>Полнозначным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частям речи (имеющим различные наборы грамматических показателей) противопоставляются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Style w:val="a4"/>
          <w:rFonts w:ascii="Times New Roman" w:hAnsi="Times New Roman"/>
          <w:color w:val="000000"/>
          <w:sz w:val="20"/>
          <w:szCs w:val="20"/>
          <w:shd w:val="clear" w:color="auto" w:fill="FFFFFF"/>
        </w:rPr>
        <w:t>служебные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как неспособные присоединять грамматические показатели вообще (за исключением наречий на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Style w:val="a5"/>
          <w:rFonts w:ascii="Times New Roman" w:hAnsi="Times New Roman"/>
          <w:color w:val="000000"/>
          <w:sz w:val="20"/>
          <w:szCs w:val="20"/>
          <w:shd w:val="clear" w:color="auto" w:fill="FFFFFF"/>
        </w:rPr>
        <w:t>-о/-е</w:t>
      </w:r>
      <w:r w:rsidRPr="00926271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, которые либо считаются изменяемыми и имеющими степень сравнения, либо примыкают к формам прилагательного).</w:t>
      </w:r>
    </w:p>
    <w:p w:rsidR="00AE2A8E" w:rsidRPr="00926271" w:rsidRDefault="00AE2A8E" w:rsidP="00AE2A8E">
      <w:pPr>
        <w:jc w:val="both"/>
        <w:rPr>
          <w:rStyle w:val="HTML"/>
          <w:rFonts w:ascii="Times New Roman" w:eastAsia="Calibri" w:hAnsi="Times New Roman" w:cs="Times New Roman"/>
        </w:rPr>
      </w:pPr>
      <w:r w:rsidRPr="00926271">
        <w:rPr>
          <w:rStyle w:val="HTML"/>
          <w:rFonts w:ascii="Times New Roman" w:eastAsia="Calibri" w:hAnsi="Times New Roman" w:cs="Times New Roman"/>
        </w:rPr>
        <w:t xml:space="preserve">Выделяемые части речи – результат ряда компромиссов между синтаксическим, семантическим и морфологическим принципами классификациями словоформ. Традиционно в р/морфологии выделяют следующие самостоятельные ЧР: имя сущ., прил., числительное, местоимение, глаг., наречие. Иногда также выделяют категорию состояния и модальные слова. </w:t>
      </w:r>
    </w:p>
    <w:p w:rsidR="00180FB7" w:rsidRPr="00926271" w:rsidRDefault="00180FB7" w:rsidP="00180FB7">
      <w:p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926271">
        <w:rPr>
          <w:rFonts w:ascii="Times New Roman" w:hAnsi="Times New Roman"/>
          <w:b/>
          <w:sz w:val="24"/>
          <w:szCs w:val="24"/>
        </w:rPr>
        <w:t xml:space="preserve">Характеристика именных грамматических категорий. Род, число, падеж как именные грамматические категории. </w:t>
      </w:r>
    </w:p>
    <w:p w:rsidR="006B63AB" w:rsidRPr="00926271" w:rsidRDefault="006B63AB" w:rsidP="006B63AB">
      <w:pPr>
        <w:pStyle w:val="a6"/>
        <w:spacing w:before="167" w:beforeAutospacing="0" w:after="167" w:afterAutospacing="0"/>
        <w:rPr>
          <w:color w:val="000000"/>
          <w:sz w:val="18"/>
          <w:szCs w:val="18"/>
        </w:rPr>
      </w:pPr>
      <w:r w:rsidRPr="00926271">
        <w:rPr>
          <w:color w:val="000000"/>
          <w:sz w:val="18"/>
          <w:szCs w:val="18"/>
        </w:rPr>
        <w:t>Грамматическая категория — замкнутая система взаимоисключающих противопоставленных друг другу грамматических значений (граммем), задающая разбиение обширной совокупности словоформ (или небольшого набора высокочастотных словоформ с абстрактным типом значения) на непересекающиеся классы, различие между которыми существенно сказывается на степени грамматической правильности текста.</w:t>
      </w:r>
    </w:p>
    <w:p w:rsidR="006B63AB" w:rsidRPr="00926271" w:rsidRDefault="006B63AB" w:rsidP="006B63AB">
      <w:pPr>
        <w:pStyle w:val="a6"/>
        <w:spacing w:before="167" w:beforeAutospacing="0" w:after="167" w:afterAutospacing="0"/>
        <w:rPr>
          <w:color w:val="000000"/>
          <w:sz w:val="18"/>
          <w:szCs w:val="18"/>
        </w:rPr>
      </w:pPr>
      <w:r w:rsidRPr="00926271">
        <w:rPr>
          <w:color w:val="000000"/>
          <w:sz w:val="18"/>
          <w:szCs w:val="18"/>
        </w:rPr>
        <w:t>Например, граммемы «единственное число» и «множественное число» в совокупности образуют (в некоторых языках) грамматическую категорию числа.</w:t>
      </w:r>
    </w:p>
    <w:p w:rsidR="006B63AB" w:rsidRPr="00926271" w:rsidRDefault="006B63AB" w:rsidP="006B63AB">
      <w:pPr>
        <w:pStyle w:val="a6"/>
        <w:spacing w:before="167" w:beforeAutospacing="0" w:after="167" w:afterAutospacing="0"/>
        <w:rPr>
          <w:color w:val="000000"/>
          <w:sz w:val="18"/>
          <w:szCs w:val="18"/>
        </w:rPr>
      </w:pPr>
      <w:r w:rsidRPr="00926271">
        <w:rPr>
          <w:color w:val="000000"/>
          <w:sz w:val="18"/>
          <w:szCs w:val="18"/>
        </w:rPr>
        <w:t>Грамматические категории, по части речи, с которой они преимущественно выражаются, разделяются на именные (характерные для имени существительного, имени прилагательного, местоимения) и глагольные (выражаемые у глаголов). Чёткой границы между этими типами категорий нет (так, есть языки, где время выражается у имени и т. п.).</w:t>
      </w:r>
    </w:p>
    <w:p w:rsidR="006B63AB" w:rsidRPr="00926271" w:rsidRDefault="006B63AB" w:rsidP="006B63AB">
      <w:pPr>
        <w:pStyle w:val="a6"/>
        <w:spacing w:before="167" w:beforeAutospacing="0" w:after="167" w:afterAutospacing="0"/>
        <w:rPr>
          <w:color w:val="000000"/>
          <w:sz w:val="18"/>
          <w:szCs w:val="18"/>
        </w:rPr>
      </w:pPr>
      <w:r w:rsidRPr="00926271">
        <w:rPr>
          <w:color w:val="000000"/>
          <w:sz w:val="18"/>
          <w:szCs w:val="18"/>
        </w:rPr>
        <w:t>Примеры грамматических категорий:</w:t>
      </w:r>
    </w:p>
    <w:p w:rsidR="00180FB7" w:rsidRPr="00926271" w:rsidRDefault="006B63AB" w:rsidP="00926271">
      <w:pPr>
        <w:pStyle w:val="a6"/>
        <w:spacing w:before="167" w:beforeAutospacing="0" w:after="167" w:afterAutospacing="0"/>
        <w:rPr>
          <w:color w:val="000000"/>
          <w:sz w:val="18"/>
          <w:szCs w:val="18"/>
        </w:rPr>
      </w:pPr>
      <w:r w:rsidRPr="00926271">
        <w:rPr>
          <w:color w:val="000000"/>
          <w:sz w:val="18"/>
          <w:szCs w:val="18"/>
        </w:rPr>
        <w:t>Именные:</w:t>
      </w:r>
      <w:r w:rsidRPr="00926271">
        <w:rPr>
          <w:color w:val="000000"/>
          <w:sz w:val="18"/>
          <w:szCs w:val="18"/>
        </w:rPr>
        <w:br/>
        <w:t>падеж</w:t>
      </w:r>
      <w:r w:rsidRPr="00926271">
        <w:rPr>
          <w:color w:val="000000"/>
          <w:sz w:val="18"/>
          <w:szCs w:val="18"/>
        </w:rPr>
        <w:br/>
        <w:t>согласовательный класс, в частности, род</w:t>
      </w:r>
      <w:r w:rsidRPr="00926271">
        <w:rPr>
          <w:color w:val="000000"/>
          <w:sz w:val="18"/>
          <w:szCs w:val="18"/>
        </w:rPr>
        <w:br/>
        <w:t>определённость</w:t>
      </w:r>
      <w:r w:rsidRPr="00926271">
        <w:rPr>
          <w:color w:val="000000"/>
          <w:sz w:val="18"/>
          <w:szCs w:val="18"/>
        </w:rPr>
        <w:br/>
        <w:t>одушевлённость</w:t>
      </w:r>
      <w:r w:rsidRPr="00926271">
        <w:rPr>
          <w:color w:val="000000"/>
          <w:sz w:val="18"/>
          <w:szCs w:val="18"/>
        </w:rPr>
        <w:br/>
        <w:t>личность</w:t>
      </w:r>
    </w:p>
    <w:p w:rsidR="00180FB7" w:rsidRPr="00926271" w:rsidRDefault="00180FB7" w:rsidP="00180FB7">
      <w:p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926271">
        <w:rPr>
          <w:rFonts w:ascii="Times New Roman" w:hAnsi="Times New Roman"/>
          <w:b/>
          <w:sz w:val="24"/>
          <w:szCs w:val="24"/>
        </w:rPr>
        <w:t xml:space="preserve">Характеристика глагольных грамматических категорий. </w:t>
      </w:r>
    </w:p>
    <w:p w:rsidR="006B63AB" w:rsidRPr="00926271" w:rsidRDefault="006B63AB" w:rsidP="006B63AB">
      <w:pPr>
        <w:pStyle w:val="a6"/>
        <w:spacing w:before="167" w:beforeAutospacing="0" w:after="167" w:afterAutospacing="0"/>
        <w:rPr>
          <w:color w:val="000000"/>
          <w:sz w:val="18"/>
          <w:szCs w:val="18"/>
        </w:rPr>
      </w:pPr>
      <w:r w:rsidRPr="00926271">
        <w:rPr>
          <w:color w:val="000000"/>
          <w:sz w:val="18"/>
          <w:szCs w:val="18"/>
        </w:rPr>
        <w:t xml:space="preserve">время: </w:t>
      </w:r>
      <w:r w:rsidRPr="00926271">
        <w:rPr>
          <w:color w:val="000000"/>
          <w:sz w:val="18"/>
          <w:szCs w:val="18"/>
        </w:rPr>
        <w:br/>
        <w:t>вид</w:t>
      </w:r>
      <w:r w:rsidRPr="00926271">
        <w:rPr>
          <w:color w:val="000000"/>
          <w:sz w:val="18"/>
          <w:szCs w:val="18"/>
        </w:rPr>
        <w:br/>
        <w:t>лицо</w:t>
      </w:r>
      <w:r w:rsidRPr="00926271">
        <w:rPr>
          <w:color w:val="000000"/>
          <w:sz w:val="18"/>
          <w:szCs w:val="18"/>
        </w:rPr>
        <w:br/>
        <w:t>наклонение</w:t>
      </w:r>
      <w:r w:rsidRPr="00926271">
        <w:rPr>
          <w:color w:val="000000"/>
          <w:sz w:val="18"/>
          <w:szCs w:val="18"/>
        </w:rPr>
        <w:br/>
        <w:t>залог</w:t>
      </w:r>
    </w:p>
    <w:p w:rsidR="006B63AB" w:rsidRPr="00926271" w:rsidRDefault="006B63AB" w:rsidP="00180FB7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180FB7" w:rsidRPr="00926271" w:rsidRDefault="00180FB7" w:rsidP="00180FB7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180FB7" w:rsidRPr="00926271" w:rsidRDefault="00180FB7" w:rsidP="00180FB7">
      <w:p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926271">
        <w:rPr>
          <w:rFonts w:ascii="Times New Roman" w:hAnsi="Times New Roman"/>
          <w:b/>
          <w:sz w:val="24"/>
          <w:szCs w:val="24"/>
        </w:rPr>
        <w:t>Понятие грамматической парадигм</w:t>
      </w:r>
      <w:r w:rsidR="008D55A9" w:rsidRPr="00926271">
        <w:rPr>
          <w:rFonts w:ascii="Times New Roman" w:hAnsi="Times New Roman"/>
          <w:b/>
          <w:sz w:val="24"/>
          <w:szCs w:val="24"/>
        </w:rPr>
        <w:t>ы.</w:t>
      </w:r>
    </w:p>
    <w:p w:rsidR="008D55A9" w:rsidRPr="00926271" w:rsidRDefault="008D55A9" w:rsidP="00180FB7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926271">
        <w:rPr>
          <w:rFonts w:ascii="Times New Roman" w:hAnsi="Times New Roman"/>
          <w:color w:val="000000"/>
          <w:shd w:val="clear" w:color="auto" w:fill="FFFFFF"/>
        </w:rPr>
        <w:t>Морфологическая парадигма изображается обычно как таблица форм, устанав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ли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ва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ю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щая соответствие записанных в её левой части грамматических значений обозначенным в правой части средствам их выражения — флексиям или другим формативам; подобная запись передаёт модус суще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ство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ва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ния каждой формы в статике, а также процесс её образования и отражает совокупность всех форм определённых грамматических значений одной лексемы.</w:t>
      </w:r>
      <w:r w:rsidRPr="00926271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926271">
        <w:rPr>
          <w:rFonts w:ascii="Times New Roman" w:hAnsi="Times New Roman"/>
          <w:color w:val="000000"/>
        </w:rPr>
        <w:br/>
      </w:r>
      <w:r w:rsidRPr="00926271">
        <w:rPr>
          <w:rFonts w:ascii="Times New Roman" w:hAnsi="Times New Roman"/>
          <w:color w:val="000000"/>
        </w:rPr>
        <w:br/>
      </w:r>
      <w:r w:rsidRPr="00926271">
        <w:rPr>
          <w:rFonts w:ascii="Times New Roman" w:hAnsi="Times New Roman"/>
          <w:color w:val="000000"/>
          <w:shd w:val="clear" w:color="auto" w:fill="FFFFFF"/>
        </w:rPr>
        <w:t>Морфологическая парадигма отражает реализацию грамматических категорий (рода, числа, падежа и т. д.) и характе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ри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зу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ет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ся: наличием стабильной, инвариантной части (корня, основы), выража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ю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щей идею тождества лексемы во всех её грамматических видоизменениях; фиксацией конечного перечня грамматических значений и их комбинаторики и, следо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ва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тель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но, наличием в парадигме точно определённого числа звеньев или позиций, что и делает парадигму закрытым классом форм; одно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знач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ным соответ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стви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ем позиции и связанного с нею специального форманта; строгим порядком располо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же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ния членов.</w:t>
      </w:r>
      <w:r w:rsidRPr="00926271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926271">
        <w:rPr>
          <w:rFonts w:ascii="Times New Roman" w:hAnsi="Times New Roman"/>
          <w:color w:val="000000"/>
        </w:rPr>
        <w:br/>
      </w:r>
      <w:r w:rsidRPr="00926271">
        <w:rPr>
          <w:rFonts w:ascii="Times New Roman" w:hAnsi="Times New Roman"/>
          <w:color w:val="000000"/>
        </w:rPr>
        <w:br/>
      </w:r>
      <w:r w:rsidRPr="00926271">
        <w:rPr>
          <w:rFonts w:ascii="Times New Roman" w:hAnsi="Times New Roman"/>
          <w:color w:val="000000"/>
          <w:shd w:val="clear" w:color="auto" w:fill="FFFFFF"/>
        </w:rPr>
        <w:t>Структура морфологической парадигмы, таким образом, определяется инвентарём граммати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че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ских категорий, характе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ри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зу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ю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щих отдельные части речи и взаимосвязи их грамматических значений. Парадигмы слов одной части речи имеют одинаковое внутреннее устройство, одинаковый набор оконча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ний для одного типа склонения или спряжения, объеди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ня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ют подобные наборы основ, а также нередко характе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ри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зу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ют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ся сходными акцентными и/или морфонологическими явлениями.</w:t>
      </w:r>
      <w:r w:rsidRPr="00926271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926271">
        <w:rPr>
          <w:rFonts w:ascii="Times New Roman" w:hAnsi="Times New Roman"/>
          <w:color w:val="000000"/>
        </w:rPr>
        <w:br/>
      </w:r>
      <w:r w:rsidRPr="00926271">
        <w:rPr>
          <w:rFonts w:ascii="Times New Roman" w:hAnsi="Times New Roman"/>
          <w:color w:val="000000"/>
        </w:rPr>
        <w:br/>
      </w:r>
      <w:r w:rsidRPr="00926271">
        <w:rPr>
          <w:rFonts w:ascii="Times New Roman" w:hAnsi="Times New Roman"/>
          <w:color w:val="000000"/>
          <w:shd w:val="clear" w:color="auto" w:fill="FFFFFF"/>
        </w:rPr>
        <w:t>Морфологические парадигмы делятся на большие и малые, полные и неполные (дефектные). Большая парадигма представ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ля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ет собой объединение малых, или частных: так, полная парадиг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ма прилага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тель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но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го в русском языке включает от 24 до 29 форм, распре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де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ля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ю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щих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ся по ряду частных парадигм мужского, женского и среднего рода един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ствен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но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го числа, парадигмы множе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ствен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но</w:t>
      </w:r>
      <w:r w:rsidRPr="00926271">
        <w:rPr>
          <w:rFonts w:ascii="Times New Roman" w:hAnsi="Times New Roman"/>
          <w:color w:val="000000"/>
          <w:shd w:val="clear" w:color="auto" w:fill="FFFFFF"/>
        </w:rPr>
        <w:softHyphen/>
        <w:t>го числа, парадигм кратких форм прилагательных и их степеней сравнения. В дефектной парадигме часть её позиций (клеток) оказывается незаполненной.</w:t>
      </w:r>
    </w:p>
    <w:p w:rsidR="00180FB7" w:rsidRPr="00926271" w:rsidRDefault="00180FB7" w:rsidP="00180FB7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180FB7" w:rsidRPr="00926271" w:rsidRDefault="00180FB7" w:rsidP="00180FB7">
      <w:p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926271">
        <w:rPr>
          <w:rFonts w:ascii="Times New Roman" w:hAnsi="Times New Roman"/>
          <w:b/>
          <w:sz w:val="24"/>
          <w:szCs w:val="24"/>
        </w:rPr>
        <w:t>Характеристика служебных частей речи. Типология предлогов, союзов и частиц в аспектах происхождения, структуры, лексического значения.</w:t>
      </w:r>
    </w:p>
    <w:p w:rsidR="007D7AB1" w:rsidRPr="007D7AB1" w:rsidRDefault="007D7AB1" w:rsidP="007D7AB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7D7AB1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  <w:lang w:eastAsia="ru-RU"/>
        </w:rPr>
        <w:t>Служе́бные</w:t>
      </w:r>
      <w:proofErr w:type="spellEnd"/>
      <w:r w:rsidRPr="007D7AB1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  <w:lang w:eastAsia="ru-RU"/>
        </w:rPr>
        <w:t xml:space="preserve"> слова́ — лексически несамостоятельные слова[1], не имеющие в языке номинативной функции[2] (не называют предметов, свойств или отношений) и выражающие различные семантико-синтаксические отношения между словами, предложениями и частями предложений. Противопоставляются знаменательным, или самостоятельным, словам, отличаясь от них, помимо значения, отсутствием морфологических категорий. Приближаясь к словоизменительным морфемам, служебные слова находятся на грани словаря и грамматики и фактически относятся к сфере грамматических средств языка. Они превосходят знаменательные слова частотностью употребления, но уступают им по численности, составляя список, близкий к закрытому[1].</w:t>
      </w:r>
    </w:p>
    <w:p w:rsidR="007D7AB1" w:rsidRPr="007D7AB1" w:rsidRDefault="007D7AB1" w:rsidP="007D7AB1">
      <w:pPr>
        <w:spacing w:after="0" w:line="240" w:lineRule="atLeast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7D7AB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Для служебных слов характерны некоторые общие особенности. В фонетическом отношении они, как правило, характеризуются безударностью (исключения в русском языке — частицы да и нет) и — в тоновых языках — отсутствием тона; тяготеют к моносиллабизму, если </w:t>
      </w:r>
      <w:proofErr w:type="spellStart"/>
      <w:r w:rsidRPr="007D7AB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непроизводны</w:t>
      </w:r>
      <w:proofErr w:type="spellEnd"/>
      <w:r w:rsidRPr="007D7AB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 Обыкновенно служебные слова не членятся на морфемы и не составляют парадигм (что отличает их, к примеру, от глаголов-связок и вспомогательных глаголов в аналитических формах типа рус</w:t>
      </w:r>
      <w:proofErr w:type="gramStart"/>
      <w:r w:rsidRPr="007D7AB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 буду</w:t>
      </w:r>
      <w:proofErr w:type="gramEnd"/>
      <w:r w:rsidRPr="007D7AB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читать[3]). </w:t>
      </w:r>
    </w:p>
    <w:p w:rsidR="007D7AB1" w:rsidRPr="007D7AB1" w:rsidRDefault="007D7AB1" w:rsidP="007D7AB1">
      <w:pPr>
        <w:spacing w:after="0" w:line="240" w:lineRule="atLeast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7D7AB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По происхождению служебные слова делятся на первообразные (непроизводные), например рус</w:t>
      </w:r>
      <w:proofErr w:type="gramStart"/>
      <w:r w:rsidRPr="007D7AB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 в</w:t>
      </w:r>
      <w:proofErr w:type="gramEnd"/>
      <w:r w:rsidRPr="007D7AB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к, при; и, а, или; бы, же, уж, — и </w:t>
      </w:r>
      <w:proofErr w:type="spellStart"/>
      <w:r w:rsidRPr="007D7AB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непервообразные</w:t>
      </w:r>
      <w:proofErr w:type="spellEnd"/>
      <w:r w:rsidRPr="007D7AB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(производные): в течение; несмотря на то что; пускай, давай. Производные представляют собой бывшие знаменательные слова, утратившие номинативное значение и синтаксические свойства, характерные для соответствующих частей речи, и обособившиеся от прочих своих форм в результате функционально-семантического переосмысления[3].</w:t>
      </w:r>
      <w:r w:rsidRPr="00926271">
        <w:rPr>
          <w:rFonts w:ascii="Times New Roman" w:eastAsia="Times New Roman" w:hAnsi="Times New Roman"/>
          <w:color w:val="000000"/>
          <w:sz w:val="20"/>
          <w:lang w:eastAsia="ru-RU"/>
        </w:rPr>
        <w:t> </w:t>
      </w:r>
      <w:r w:rsidRPr="007D7AB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br/>
      </w:r>
      <w:r w:rsidRPr="007D7AB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br/>
        <w:t>Число разрядов служебных слов, выделяемых по общности функций, различается в зависимости от языка, а их семантика в значительной степени зависит от типа языка: в аналитических языках служебные слова (особенно частицы) принимают функции, выполняемые в синтетических языках аффиксами. Во многих языках выделяются релятивные слова (предлоги или послелоги), союзы, частицы и артикли[1].</w:t>
      </w:r>
      <w:r w:rsidRPr="00926271">
        <w:rPr>
          <w:rFonts w:ascii="Times New Roman" w:eastAsia="Times New Roman" w:hAnsi="Times New Roman"/>
          <w:color w:val="000000"/>
          <w:sz w:val="20"/>
          <w:lang w:eastAsia="ru-RU"/>
        </w:rPr>
        <w:t> </w:t>
      </w:r>
      <w:r w:rsidRPr="007D7AB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br/>
      </w:r>
      <w:r w:rsidRPr="007D7AB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br/>
        <w:t xml:space="preserve">Степень развитости некоторых разрядов служебных слов связана и с состоянием его литературной формы, в </w:t>
      </w:r>
      <w:r w:rsidRPr="007D7AB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lastRenderedPageBreak/>
        <w:t>особенности её письменной разновидности: так, подчинительные союзы более распространены именно в письменной речи</w:t>
      </w:r>
    </w:p>
    <w:p w:rsidR="007D7AB1" w:rsidRPr="00926271" w:rsidRDefault="007D7AB1" w:rsidP="00180FB7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180FB7" w:rsidRPr="00926271" w:rsidRDefault="00180FB7" w:rsidP="00180FB7">
      <w:p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180FB7" w:rsidRPr="00926271" w:rsidRDefault="00180FB7" w:rsidP="007D7AB1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926271">
        <w:rPr>
          <w:rFonts w:ascii="Times New Roman" w:hAnsi="Times New Roman"/>
          <w:b/>
          <w:sz w:val="24"/>
          <w:szCs w:val="24"/>
        </w:rPr>
        <w:t>Характеристика междометия</w:t>
      </w:r>
      <w:r w:rsidRPr="00926271">
        <w:rPr>
          <w:rFonts w:ascii="Times New Roman" w:hAnsi="Times New Roman"/>
          <w:sz w:val="20"/>
          <w:szCs w:val="20"/>
        </w:rPr>
        <w:t xml:space="preserve">. </w:t>
      </w:r>
    </w:p>
    <w:p w:rsidR="007D7AB1" w:rsidRPr="00926271" w:rsidRDefault="007D7AB1" w:rsidP="007D7AB1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926271">
        <w:rPr>
          <w:rFonts w:ascii="Times New Roman" w:hAnsi="Times New Roman"/>
          <w:color w:val="000000"/>
          <w:shd w:val="clear" w:color="auto" w:fill="FFFFFF"/>
        </w:rPr>
        <w:t xml:space="preserve">Междометие — часть речи, включающая неизменяемые слова, обычно морфологически </w:t>
      </w:r>
      <w:proofErr w:type="spellStart"/>
      <w:r w:rsidRPr="00926271">
        <w:rPr>
          <w:rFonts w:ascii="Times New Roman" w:hAnsi="Times New Roman"/>
          <w:color w:val="000000"/>
          <w:shd w:val="clear" w:color="auto" w:fill="FFFFFF"/>
        </w:rPr>
        <w:t>нечленимые</w:t>
      </w:r>
      <w:proofErr w:type="spellEnd"/>
      <w:r w:rsidRPr="00926271">
        <w:rPr>
          <w:rFonts w:ascii="Times New Roman" w:hAnsi="Times New Roman"/>
          <w:color w:val="000000"/>
          <w:shd w:val="clear" w:color="auto" w:fill="FFFFFF"/>
        </w:rPr>
        <w:t xml:space="preserve"> и выступающие в речи как односоставные предложения, служащие для выражения эмоций (радость, удивление, возмущение, раздражение, злость, боль, отвращение, недоумение и др.), ощущений, душевных состояний и других реакций, не называя их. Междометия тесно связаны со звукоподражанием, но являются отдельной частью речи, и выступают как слова-сигналы, используемые для выражения требования, желания, побуждения к действию, а также для быстрого реагирования человека на различные события реальной действительности. Звукоподражание различным природным явлениям, животным и т. д. изучает раздел лингвистики — ономатопея (</w:t>
      </w:r>
      <w:proofErr w:type="spellStart"/>
      <w:r w:rsidRPr="00926271">
        <w:rPr>
          <w:rFonts w:ascii="Times New Roman" w:hAnsi="Times New Roman"/>
          <w:color w:val="000000"/>
          <w:shd w:val="clear" w:color="auto" w:fill="FFFFFF"/>
        </w:rPr>
        <w:t>идеофон</w:t>
      </w:r>
      <w:proofErr w:type="spellEnd"/>
      <w:r w:rsidRPr="00926271">
        <w:rPr>
          <w:rFonts w:ascii="Times New Roman" w:hAnsi="Times New Roman"/>
          <w:color w:val="000000"/>
          <w:shd w:val="clear" w:color="auto" w:fill="FFFFFF"/>
        </w:rPr>
        <w:t>).</w:t>
      </w:r>
      <w:r w:rsidRPr="00926271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926271">
        <w:rPr>
          <w:rFonts w:ascii="Times New Roman" w:hAnsi="Times New Roman"/>
          <w:color w:val="000000"/>
        </w:rPr>
        <w:br/>
      </w:r>
      <w:r w:rsidRPr="00926271">
        <w:rPr>
          <w:rFonts w:ascii="Times New Roman" w:hAnsi="Times New Roman"/>
          <w:color w:val="000000"/>
        </w:rPr>
        <w:br/>
      </w:r>
      <w:r w:rsidRPr="00926271">
        <w:rPr>
          <w:rFonts w:ascii="Times New Roman" w:hAnsi="Times New Roman"/>
          <w:color w:val="000000"/>
          <w:shd w:val="clear" w:color="auto" w:fill="FFFFFF"/>
        </w:rPr>
        <w:t>Изучению междометий уделяли внимание многие известные лингвисты. Всё многообразие высказанных в разное время точек зрения может быть сведено к трём.</w:t>
      </w:r>
      <w:r w:rsidRPr="00926271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926271">
        <w:rPr>
          <w:rFonts w:ascii="Times New Roman" w:hAnsi="Times New Roman"/>
          <w:color w:val="000000"/>
        </w:rPr>
        <w:br/>
      </w:r>
      <w:r w:rsidRPr="00926271">
        <w:rPr>
          <w:rFonts w:ascii="Times New Roman" w:hAnsi="Times New Roman"/>
          <w:color w:val="000000"/>
        </w:rPr>
        <w:br/>
      </w:r>
      <w:r w:rsidRPr="00926271">
        <w:rPr>
          <w:rFonts w:ascii="Times New Roman" w:hAnsi="Times New Roman"/>
          <w:color w:val="000000"/>
          <w:shd w:val="clear" w:color="auto" w:fill="FFFFFF"/>
        </w:rPr>
        <w:t>Междометие — это разнородный по составу синтаксический класс, стоящий вне деления слов по частям речи.</w:t>
      </w:r>
      <w:r w:rsidRPr="00926271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926271">
        <w:rPr>
          <w:rFonts w:ascii="Times New Roman" w:hAnsi="Times New Roman"/>
          <w:color w:val="000000"/>
        </w:rPr>
        <w:br/>
      </w:r>
      <w:r w:rsidRPr="00926271">
        <w:rPr>
          <w:rFonts w:ascii="Times New Roman" w:hAnsi="Times New Roman"/>
          <w:color w:val="000000"/>
          <w:shd w:val="clear" w:color="auto" w:fill="FFFFFF"/>
        </w:rPr>
        <w:t>Междометия входят в систему частей речи, но стоят в ней изолированно.</w:t>
      </w:r>
      <w:r w:rsidRPr="00926271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926271">
        <w:rPr>
          <w:rFonts w:ascii="Times New Roman" w:hAnsi="Times New Roman"/>
          <w:color w:val="000000"/>
        </w:rPr>
        <w:br/>
      </w:r>
      <w:r w:rsidRPr="00926271">
        <w:rPr>
          <w:rFonts w:ascii="Times New Roman" w:hAnsi="Times New Roman"/>
          <w:color w:val="000000"/>
          <w:shd w:val="clear" w:color="auto" w:fill="FFFFFF"/>
        </w:rPr>
        <w:t>Междометия входят в круг частей речи, а внутри последнего — в разряд «частиц речи» наряду с предлогами и союзами.</w:t>
      </w:r>
    </w:p>
    <w:p w:rsidR="00180FB7" w:rsidRPr="00926271" w:rsidRDefault="00180FB7" w:rsidP="00180FB7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180FB7" w:rsidRPr="00926271" w:rsidRDefault="00180FB7" w:rsidP="00AE2A8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26271">
        <w:rPr>
          <w:rFonts w:ascii="Times New Roman" w:hAnsi="Times New Roman"/>
          <w:b/>
          <w:sz w:val="24"/>
          <w:szCs w:val="24"/>
        </w:rPr>
        <w:t xml:space="preserve">Модальные </w:t>
      </w:r>
      <w:proofErr w:type="gramStart"/>
      <w:r w:rsidRPr="00926271">
        <w:rPr>
          <w:rFonts w:ascii="Times New Roman" w:hAnsi="Times New Roman"/>
          <w:b/>
          <w:sz w:val="24"/>
          <w:szCs w:val="24"/>
        </w:rPr>
        <w:t>слова(</w:t>
      </w:r>
      <w:proofErr w:type="gramEnd"/>
      <w:r w:rsidRPr="00926271">
        <w:rPr>
          <w:rFonts w:ascii="Times New Roman" w:hAnsi="Times New Roman"/>
          <w:b/>
          <w:sz w:val="24"/>
          <w:szCs w:val="24"/>
        </w:rPr>
        <w:t>по Виноградову)</w:t>
      </w:r>
    </w:p>
    <w:p w:rsidR="00AE2A8E" w:rsidRPr="00926271" w:rsidRDefault="00AE2A8E" w:rsidP="00AE2A8E">
      <w:pPr>
        <w:pStyle w:val="a3"/>
        <w:rPr>
          <w:rFonts w:ascii="Times New Roman" w:hAnsi="Times New Roman"/>
          <w:sz w:val="20"/>
          <w:szCs w:val="20"/>
        </w:rPr>
      </w:pP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Модальность – это отношение к действительности. В русском языке есть слова, специально служащие для выражения модальности. Их традиционно называют модальными словами. Их основная функция – выражать отношение говорящего к действительности и к содержанию речи.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Об этих словах находим замечания в трудах Востокова, Фортунатова и других лингвистов. В особую группу их выделил В.В. Виноградов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Место модальных слов в системе частей речи еще не вполне определено.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Они не являются членами предложения и выполняют функции вводных слов. Выступая в данной функции, модальные слова интонационно обособляются.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Кроме функции вводных слов, модальные слова могут выступать в роли слов-предложений. Например: Есть смысл заходить за тобой? – Вероятно.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Главный морфологический признак модальных слов – неизменяемость.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Спорным является вопрос об отнесении к модальным словам различных предложно-падежных форм и словосочетаний. Например: к сожалению, к счастью, по всей видимости.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Факты действительности и их связи могут мыслиться говорящим как реальность, как возможность, желательность, долженствование или необходимость. Оценка говорящим своего высказывания с точки зрения отношения сообщаемого к объективной действительности называется модальностью. Модальность в русском языке выражается формами наклонений, особой интонацией, а также лексическими средствами – модальными словами и частицами.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Модальные слова выражают субъективно-объективное отношение говорящих к явлениям действительности с точки зрения их вероятности, возможности, необходимости, долженствования с их различными оттенками. По-другому говоря, модальными называются слова, посредством которых говорящий оценивает своё высказывание в целом или отдельные его части с точки зрения отношения их к объективной действительности.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bookmarkStart w:id="0" w:name="_GoBack"/>
      <w:bookmarkEnd w:id="0"/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ПР: Обстоятельства, верно, вас разлучили? (П.) (Модальное слово)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 xml:space="preserve">Модальные слова нередко близки к наречиям и частицам, так что разграничение первых и последних иногда </w:t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lastRenderedPageBreak/>
        <w:t>оказывается затруднительным.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ПР: Успехи наши действительно (част.) огромны…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Я прислушиваюсь: действительно (модальное слово), это был голос (Л.Т.).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По значению выделяются две группы модальных слов: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1) Модальные слова, выражающие логическую оценку высказывания, уверенность говорящего в реальности сообщения: безусловно, верно, действительно, конечно, несомненно, разумеется.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ПР: Дважды два, безусловно, четыре.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К этой же группе относятся и фразеологические сочетания типа: в самом деле, само собой разумеется.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2) Модальные слова, выражающие значение возможности, предположения, вероятности сообщаемого: вероятно, возможно, видимо, по-видимому, кажется, наверное.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ПР: Мне показалось, что он, вероятно, долго раздумывал у двери, перед тем как войти (Горб.)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Сюда же относятся сочетания: может быть, должно быть, по всей вероятности.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Модальные слова как особый лексико-грамматический класс слов соотносимы с различными частями речи: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а) с именами существительными: правда, факт, право.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ПР: Он, правда, в туз из пистолета в пяти саженях попадал (П.)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б) с именами прилагательными краткой формы и наречиями: очевидно, конечно, действительно, верно.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ПР: Очевидно, в доме все еще спали (Ч.)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в) со словами категории состояния: видно, слышно.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ПР: Так, видно, она замужем? (П.)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г) с различными формами глагола: кажется, разумеется, значит, пожалуй, знать</w:t>
      </w:r>
      <w:proofErr w:type="gramStart"/>
      <w:r w:rsidRPr="00926271">
        <w:rPr>
          <w:rFonts w:ascii="Times New Roman" w:hAnsi="Times New Roman"/>
          <w:sz w:val="20"/>
          <w:szCs w:val="20"/>
          <w:shd w:val="clear" w:color="auto" w:fill="FFFFFF"/>
        </w:rPr>
        <w:t>.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загрузка</w:t>
      </w:r>
      <w:proofErr w:type="gramEnd"/>
      <w:r w:rsidRPr="00926271">
        <w:rPr>
          <w:rFonts w:ascii="Times New Roman" w:hAnsi="Times New Roman"/>
          <w:sz w:val="20"/>
          <w:szCs w:val="20"/>
          <w:shd w:val="clear" w:color="auto" w:fill="FFFFFF"/>
        </w:rPr>
        <w:t>...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ПР: Я, кажется, хозяйке мил (П.)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д) с местоимениями: никак, само собой.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ПР: Само собою, если случится что, то дайте знать – приеду (Ч.)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Соотносительность модальных слов с другими частями речи является чисто внешней: переход в разряд модальных слов сопровождается полным преобразованием лексико-грамматической структуры слова. Модальные слова являются омонимами по отношению к знаменательным словам, с которыми они совпадают по значению.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ПР: Человек всегда имеет право на ученье, отдых и на труд (Л.-К.)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Куда это он девался, право? (Т.)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Лексико-грамматическое своеобразие модальных слов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 xml:space="preserve">Модальные слова отличаются от знаменательных слов, с которыми они связаны по происхождению, отсутствием номинации. Модальные слова не являются названиями предметов, признаков или процессов, обозначаемых знаменательными словами; они лишены грамматической связи со словами, составляющими предложение, и не являются членами предложения, оказавшись грамматически изолированными в предложении, модальные слова подвергаются процессу лексикализации. В силу этого процесса модальные слова выполняют роль целых лексических единиц, теряют не только изменяемость, но и морфологическую </w:t>
      </w:r>
      <w:proofErr w:type="spellStart"/>
      <w:r w:rsidRPr="00926271">
        <w:rPr>
          <w:rFonts w:ascii="Times New Roman" w:hAnsi="Times New Roman"/>
          <w:sz w:val="20"/>
          <w:szCs w:val="20"/>
          <w:shd w:val="clear" w:color="auto" w:fill="FFFFFF"/>
        </w:rPr>
        <w:t>членимость</w:t>
      </w:r>
      <w:proofErr w:type="spellEnd"/>
      <w:r w:rsidRPr="00926271">
        <w:rPr>
          <w:rFonts w:ascii="Times New Roman" w:hAnsi="Times New Roman"/>
          <w:sz w:val="20"/>
          <w:szCs w:val="20"/>
          <w:shd w:val="clear" w:color="auto" w:fill="FFFFFF"/>
        </w:rPr>
        <w:t>.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lastRenderedPageBreak/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ПР: может быть – переходя в модальное слово теряется компонент «быть», окончание глагола –</w:t>
      </w:r>
      <w:proofErr w:type="spellStart"/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ет</w:t>
      </w:r>
      <w:proofErr w:type="spellEnd"/>
      <w:r w:rsidRPr="00926271">
        <w:rPr>
          <w:rFonts w:ascii="Times New Roman" w:hAnsi="Times New Roman"/>
          <w:sz w:val="20"/>
          <w:szCs w:val="20"/>
          <w:shd w:val="clear" w:color="auto" w:fill="FFFFFF"/>
        </w:rPr>
        <w:t xml:space="preserve"> теряет грамматическое значение 3-го лица ед. ч. наст врем.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Характерными особенностями модальных слов с точки зрения синтаксической являются: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1) употребление в значении слова-предложения, чаще в диалогической речи.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ПР: - Средство это – дорогое!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- Конечно! (М.Г.)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2) употребление в качестве вводного слова.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ПР: Вам до меня, конечно, нет никакого дела (А.Н.Т.)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К модальным словам обычно не относят: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1) вводные слова типа к счастью, к сожалению, выражающие эмоциональное отношение к фактам действительности.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ПР: К счастью, в стороне блеснул тусклый свет (Л.)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2) слова и словосочетания со значением ограничения, уточнения, пояснения, приближающиеся по значению к союзам: кстати, в частности, в конце концов, таким образом, иначе говоря, собственно говоря.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ПР: В конце концов они взяли сторону командира (Нов.- Пр.)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3) Слова, обозначающие порядок изложения мыслей: во-первых, во-вторых…</w:t>
      </w:r>
      <w:r w:rsidRPr="00926271">
        <w:rPr>
          <w:rStyle w:val="apple-converted-space"/>
          <w:rFonts w:ascii="Times New Roman" w:hAnsi="Times New Roman"/>
          <w:color w:val="000000"/>
          <w:sz w:val="20"/>
          <w:szCs w:val="20"/>
          <w:shd w:val="clear" w:color="auto" w:fill="FFFFFF"/>
        </w:rPr>
        <w:t> </w:t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</w:rPr>
        <w:br/>
      </w:r>
      <w:r w:rsidRPr="00926271">
        <w:rPr>
          <w:rFonts w:ascii="Times New Roman" w:hAnsi="Times New Roman"/>
          <w:sz w:val="20"/>
          <w:szCs w:val="20"/>
          <w:shd w:val="clear" w:color="auto" w:fill="FFFFFF"/>
        </w:rPr>
        <w:t>ПР: Ни копейки не дам! Во-первых, собака мне не нужна, а во-вторых, денег нет (Ч.)</w:t>
      </w:r>
    </w:p>
    <w:p w:rsidR="00180FB7" w:rsidRPr="00926271" w:rsidRDefault="00180FB7" w:rsidP="00180FB7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180FB7" w:rsidRPr="00926271" w:rsidRDefault="00180FB7" w:rsidP="00180FB7">
      <w:p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926271">
        <w:rPr>
          <w:rFonts w:ascii="Times New Roman" w:hAnsi="Times New Roman"/>
          <w:b/>
          <w:sz w:val="24"/>
          <w:szCs w:val="24"/>
        </w:rPr>
        <w:t>Транспозиция.</w:t>
      </w:r>
    </w:p>
    <w:p w:rsidR="00180FB7" w:rsidRPr="00926271" w:rsidRDefault="00180FB7" w:rsidP="00180FB7">
      <w:pPr>
        <w:pStyle w:val="2"/>
        <w:rPr>
          <w:rFonts w:ascii="Times New Roman" w:hAnsi="Times New Roman"/>
          <w:sz w:val="20"/>
        </w:rPr>
      </w:pPr>
      <w:r w:rsidRPr="00926271">
        <w:rPr>
          <w:rFonts w:ascii="Times New Roman" w:hAnsi="Times New Roman"/>
          <w:sz w:val="20"/>
        </w:rPr>
        <w:t xml:space="preserve">Транспозиция,  а именно функциональная транспозиция -  это перевод слова (или основы слова) из одной части речи в другую или его употребление в  функции другой части речи. Различаются два этапа транспозиции: </w:t>
      </w:r>
    </w:p>
    <w:p w:rsidR="00180FB7" w:rsidRPr="00926271" w:rsidRDefault="00180FB7" w:rsidP="00180FB7">
      <w:pPr>
        <w:pStyle w:val="2"/>
        <w:rPr>
          <w:rFonts w:ascii="Times New Roman" w:hAnsi="Times New Roman"/>
          <w:sz w:val="20"/>
        </w:rPr>
      </w:pPr>
      <w:r w:rsidRPr="00926271">
        <w:rPr>
          <w:rFonts w:ascii="Times New Roman" w:hAnsi="Times New Roman"/>
          <w:sz w:val="20"/>
        </w:rPr>
        <w:tab/>
        <w:t xml:space="preserve">1) неполная, или синтаксическая, транспозиция, при которой изменяется лишь синтаксическая функция исходной единицы без изменения ее принадлежности к части речи. Средством такой транспозиции является словоформа </w:t>
      </w:r>
      <w:r w:rsidRPr="00926271">
        <w:rPr>
          <w:rFonts w:ascii="Times New Roman" w:hAnsi="Times New Roman"/>
          <w:i/>
          <w:sz w:val="20"/>
        </w:rPr>
        <w:t xml:space="preserve">отец – дом отца; </w:t>
      </w:r>
      <w:proofErr w:type="spellStart"/>
      <w:r w:rsidRPr="00926271">
        <w:rPr>
          <w:rFonts w:ascii="Times New Roman" w:hAnsi="Times New Roman"/>
          <w:sz w:val="20"/>
        </w:rPr>
        <w:t>десемантизированное</w:t>
      </w:r>
      <w:proofErr w:type="spellEnd"/>
      <w:r w:rsidRPr="00926271">
        <w:rPr>
          <w:rFonts w:ascii="Times New Roman" w:hAnsi="Times New Roman"/>
          <w:sz w:val="20"/>
        </w:rPr>
        <w:t xml:space="preserve"> слово в служебной функции </w:t>
      </w:r>
      <w:r w:rsidRPr="00926271">
        <w:rPr>
          <w:rFonts w:ascii="Times New Roman" w:hAnsi="Times New Roman"/>
          <w:i/>
          <w:sz w:val="20"/>
        </w:rPr>
        <w:t>идти быстрым шагом – быстро;</w:t>
      </w:r>
      <w:r w:rsidRPr="00926271">
        <w:rPr>
          <w:rFonts w:ascii="Times New Roman" w:hAnsi="Times New Roman"/>
          <w:sz w:val="20"/>
        </w:rPr>
        <w:t xml:space="preserve"> окружение </w:t>
      </w:r>
      <w:r w:rsidRPr="00926271">
        <w:rPr>
          <w:rFonts w:ascii="Times New Roman" w:hAnsi="Times New Roman"/>
          <w:i/>
          <w:sz w:val="20"/>
        </w:rPr>
        <w:t xml:space="preserve">Я живу на втором </w:t>
      </w:r>
      <w:r w:rsidRPr="00926271">
        <w:rPr>
          <w:rFonts w:ascii="Times New Roman" w:hAnsi="Times New Roman"/>
          <w:sz w:val="20"/>
        </w:rPr>
        <w:t>(этаже).</w:t>
      </w:r>
    </w:p>
    <w:p w:rsidR="00180FB7" w:rsidRPr="00926271" w:rsidRDefault="00180FB7" w:rsidP="00180FB7">
      <w:pPr>
        <w:pStyle w:val="2"/>
        <w:rPr>
          <w:rFonts w:ascii="Times New Roman" w:hAnsi="Times New Roman"/>
          <w:sz w:val="20"/>
        </w:rPr>
      </w:pPr>
      <w:r w:rsidRPr="00926271">
        <w:rPr>
          <w:rFonts w:ascii="Times New Roman" w:hAnsi="Times New Roman"/>
          <w:sz w:val="20"/>
        </w:rPr>
        <w:tab/>
        <w:t>2) полная, или морфологическая, транспозиция, при которой образуется слово новой части речи. Средством ее является аффиксация или конверсия.</w:t>
      </w:r>
    </w:p>
    <w:p w:rsidR="00180FB7" w:rsidRPr="00926271" w:rsidRDefault="00180FB7" w:rsidP="00180FB7">
      <w:pPr>
        <w:pStyle w:val="2"/>
        <w:rPr>
          <w:rFonts w:ascii="Times New Roman" w:hAnsi="Times New Roman"/>
          <w:sz w:val="20"/>
        </w:rPr>
      </w:pPr>
      <w:r w:rsidRPr="00926271">
        <w:rPr>
          <w:rFonts w:ascii="Times New Roman" w:hAnsi="Times New Roman"/>
          <w:sz w:val="20"/>
        </w:rPr>
        <w:tab/>
        <w:t xml:space="preserve">Конверсия – разновидность транспозиции при которой переход слова из одной части </w:t>
      </w:r>
      <w:proofErr w:type="gramStart"/>
      <w:r w:rsidRPr="00926271">
        <w:rPr>
          <w:rFonts w:ascii="Times New Roman" w:hAnsi="Times New Roman"/>
          <w:sz w:val="20"/>
        </w:rPr>
        <w:t>речи  в</w:t>
      </w:r>
      <w:proofErr w:type="gramEnd"/>
      <w:r w:rsidRPr="00926271">
        <w:rPr>
          <w:rFonts w:ascii="Times New Roman" w:hAnsi="Times New Roman"/>
          <w:sz w:val="20"/>
        </w:rPr>
        <w:t xml:space="preserve"> другую происходит так, что форма одной части речи используется без всякого материального изменения в качестве представителя другой части речи, например, в немецком языке </w:t>
      </w:r>
      <w:proofErr w:type="spellStart"/>
      <w:r w:rsidRPr="00926271">
        <w:rPr>
          <w:rFonts w:ascii="Times New Roman" w:hAnsi="Times New Roman"/>
          <w:i/>
          <w:sz w:val="20"/>
          <w:lang w:val="en-US"/>
        </w:rPr>
        <w:t>leben</w:t>
      </w:r>
      <w:proofErr w:type="spellEnd"/>
      <w:r w:rsidRPr="00926271">
        <w:rPr>
          <w:rFonts w:ascii="Times New Roman" w:hAnsi="Times New Roman"/>
          <w:i/>
          <w:sz w:val="20"/>
        </w:rPr>
        <w:t xml:space="preserve"> </w:t>
      </w:r>
      <w:r w:rsidRPr="00926271">
        <w:rPr>
          <w:rFonts w:ascii="Times New Roman" w:hAnsi="Times New Roman"/>
          <w:sz w:val="20"/>
        </w:rPr>
        <w:t xml:space="preserve"> глагол “жить”</w:t>
      </w:r>
      <w:r w:rsidRPr="00926271">
        <w:rPr>
          <w:rFonts w:ascii="Times New Roman" w:hAnsi="Times New Roman"/>
          <w:i/>
          <w:sz w:val="20"/>
        </w:rPr>
        <w:t xml:space="preserve"> – </w:t>
      </w:r>
      <w:r w:rsidRPr="00926271">
        <w:rPr>
          <w:rFonts w:ascii="Times New Roman" w:hAnsi="Times New Roman"/>
          <w:i/>
          <w:sz w:val="20"/>
          <w:lang w:val="en-US"/>
        </w:rPr>
        <w:t>das</w:t>
      </w:r>
      <w:r w:rsidRPr="00926271">
        <w:rPr>
          <w:rFonts w:ascii="Times New Roman" w:hAnsi="Times New Roman"/>
          <w:i/>
          <w:sz w:val="20"/>
        </w:rPr>
        <w:t xml:space="preserve"> </w:t>
      </w:r>
      <w:proofErr w:type="spellStart"/>
      <w:r w:rsidRPr="00926271">
        <w:rPr>
          <w:rFonts w:ascii="Times New Roman" w:hAnsi="Times New Roman"/>
          <w:i/>
          <w:sz w:val="20"/>
          <w:lang w:val="en-US"/>
        </w:rPr>
        <w:t>Leben</w:t>
      </w:r>
      <w:proofErr w:type="spellEnd"/>
      <w:r w:rsidRPr="00926271">
        <w:rPr>
          <w:rFonts w:ascii="Times New Roman" w:hAnsi="Times New Roman"/>
          <w:i/>
          <w:sz w:val="20"/>
        </w:rPr>
        <w:t xml:space="preserve"> </w:t>
      </w:r>
      <w:r w:rsidRPr="00926271">
        <w:rPr>
          <w:rFonts w:ascii="Times New Roman" w:hAnsi="Times New Roman"/>
          <w:sz w:val="20"/>
        </w:rPr>
        <w:t>(существительное “жизнь” ); в английском языке</w:t>
      </w:r>
      <w:r w:rsidRPr="00926271">
        <w:rPr>
          <w:rFonts w:ascii="Times New Roman" w:hAnsi="Times New Roman"/>
          <w:i/>
          <w:sz w:val="20"/>
        </w:rPr>
        <w:t xml:space="preserve">  </w:t>
      </w:r>
      <w:r w:rsidRPr="00926271">
        <w:rPr>
          <w:rFonts w:ascii="Times New Roman" w:hAnsi="Times New Roman"/>
          <w:i/>
          <w:sz w:val="20"/>
          <w:lang w:val="en-US"/>
        </w:rPr>
        <w:t>salt</w:t>
      </w:r>
      <w:r w:rsidRPr="00926271">
        <w:rPr>
          <w:rFonts w:ascii="Times New Roman" w:hAnsi="Times New Roman"/>
          <w:i/>
          <w:sz w:val="20"/>
        </w:rPr>
        <w:t xml:space="preserve"> </w:t>
      </w:r>
      <w:r w:rsidRPr="00926271">
        <w:rPr>
          <w:rFonts w:ascii="Times New Roman" w:hAnsi="Times New Roman"/>
          <w:sz w:val="20"/>
        </w:rPr>
        <w:t>(существительное “соль” )</w:t>
      </w:r>
      <w:r w:rsidRPr="00926271">
        <w:rPr>
          <w:rFonts w:ascii="Times New Roman" w:hAnsi="Times New Roman"/>
          <w:i/>
          <w:sz w:val="20"/>
        </w:rPr>
        <w:t xml:space="preserve"> -  </w:t>
      </w:r>
      <w:r w:rsidRPr="00926271">
        <w:rPr>
          <w:rFonts w:ascii="Times New Roman" w:hAnsi="Times New Roman"/>
          <w:i/>
          <w:sz w:val="20"/>
          <w:lang w:val="en-US"/>
        </w:rPr>
        <w:t>to</w:t>
      </w:r>
      <w:r w:rsidRPr="00926271">
        <w:rPr>
          <w:rFonts w:ascii="Times New Roman" w:hAnsi="Times New Roman"/>
          <w:i/>
          <w:sz w:val="20"/>
        </w:rPr>
        <w:t xml:space="preserve"> </w:t>
      </w:r>
      <w:r w:rsidRPr="00926271">
        <w:rPr>
          <w:rFonts w:ascii="Times New Roman" w:hAnsi="Times New Roman"/>
          <w:i/>
          <w:sz w:val="20"/>
          <w:lang w:val="en-US"/>
        </w:rPr>
        <w:t>salt</w:t>
      </w:r>
      <w:r w:rsidRPr="00926271">
        <w:rPr>
          <w:rFonts w:ascii="Times New Roman" w:hAnsi="Times New Roman"/>
          <w:sz w:val="20"/>
        </w:rPr>
        <w:t xml:space="preserve"> (глагол “солить”). Употребление слова в новой синтаксической функции сопровождается не только его использованием  в соответствующей синтаксической позиции, но и приобретением им  нового морфологического показателя, свойственного классу слов, функции которого оно перенимает.</w:t>
      </w:r>
    </w:p>
    <w:p w:rsidR="00180FB7" w:rsidRPr="00926271" w:rsidRDefault="00180FB7" w:rsidP="00180FB7">
      <w:pPr>
        <w:pStyle w:val="2"/>
        <w:rPr>
          <w:rFonts w:ascii="Times New Roman" w:hAnsi="Times New Roman"/>
          <w:sz w:val="20"/>
        </w:rPr>
      </w:pPr>
      <w:r w:rsidRPr="00926271">
        <w:rPr>
          <w:rFonts w:ascii="Times New Roman" w:hAnsi="Times New Roman"/>
          <w:sz w:val="20"/>
        </w:rPr>
        <w:tab/>
        <w:t xml:space="preserve">В зависимости </w:t>
      </w:r>
      <w:proofErr w:type="gramStart"/>
      <w:r w:rsidRPr="00926271">
        <w:rPr>
          <w:rFonts w:ascii="Times New Roman" w:hAnsi="Times New Roman"/>
          <w:sz w:val="20"/>
        </w:rPr>
        <w:t>от  категории</w:t>
      </w:r>
      <w:proofErr w:type="gramEnd"/>
      <w:r w:rsidRPr="00926271">
        <w:rPr>
          <w:rFonts w:ascii="Times New Roman" w:hAnsi="Times New Roman"/>
          <w:sz w:val="20"/>
        </w:rPr>
        <w:t>, в которую или в функцию которой переходит слово различают:</w:t>
      </w:r>
    </w:p>
    <w:p w:rsidR="00180FB7" w:rsidRPr="00926271" w:rsidRDefault="00180FB7" w:rsidP="00180FB7">
      <w:pPr>
        <w:pStyle w:val="2"/>
        <w:numPr>
          <w:ilvl w:val="0"/>
          <w:numId w:val="4"/>
        </w:numPr>
        <w:rPr>
          <w:rFonts w:ascii="Times New Roman" w:hAnsi="Times New Roman"/>
          <w:sz w:val="20"/>
        </w:rPr>
      </w:pPr>
      <w:r w:rsidRPr="00926271">
        <w:rPr>
          <w:rFonts w:ascii="Times New Roman" w:hAnsi="Times New Roman"/>
          <w:sz w:val="20"/>
        </w:rPr>
        <w:t>субстантивацию (переход слов в класс существительных);</w:t>
      </w:r>
    </w:p>
    <w:p w:rsidR="00180FB7" w:rsidRPr="00926271" w:rsidRDefault="00180FB7" w:rsidP="00180FB7">
      <w:pPr>
        <w:pStyle w:val="2"/>
        <w:numPr>
          <w:ilvl w:val="0"/>
          <w:numId w:val="4"/>
        </w:numPr>
        <w:rPr>
          <w:rFonts w:ascii="Times New Roman" w:hAnsi="Times New Roman"/>
          <w:sz w:val="20"/>
        </w:rPr>
      </w:pPr>
      <w:r w:rsidRPr="00926271">
        <w:rPr>
          <w:rFonts w:ascii="Times New Roman" w:hAnsi="Times New Roman"/>
          <w:sz w:val="20"/>
        </w:rPr>
        <w:t>адъективацию (переход в класс прилагательных);</w:t>
      </w:r>
    </w:p>
    <w:p w:rsidR="00180FB7" w:rsidRPr="00926271" w:rsidRDefault="00180FB7" w:rsidP="00180FB7">
      <w:pPr>
        <w:pStyle w:val="2"/>
        <w:numPr>
          <w:ilvl w:val="0"/>
          <w:numId w:val="4"/>
        </w:numPr>
        <w:rPr>
          <w:rFonts w:ascii="Times New Roman" w:hAnsi="Times New Roman"/>
          <w:sz w:val="20"/>
        </w:rPr>
      </w:pPr>
      <w:r w:rsidRPr="00926271">
        <w:rPr>
          <w:rFonts w:ascii="Times New Roman" w:hAnsi="Times New Roman"/>
          <w:sz w:val="20"/>
        </w:rPr>
        <w:t>вербализацию (</w:t>
      </w:r>
      <w:proofErr w:type="spellStart"/>
      <w:r w:rsidRPr="00926271">
        <w:rPr>
          <w:rFonts w:ascii="Times New Roman" w:hAnsi="Times New Roman"/>
          <w:sz w:val="20"/>
        </w:rPr>
        <w:t>оглаголивание</w:t>
      </w:r>
      <w:proofErr w:type="spellEnd"/>
      <w:r w:rsidRPr="00926271">
        <w:rPr>
          <w:rFonts w:ascii="Times New Roman" w:hAnsi="Times New Roman"/>
          <w:sz w:val="20"/>
        </w:rPr>
        <w:t>);</w:t>
      </w:r>
    </w:p>
    <w:p w:rsidR="00180FB7" w:rsidRPr="00926271" w:rsidRDefault="00180FB7" w:rsidP="00180FB7">
      <w:pPr>
        <w:pStyle w:val="2"/>
        <w:numPr>
          <w:ilvl w:val="0"/>
          <w:numId w:val="4"/>
        </w:numPr>
        <w:rPr>
          <w:rFonts w:ascii="Times New Roman" w:hAnsi="Times New Roman"/>
          <w:sz w:val="20"/>
        </w:rPr>
      </w:pPr>
      <w:r w:rsidRPr="00926271">
        <w:rPr>
          <w:rFonts w:ascii="Times New Roman" w:hAnsi="Times New Roman"/>
          <w:sz w:val="20"/>
        </w:rPr>
        <w:t>адвербиализацию (переход в класс наречий);</w:t>
      </w:r>
    </w:p>
    <w:p w:rsidR="00180FB7" w:rsidRPr="00926271" w:rsidRDefault="00180FB7" w:rsidP="00180FB7">
      <w:pPr>
        <w:pStyle w:val="2"/>
        <w:numPr>
          <w:ilvl w:val="0"/>
          <w:numId w:val="4"/>
        </w:numPr>
        <w:rPr>
          <w:rFonts w:ascii="Times New Roman" w:hAnsi="Times New Roman"/>
          <w:sz w:val="20"/>
        </w:rPr>
      </w:pPr>
      <w:r w:rsidRPr="00926271">
        <w:rPr>
          <w:rFonts w:ascii="Times New Roman" w:hAnsi="Times New Roman"/>
          <w:sz w:val="20"/>
        </w:rPr>
        <w:t>прономинализацию (переход в местоимения).</w:t>
      </w:r>
    </w:p>
    <w:p w:rsidR="00180FB7" w:rsidRPr="00926271" w:rsidRDefault="00180FB7" w:rsidP="00180FB7">
      <w:pPr>
        <w:pStyle w:val="2"/>
        <w:rPr>
          <w:rFonts w:ascii="Times New Roman" w:hAnsi="Times New Roman"/>
          <w:sz w:val="20"/>
        </w:rPr>
      </w:pPr>
      <w:r w:rsidRPr="00926271">
        <w:rPr>
          <w:rFonts w:ascii="Times New Roman" w:hAnsi="Times New Roman"/>
          <w:sz w:val="20"/>
        </w:rPr>
        <w:tab/>
        <w:t>Возможны переходы в служебные части речи (предлоги, союзы, частицы), в междометия.</w:t>
      </w:r>
    </w:p>
    <w:p w:rsidR="00180FB7" w:rsidRPr="00926271" w:rsidRDefault="00180FB7" w:rsidP="007D7AB1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7D7AB1" w:rsidRPr="00926271" w:rsidRDefault="007D7AB1" w:rsidP="007D7AB1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7D7AB1" w:rsidRPr="00926271" w:rsidRDefault="007D7AB1" w:rsidP="007D7AB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26271">
        <w:rPr>
          <w:rFonts w:ascii="Times New Roman" w:hAnsi="Times New Roman"/>
          <w:b/>
          <w:sz w:val="24"/>
          <w:szCs w:val="24"/>
        </w:rPr>
        <w:t>Морфологический разбор</w:t>
      </w:r>
    </w:p>
    <w:p w:rsidR="007D7AB1" w:rsidRPr="00926271" w:rsidRDefault="007D7AB1" w:rsidP="007D7AB1">
      <w:pPr>
        <w:spacing w:after="0" w:line="240" w:lineRule="auto"/>
        <w:jc w:val="both"/>
        <w:rPr>
          <w:rFonts w:ascii="Times New Roman" w:hAnsi="Times New Roman"/>
          <w:color w:val="000000"/>
          <w:shd w:val="clear" w:color="auto" w:fill="FFFFFF"/>
        </w:rPr>
      </w:pPr>
      <w:r w:rsidRPr="00926271">
        <w:rPr>
          <w:rFonts w:ascii="Times New Roman" w:hAnsi="Times New Roman"/>
          <w:color w:val="000000"/>
          <w:shd w:val="clear" w:color="auto" w:fill="FFFFFF"/>
        </w:rPr>
        <w:t xml:space="preserve">Морфологический разбор </w:t>
      </w:r>
      <w:proofErr w:type="gramStart"/>
      <w:r w:rsidRPr="00926271">
        <w:rPr>
          <w:rFonts w:ascii="Times New Roman" w:hAnsi="Times New Roman"/>
          <w:color w:val="000000"/>
          <w:shd w:val="clear" w:color="auto" w:fill="FFFFFF"/>
        </w:rPr>
        <w:t>существительного :начальная</w:t>
      </w:r>
      <w:proofErr w:type="gramEnd"/>
      <w:r w:rsidRPr="00926271">
        <w:rPr>
          <w:rFonts w:ascii="Times New Roman" w:hAnsi="Times New Roman"/>
          <w:color w:val="000000"/>
          <w:shd w:val="clear" w:color="auto" w:fill="FFFFFF"/>
        </w:rPr>
        <w:t xml:space="preserve"> форма (в именительном падеже, единственном числе); собственное или нарицательное; одушевленное или неодушевленное; род; склонение число; падеж; роль в предложении. </w:t>
      </w:r>
    </w:p>
    <w:p w:rsidR="007D7AB1" w:rsidRPr="00926271" w:rsidRDefault="007D7AB1" w:rsidP="007D7AB1">
      <w:pPr>
        <w:spacing w:after="0" w:line="240" w:lineRule="auto"/>
        <w:jc w:val="both"/>
        <w:rPr>
          <w:rFonts w:ascii="Times New Roman" w:hAnsi="Times New Roman"/>
          <w:color w:val="000000"/>
          <w:shd w:val="clear" w:color="auto" w:fill="FFFFFF"/>
        </w:rPr>
      </w:pPr>
      <w:r w:rsidRPr="00926271">
        <w:rPr>
          <w:rFonts w:ascii="Times New Roman" w:hAnsi="Times New Roman"/>
          <w:color w:val="000000"/>
          <w:shd w:val="clear" w:color="auto" w:fill="FFFFFF"/>
        </w:rPr>
        <w:lastRenderedPageBreak/>
        <w:t xml:space="preserve">Существительное (образец разбора): Текст: Малыши любят пить молоко. Молоко – существительное, начальная форма – молоко, нарицательное, неодушевленное, среднего рода, 2-го склонения, в винительном падеже, единственном числе (множественного не имеет), прямое дополнение. </w:t>
      </w:r>
    </w:p>
    <w:p w:rsidR="00926271" w:rsidRPr="00926271" w:rsidRDefault="00926271" w:rsidP="007D7AB1">
      <w:pPr>
        <w:spacing w:after="0" w:line="240" w:lineRule="auto"/>
        <w:jc w:val="both"/>
        <w:rPr>
          <w:rFonts w:ascii="Times New Roman" w:hAnsi="Times New Roman"/>
          <w:color w:val="000000"/>
          <w:shd w:val="clear" w:color="auto" w:fill="FFFFFF"/>
        </w:rPr>
      </w:pPr>
    </w:p>
    <w:p w:rsidR="007D7AB1" w:rsidRPr="00926271" w:rsidRDefault="007D7AB1" w:rsidP="007D7AB1">
      <w:pPr>
        <w:spacing w:after="0" w:line="240" w:lineRule="auto"/>
        <w:jc w:val="both"/>
        <w:rPr>
          <w:rFonts w:ascii="Times New Roman" w:hAnsi="Times New Roman"/>
          <w:color w:val="000000"/>
          <w:shd w:val="clear" w:color="auto" w:fill="FFFFFF"/>
        </w:rPr>
      </w:pPr>
      <w:r w:rsidRPr="00926271">
        <w:rPr>
          <w:rFonts w:ascii="Times New Roman" w:hAnsi="Times New Roman"/>
          <w:color w:val="000000"/>
          <w:shd w:val="clear" w:color="auto" w:fill="FFFFFF"/>
        </w:rPr>
        <w:t xml:space="preserve">План разбора прилагательного начальная форма – инфинитив (именительный падеж, единственное число); разряд (качественное, относительное или притяжательное); краткое или полное (только о качественном); степень сравнения (только о качественном); род (только о единственном числе); падеж; число; роль в предложении. </w:t>
      </w:r>
    </w:p>
    <w:p w:rsidR="007D7AB1" w:rsidRPr="00926271" w:rsidRDefault="007D7AB1" w:rsidP="007D7AB1">
      <w:pPr>
        <w:spacing w:after="0" w:line="240" w:lineRule="auto"/>
        <w:jc w:val="both"/>
        <w:rPr>
          <w:rFonts w:ascii="Times New Roman" w:hAnsi="Times New Roman"/>
          <w:color w:val="000000"/>
          <w:shd w:val="clear" w:color="auto" w:fill="FFFFFF"/>
        </w:rPr>
      </w:pPr>
      <w:r w:rsidRPr="00926271">
        <w:rPr>
          <w:rFonts w:ascii="Times New Roman" w:hAnsi="Times New Roman"/>
          <w:color w:val="000000"/>
          <w:shd w:val="clear" w:color="auto" w:fill="FFFFFF"/>
        </w:rPr>
        <w:t xml:space="preserve">Прилагательное (образец разбора): Текст: Полное лукошко грибов собрала Аленушка. Полное – имя прилагательное, начальная форма – полный; качественное: полное; в положительной (нулевой) степени сравнения, в среднем роде, винительном падеже, является дополнением. </w:t>
      </w:r>
    </w:p>
    <w:p w:rsidR="00926271" w:rsidRPr="00926271" w:rsidRDefault="00926271" w:rsidP="007D7AB1">
      <w:pPr>
        <w:spacing w:after="0" w:line="240" w:lineRule="auto"/>
        <w:jc w:val="both"/>
        <w:rPr>
          <w:rFonts w:ascii="Times New Roman" w:hAnsi="Times New Roman"/>
          <w:color w:val="000000"/>
          <w:shd w:val="clear" w:color="auto" w:fill="FFFFFF"/>
        </w:rPr>
      </w:pPr>
    </w:p>
    <w:p w:rsidR="007D7AB1" w:rsidRPr="00926271" w:rsidRDefault="007D7AB1" w:rsidP="007D7AB1">
      <w:pPr>
        <w:spacing w:after="0" w:line="240" w:lineRule="auto"/>
        <w:jc w:val="both"/>
        <w:rPr>
          <w:rFonts w:ascii="Times New Roman" w:hAnsi="Times New Roman"/>
          <w:color w:val="000000"/>
          <w:shd w:val="clear" w:color="auto" w:fill="FFFFFF"/>
        </w:rPr>
      </w:pPr>
      <w:r w:rsidRPr="00926271">
        <w:rPr>
          <w:rFonts w:ascii="Times New Roman" w:hAnsi="Times New Roman"/>
          <w:color w:val="000000"/>
          <w:shd w:val="clear" w:color="auto" w:fill="FFFFFF"/>
        </w:rPr>
        <w:t xml:space="preserve">Числительное (порядок разбора): начальная форма (именительный падеж для количественного, именительный падеж, единственное число, мужской род – для порядкового); разряд по значению (количественное, порядковое); разряд по составу (простое, сложное, составное); падеж; род и число (у порядковых и некоторых количественных); роль в предложении. </w:t>
      </w:r>
    </w:p>
    <w:p w:rsidR="00926271" w:rsidRPr="00926271" w:rsidRDefault="007D7AB1" w:rsidP="007D7AB1">
      <w:pPr>
        <w:spacing w:after="0" w:line="240" w:lineRule="auto"/>
        <w:jc w:val="both"/>
        <w:rPr>
          <w:rFonts w:ascii="Times New Roman" w:hAnsi="Times New Roman"/>
          <w:color w:val="000000"/>
          <w:shd w:val="clear" w:color="auto" w:fill="FFFFFF"/>
        </w:rPr>
      </w:pPr>
      <w:r w:rsidRPr="00926271">
        <w:rPr>
          <w:rFonts w:ascii="Times New Roman" w:hAnsi="Times New Roman"/>
          <w:color w:val="000000"/>
          <w:shd w:val="clear" w:color="auto" w:fill="FFFFFF"/>
        </w:rPr>
        <w:t xml:space="preserve">Числительное (образец разбора): Текст: Пролетело четыре дня. Четыре – числительное, начальная форма – четыре, количественное, простое, в именительном падеже, не имеет числа и рода, является подлежащим. </w:t>
      </w:r>
    </w:p>
    <w:p w:rsidR="00926271" w:rsidRPr="00926271" w:rsidRDefault="00926271" w:rsidP="007D7AB1">
      <w:pPr>
        <w:spacing w:after="0" w:line="240" w:lineRule="auto"/>
        <w:jc w:val="both"/>
        <w:rPr>
          <w:rFonts w:ascii="Times New Roman" w:hAnsi="Times New Roman"/>
          <w:color w:val="000000"/>
          <w:shd w:val="clear" w:color="auto" w:fill="FFFFFF"/>
        </w:rPr>
      </w:pPr>
    </w:p>
    <w:p w:rsidR="00926271" w:rsidRPr="00926271" w:rsidRDefault="007D7AB1" w:rsidP="007D7AB1">
      <w:pPr>
        <w:spacing w:after="0" w:line="240" w:lineRule="auto"/>
        <w:jc w:val="both"/>
        <w:rPr>
          <w:rFonts w:ascii="Times New Roman" w:hAnsi="Times New Roman"/>
          <w:color w:val="000000"/>
          <w:shd w:val="clear" w:color="auto" w:fill="FFFFFF"/>
        </w:rPr>
      </w:pPr>
      <w:r w:rsidRPr="00926271">
        <w:rPr>
          <w:rFonts w:ascii="Times New Roman" w:hAnsi="Times New Roman"/>
          <w:color w:val="000000"/>
          <w:shd w:val="clear" w:color="auto" w:fill="FFFFFF"/>
        </w:rPr>
        <w:t xml:space="preserve">Местоимение (порядок разбора): начальная форма (именительный падеж, единственное число, если изменяется по числам и родам); разряд по значению; род (если есть); падеж число (если есть); роль в предложении. </w:t>
      </w:r>
    </w:p>
    <w:p w:rsidR="007D7AB1" w:rsidRPr="00926271" w:rsidRDefault="007D7AB1" w:rsidP="007D7AB1">
      <w:pPr>
        <w:spacing w:after="0" w:line="240" w:lineRule="auto"/>
        <w:jc w:val="both"/>
        <w:rPr>
          <w:rFonts w:ascii="Times New Roman" w:hAnsi="Times New Roman"/>
          <w:color w:val="000000"/>
          <w:shd w:val="clear" w:color="auto" w:fill="FFFFFF"/>
        </w:rPr>
      </w:pPr>
      <w:r w:rsidRPr="00926271">
        <w:rPr>
          <w:rFonts w:ascii="Times New Roman" w:hAnsi="Times New Roman"/>
          <w:color w:val="000000"/>
          <w:shd w:val="clear" w:color="auto" w:fill="FFFFFF"/>
        </w:rPr>
        <w:t xml:space="preserve">Местоимение (образец разбора): Текст: С нее капали хрустальные дождинки. Нее – местоимение, начальная форма – она, личное, 3-е лицо, женский род, родительный падеж, единственное число, обстоятельство места. </w:t>
      </w:r>
    </w:p>
    <w:p w:rsidR="00926271" w:rsidRPr="00926271" w:rsidRDefault="00926271" w:rsidP="007D7AB1">
      <w:pPr>
        <w:spacing w:after="0" w:line="240" w:lineRule="auto"/>
        <w:jc w:val="both"/>
        <w:rPr>
          <w:rFonts w:ascii="Times New Roman" w:hAnsi="Times New Roman"/>
          <w:color w:val="000000"/>
          <w:shd w:val="clear" w:color="auto" w:fill="FFFFFF"/>
        </w:rPr>
      </w:pPr>
    </w:p>
    <w:p w:rsidR="007D7AB1" w:rsidRPr="00926271" w:rsidRDefault="007D7AB1" w:rsidP="007D7AB1">
      <w:pPr>
        <w:spacing w:after="0" w:line="240" w:lineRule="auto"/>
        <w:jc w:val="both"/>
        <w:rPr>
          <w:rFonts w:ascii="Times New Roman" w:hAnsi="Times New Roman"/>
          <w:color w:val="000000"/>
          <w:shd w:val="clear" w:color="auto" w:fill="FFFFFF"/>
        </w:rPr>
      </w:pPr>
      <w:r w:rsidRPr="00926271">
        <w:rPr>
          <w:rFonts w:ascii="Times New Roman" w:hAnsi="Times New Roman"/>
          <w:color w:val="000000"/>
          <w:shd w:val="clear" w:color="auto" w:fill="FFFFFF"/>
        </w:rPr>
        <w:t xml:space="preserve">Морфологический разбор глагола инфинитив (начальная форма); возвратный или невозвратный; переходный или непереходный; вид; спряжение; наклонение; время (для изъявительного наклонения); лицо (для настоящего, будущего времени и повелительного наклонения); род (для прошедшего времени и условного наклонения в единственном числе); число; роль в предложении. </w:t>
      </w:r>
    </w:p>
    <w:p w:rsidR="00926271" w:rsidRPr="00926271" w:rsidRDefault="007D7AB1" w:rsidP="007D7AB1">
      <w:pPr>
        <w:spacing w:after="0" w:line="240" w:lineRule="auto"/>
        <w:jc w:val="both"/>
        <w:rPr>
          <w:rFonts w:ascii="Times New Roman" w:hAnsi="Times New Roman"/>
          <w:color w:val="000000"/>
          <w:shd w:val="clear" w:color="auto" w:fill="FFFFFF"/>
        </w:rPr>
      </w:pPr>
      <w:r w:rsidRPr="00926271">
        <w:rPr>
          <w:rFonts w:ascii="Times New Roman" w:hAnsi="Times New Roman"/>
          <w:color w:val="000000"/>
          <w:shd w:val="clear" w:color="auto" w:fill="FFFFFF"/>
        </w:rPr>
        <w:t xml:space="preserve">Глагол (образец разбора): Текст: Сказали правду, не побоявшись осуждения. Сказали – глагол, начальная форма – сказать, невозвратный, непереходный, совершенного вида, 1-го спряжения, в изъявительном наклонении, прошедшем времени, множественном числе, является сказуемым. </w:t>
      </w:r>
    </w:p>
    <w:p w:rsidR="00926271" w:rsidRPr="00926271" w:rsidRDefault="00926271" w:rsidP="007D7AB1">
      <w:pPr>
        <w:spacing w:after="0" w:line="240" w:lineRule="auto"/>
        <w:jc w:val="both"/>
        <w:rPr>
          <w:rFonts w:ascii="Times New Roman" w:hAnsi="Times New Roman"/>
          <w:color w:val="000000"/>
          <w:shd w:val="clear" w:color="auto" w:fill="FFFFFF"/>
        </w:rPr>
      </w:pPr>
    </w:p>
    <w:p w:rsidR="007D7AB1" w:rsidRPr="00926271" w:rsidRDefault="007D7AB1" w:rsidP="007D7AB1">
      <w:pPr>
        <w:spacing w:after="0" w:line="240" w:lineRule="auto"/>
        <w:jc w:val="both"/>
        <w:rPr>
          <w:rFonts w:ascii="Times New Roman" w:hAnsi="Times New Roman"/>
          <w:color w:val="000000"/>
          <w:shd w:val="clear" w:color="auto" w:fill="FFFFFF"/>
        </w:rPr>
      </w:pPr>
      <w:r w:rsidRPr="00926271">
        <w:rPr>
          <w:rFonts w:ascii="Times New Roman" w:hAnsi="Times New Roman"/>
          <w:color w:val="000000"/>
          <w:shd w:val="clear" w:color="auto" w:fill="FFFFFF"/>
        </w:rPr>
        <w:t xml:space="preserve">Причастие (порядок разбора): начальная форма (именительный падеж, единственное число, мужской род); инфинитив; вид; время; возвратное или невозвратное (для действительного); переходное или непереходное (для действительного); полное или краткое (для страдательного); род (для единственного числа); падеж; число; роль в предложении. </w:t>
      </w:r>
    </w:p>
    <w:p w:rsidR="007D7AB1" w:rsidRPr="00926271" w:rsidRDefault="007D7AB1" w:rsidP="007D7AB1">
      <w:pPr>
        <w:spacing w:after="0" w:line="240" w:lineRule="auto"/>
        <w:jc w:val="both"/>
        <w:rPr>
          <w:rFonts w:ascii="Times New Roman" w:hAnsi="Times New Roman"/>
          <w:color w:val="000000"/>
          <w:shd w:val="clear" w:color="auto" w:fill="FFFFFF"/>
        </w:rPr>
      </w:pPr>
      <w:r w:rsidRPr="00926271">
        <w:rPr>
          <w:rFonts w:ascii="Times New Roman" w:hAnsi="Times New Roman"/>
          <w:color w:val="000000"/>
          <w:shd w:val="clear" w:color="auto" w:fill="FFFFFF"/>
        </w:rPr>
        <w:t xml:space="preserve">Причастие (образец разбора): Текст: Гляжу на опадающую листву и грущу. Опадающую – причастие, начальная форма – опадающий, от глагола опадать, несовершенного вида, настоящего времени, невозвратное, непереходное, в женском роде, винительном падеже, единственном числе, согласованное определение. </w:t>
      </w:r>
    </w:p>
    <w:p w:rsidR="007D7AB1" w:rsidRPr="00926271" w:rsidRDefault="007D7AB1" w:rsidP="007D7AB1">
      <w:pPr>
        <w:spacing w:after="0" w:line="240" w:lineRule="auto"/>
        <w:jc w:val="both"/>
        <w:rPr>
          <w:rFonts w:ascii="Times New Roman" w:hAnsi="Times New Roman"/>
          <w:color w:val="000000"/>
          <w:shd w:val="clear" w:color="auto" w:fill="FFFFFF"/>
        </w:rPr>
      </w:pPr>
    </w:p>
    <w:p w:rsidR="007D7AB1" w:rsidRPr="00926271" w:rsidRDefault="007D7AB1" w:rsidP="007D7AB1">
      <w:pPr>
        <w:spacing w:after="0" w:line="240" w:lineRule="auto"/>
        <w:jc w:val="both"/>
        <w:rPr>
          <w:rFonts w:ascii="Times New Roman" w:hAnsi="Times New Roman"/>
          <w:color w:val="000000"/>
          <w:shd w:val="clear" w:color="auto" w:fill="FFFFFF"/>
        </w:rPr>
      </w:pPr>
      <w:r w:rsidRPr="00926271">
        <w:rPr>
          <w:rFonts w:ascii="Times New Roman" w:hAnsi="Times New Roman"/>
          <w:color w:val="000000"/>
          <w:shd w:val="clear" w:color="auto" w:fill="FFFFFF"/>
        </w:rPr>
        <w:t xml:space="preserve">Деепричастие (порядок разбора): глагол, от которого образовано; вид; возвратное или невозвратное; переходное или непереходное; роль в предложении. </w:t>
      </w:r>
    </w:p>
    <w:p w:rsidR="007D7AB1" w:rsidRPr="00926271" w:rsidRDefault="007D7AB1" w:rsidP="007D7AB1">
      <w:pPr>
        <w:spacing w:after="0" w:line="240" w:lineRule="auto"/>
        <w:jc w:val="both"/>
        <w:rPr>
          <w:rFonts w:ascii="Times New Roman" w:hAnsi="Times New Roman"/>
          <w:color w:val="000000"/>
          <w:shd w:val="clear" w:color="auto" w:fill="FFFFFF"/>
        </w:rPr>
      </w:pPr>
      <w:r w:rsidRPr="00926271">
        <w:rPr>
          <w:rFonts w:ascii="Times New Roman" w:hAnsi="Times New Roman"/>
          <w:color w:val="000000"/>
          <w:shd w:val="clear" w:color="auto" w:fill="FFFFFF"/>
        </w:rPr>
        <w:t xml:space="preserve">Деепричастие (образец разбора): Текст: Уезжая за границу, ты грустишь о доме. Уезжая – деепричастие, от глагола «уезжать», несовершенного вида, невозвратное, непереходное, обстоятельство образа действия. </w:t>
      </w:r>
    </w:p>
    <w:p w:rsidR="007D7AB1" w:rsidRPr="00926271" w:rsidRDefault="007D7AB1" w:rsidP="007D7AB1">
      <w:pPr>
        <w:spacing w:after="0" w:line="240" w:lineRule="auto"/>
        <w:jc w:val="both"/>
        <w:rPr>
          <w:rFonts w:ascii="Times New Roman" w:hAnsi="Times New Roman"/>
          <w:color w:val="000000"/>
          <w:shd w:val="clear" w:color="auto" w:fill="FFFFFF"/>
        </w:rPr>
      </w:pPr>
    </w:p>
    <w:p w:rsidR="007D7AB1" w:rsidRPr="00926271" w:rsidRDefault="007D7AB1" w:rsidP="007D7AB1">
      <w:pPr>
        <w:spacing w:after="0" w:line="240" w:lineRule="auto"/>
        <w:jc w:val="both"/>
        <w:rPr>
          <w:rFonts w:ascii="Times New Roman" w:hAnsi="Times New Roman"/>
          <w:color w:val="000000"/>
          <w:shd w:val="clear" w:color="auto" w:fill="FFFFFF"/>
        </w:rPr>
      </w:pPr>
      <w:r w:rsidRPr="00926271">
        <w:rPr>
          <w:rFonts w:ascii="Times New Roman" w:hAnsi="Times New Roman"/>
          <w:color w:val="000000"/>
          <w:shd w:val="clear" w:color="auto" w:fill="FFFFFF"/>
        </w:rPr>
        <w:t xml:space="preserve">Наречие (порядок разбора): разряд по значению (определительное или обстоятельственное); степень сравнения (если есть). </w:t>
      </w:r>
    </w:p>
    <w:p w:rsidR="007D7AB1" w:rsidRPr="00926271" w:rsidRDefault="007D7AB1" w:rsidP="007D7AB1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26271">
        <w:rPr>
          <w:rFonts w:ascii="Times New Roman" w:hAnsi="Times New Roman"/>
          <w:color w:val="000000"/>
          <w:shd w:val="clear" w:color="auto" w:fill="FFFFFF"/>
        </w:rPr>
        <w:t>Наречие (образец разбора): Текст: Солнце взошло выше, и тучи рассеялись. Выше – наречие, обстоятельственное места, является обстоятельством места, сравнительная степень.</w:t>
      </w:r>
      <w:r w:rsidRPr="00926271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180FB7" w:rsidRPr="00926271" w:rsidRDefault="00180FB7" w:rsidP="00180FB7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AA24DF" w:rsidRPr="00926271" w:rsidRDefault="00AA24DF">
      <w:pPr>
        <w:rPr>
          <w:rFonts w:ascii="Times New Roman" w:hAnsi="Times New Roman"/>
        </w:rPr>
      </w:pPr>
    </w:p>
    <w:sectPr w:rsidR="00AA24DF" w:rsidRPr="00926271" w:rsidSect="00AA2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47353"/>
    <w:multiLevelType w:val="hybridMultilevel"/>
    <w:tmpl w:val="EBE09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3330A"/>
    <w:multiLevelType w:val="singleLevel"/>
    <w:tmpl w:val="9ED00D1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7B6F28B4"/>
    <w:multiLevelType w:val="hybridMultilevel"/>
    <w:tmpl w:val="739A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B7"/>
    <w:rsid w:val="00180FB7"/>
    <w:rsid w:val="002C3619"/>
    <w:rsid w:val="006B63AB"/>
    <w:rsid w:val="007D7AB1"/>
    <w:rsid w:val="008D55A9"/>
    <w:rsid w:val="00926271"/>
    <w:rsid w:val="00AA24DF"/>
    <w:rsid w:val="00AE2A8E"/>
    <w:rsid w:val="00BB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16441C-B613-449E-AB59-599D1DB5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FB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envelope return"/>
    <w:basedOn w:val="a"/>
    <w:semiHidden/>
    <w:rsid w:val="00180FB7"/>
    <w:pPr>
      <w:tabs>
        <w:tab w:val="left" w:pos="680"/>
      </w:tabs>
      <w:spacing w:after="0" w:line="240" w:lineRule="auto"/>
      <w:jc w:val="both"/>
    </w:pPr>
    <w:rPr>
      <w:rFonts w:ascii="Arial" w:eastAsia="Times New Roman" w:hAnsi="Arial"/>
      <w:sz w:val="24"/>
      <w:szCs w:val="20"/>
      <w:lang w:eastAsia="ru-RU"/>
    </w:rPr>
  </w:style>
  <w:style w:type="character" w:styleId="HTML">
    <w:name w:val="HTML Typewriter"/>
    <w:basedOn w:val="a0"/>
    <w:rsid w:val="00AE2A8E"/>
    <w:rPr>
      <w:rFonts w:ascii="Tahoma" w:eastAsia="Times New Roman" w:hAnsi="Tahoma" w:cs="Tahoma" w:hint="default"/>
      <w:color w:val="333333"/>
      <w:sz w:val="20"/>
      <w:szCs w:val="20"/>
    </w:rPr>
  </w:style>
  <w:style w:type="character" w:customStyle="1" w:styleId="apple-converted-space">
    <w:name w:val="apple-converted-space"/>
    <w:basedOn w:val="a0"/>
    <w:rsid w:val="00AE2A8E"/>
  </w:style>
  <w:style w:type="paragraph" w:styleId="a3">
    <w:name w:val="No Spacing"/>
    <w:uiPriority w:val="1"/>
    <w:qFormat/>
    <w:rsid w:val="00AE2A8E"/>
    <w:pPr>
      <w:spacing w:after="0" w:line="240" w:lineRule="auto"/>
    </w:pPr>
    <w:rPr>
      <w:rFonts w:ascii="Calibri" w:eastAsia="Calibri" w:hAnsi="Calibri" w:cs="Times New Roman"/>
    </w:rPr>
  </w:style>
  <w:style w:type="character" w:styleId="a4">
    <w:name w:val="Strong"/>
    <w:basedOn w:val="a0"/>
    <w:uiPriority w:val="22"/>
    <w:qFormat/>
    <w:rsid w:val="002C3619"/>
    <w:rPr>
      <w:b/>
      <w:bCs/>
    </w:rPr>
  </w:style>
  <w:style w:type="character" w:styleId="a5">
    <w:name w:val="Emphasis"/>
    <w:basedOn w:val="a0"/>
    <w:uiPriority w:val="20"/>
    <w:qFormat/>
    <w:rsid w:val="002C3619"/>
    <w:rPr>
      <w:i/>
      <w:iCs/>
    </w:rPr>
  </w:style>
  <w:style w:type="paragraph" w:styleId="a6">
    <w:name w:val="Normal (Web)"/>
    <w:basedOn w:val="a"/>
    <w:uiPriority w:val="99"/>
    <w:unhideWhenUsed/>
    <w:rsid w:val="006B63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4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2960</Words>
  <Characters>16878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kelebel</cp:lastModifiedBy>
  <cp:revision>2</cp:revision>
  <dcterms:created xsi:type="dcterms:W3CDTF">2016-06-18T15:08:00Z</dcterms:created>
  <dcterms:modified xsi:type="dcterms:W3CDTF">2016-06-18T15:08:00Z</dcterms:modified>
</cp:coreProperties>
</file>