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Маяковский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В.В. Собрание сочинений в 12-ти томах. — М., 1978.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30.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Абрамов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A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M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Ритмика поэмы «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Владимир Ильич Ленин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 // Творчество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Маяковского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—М., 1952. —С. 131 — 162.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31.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Альфонсов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В.Н. «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Нам слово нужно для жизни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»: 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поэтическом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мире Маяковского. — М., 1984.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32.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Баевский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B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Стих русской советской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поэзии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 Смоленск, 1972.</w:t>
      </w:r>
    </w:p>
    <w:p w:rsid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36.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Брейдо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Е.М. Акцентный стих Маяковского // Русский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стих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. Метрика. Ритмика. Рифма. Строфика. — М., 1996. — с. 51 — 61.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39.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Вайскопф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М. Во весь логос: Религия Маяковского. — М. Иерусалим, 1997.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40.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Васильев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 xml:space="preserve">Е.И. Русский поэтический авангард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XX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 xml:space="preserve"> в. — Екатеринбург, 1999.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42.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Васильев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С.А. Синтез слова и живописи 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лирике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 Маяковского и В. Хлебникова // Владимир Маяковский и его традиция в поэзии. — М., 2005. —С. 73 — 92.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48.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Гаспаров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М.Л. Ритм и синтаксис: происхождение «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лесенки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 Маяковского // Проблемы структурной лингвистики. — М., 1981.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51.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Гаспаров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М.Л. Акцентный стих раннего Маяковского // Семиотика. — Тарту, 1967. — С. 324 — 360.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56.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Гончаров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Б.П. Поэтика Маяковского как система. Диссертация на соискание учёной степени доктора филологических наук. — М., 1982.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57.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Гончаров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Б.П. Поэтика Маяковского. Лирический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герой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послеоктябрьской поэзии и пути его художественного утверждения. — М., 1983.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59.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Гончаров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Б.П. О паузах 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Маяковского. — Русская литература. — 1970. —№2.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60. Горб Б. Шут у трона революции. Внутренний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сюжет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творчества и жизни поэта и актёра Серебряного века Владимира Маяковского. — М., 2001.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62.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Есин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А.Б. Принципы и приёмы анализа литературного произведения. — М., 1998.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63.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Жирмунский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В.М. Теория стиха. — </w:t>
      </w:r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.,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1975.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64.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Жовтис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A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Освобожденный стих Маяковского. Предлагаемые принципы классификации // Русская литература. — 1971 — № 2.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65.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Жовтис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A.JI. В.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Маяковский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стих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XX в. // Russian poetics: Proceedings of the International Colloquium at UCLA. — Columbus, 1983. — p. 531 — 541.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69.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Занковская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B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«Большое видится на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расстояньи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.» С. Есенин, В. Маяковский и Б. Пастернак. — М., 2005.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74.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Ивлев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Д.Д. Ритмика Маяковского и традиции русского классического стиха. — Рига, 1973.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75. Исследования по теории стиха. — Л., 1978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76.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bookmarkStart w:id="0" w:name="_GoBack"/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Кадимов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Р.Г. О принципах звуковой организации в поэзии В. Маяковского и С.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Есенина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// Проблемы структурной лингвистики 1984.1. М., 1988</w:t>
      </w:r>
      <w:bookmarkEnd w:id="0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77.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Катанян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В.А. Маяковский. Литературная хроника. — М., 1948.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78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Кацис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Л. Ф. «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Маякоша</w:t>
      </w:r>
      <w:proofErr w:type="spellEnd"/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. любимейший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 xml:space="preserve"> враг.»: Маяковский 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highlight w:val="yellow"/>
          <w:lang w:val="ru-RU"/>
        </w:rPr>
        <w:t>поэтической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ru-RU"/>
        </w:rPr>
        <w:t>полемике 1920—30-х гг. // Литературное обозрение. — 1993.6.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79.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Кодзасов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С. В., Кривнова О. Ф. Общая фонетика. — М., 2001.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Колмогоров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А.Н. К изучению ритмики Маяковского // Вопросы языкознания. — 1963. — № 4 . — С. 64 — 71.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Колмогоров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А.Н., Кондратов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M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Ритмика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поэм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Маяковского. — Вопросы языкознания. — 1963. — № 3. — С.62 74.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Колпакова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Н.П. Поэтика рабочей частушки // Устная поэзия рабочих России. — М. — Л., 1965.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Кормилов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С.И. О восприятии русской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метризованной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прозы в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XIX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в. (К исторической специфике ритмического ощущения) // Филологические </w:t>
      </w:r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науки.—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1991. —№3.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>84.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Кормилов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С.И. О русском свободном стихе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XIX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 // Вопросы жанра и стиля в русской и зарубежной литературе. — М., 1979. — С. 69 — 77.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Курилов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В.В. Основные проблемы стиля // Вестник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МГУ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 1968. — № 52.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Лармин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О.В. Художественный метод и стиль. — М., 1964.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Леонов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И.С. Эпиграмма-портрет и эпиграмма-откровение в русской литературе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XVIII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 // Филологическая наука в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XXI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веке: взгляд молодых. — М. —Ярославль, 2005. — С. 164 — 170.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88. Литературная энциклопедия терминов и понятий. — М., 2003.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89.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Ломоносов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М.В. Письмо о правилах российского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стихотворства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// Введение в литературоведение. Хрестоматия под ред. П.А. Николаева. — М., 1979. —С. 234 — 236.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Лосев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А.Ф. В поисках построения общего языкознания как диалектической системы // Теория и методология языкознания. — М., 1989.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Лосев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А.Ф. Проблема художественного стиля. — Киев, 1994.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Лотман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Ю.М. Лекции по структуральной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поэтике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 Тарту, 1964.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Лотман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Ю.М. Структура художественного текста. — М., 1970.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Лотман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Ю.М. Анализ поэтического текста. — Л., 1972.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Лотман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М.Ю. Проблема вольных 2-сл. метров в поэзии Маяковского // Труды по русской и славянской филологии. Учёные записки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ТГУ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вып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683. — Тарту, 1986. — С. 66 — 78.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96. Луначарский А. О поэзии как искусстве тональном // Проблемы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поэтики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 М.-Л., 1925.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97.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Ляпин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С.Е. Ритмические повторы и перебои ритма в четырёхстопном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ямбе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Пушкина. // Формальные методы в лингвистической поэтике. — </w:t>
      </w:r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СПб.,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2001.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98.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Маркевич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Г. Литературные роды и жанры //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Маркевич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Г. Основные проблемы науки о литературе. — М., 1980.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99.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Машбиц-Веров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И.М. Поэмы Маяковского. — М., 1963.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100. Маяковский и советская литература. — М., 1964.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101. Маяковский продолжается. Сборник научных статей и публикаций архивных материалов. — М., 2003. —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Вып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Метченко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А.И. Творчество Маяковского в первые годы советской власти. Диссертация на соискание учёной степени доктора филологических наук. — Куйбышев, 1950.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Метченко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А.И. Ранний Маяковский // Владимир Маяковский. — Л., 1940.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Метченко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А.И. Творчество Маяковского 1917 — 1924 гг. — М., 1954.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Метченко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А.И. Творчество Маяковского 1925 — 1930 гг. — М., 1961.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Метченко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А.И. Маяковский. Очерк творчества. — М., 1964.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Минералов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Ю.И. Поэтика. Стиль. Техника. — М., 2002.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Минералов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Ю.И. Теория художественной словесности. — М., 1999.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109.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Минералова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И.Г. Русская литература серебряного века. Поэтика символизма. —М., 2003.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Минералова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И.Г. Образ Скрипки в художественном претворении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символистов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, акмеистов, футуристов // Синтез в русской и мировой художественной культуре. — М., 2002.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Минералова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И.Г. Эпатаж как художественный приём в стиле Владимира Маяковского // Владимир Маяковский и его традиция в поэзии. Исследования. — М., 2005.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Михайлов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А.А. Мир Маяковского. — М., 1990.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113. Михайлов Ал. Точка пули в конце. — М., 1993.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Никонов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В.А. Ритмика Маяковского // Вопросы литературы. — 1958. — №7.—С. 89— 108.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>115.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Николаев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П.А. Методологический аспект проблемы // Принципы анализа литературного произведения. — М., 1984.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Николаев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П.А. Снова о творческом методе и стиле (устойчивы ли эти категории в науке) // Вестник МГУ. — Сер. 9. Филология. — 1984. — № 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Николина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Н.А.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Атемпоральные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комплексы в поэтической речи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XX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 // Личность на пороге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XXI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века. — М., 2001.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Николина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Н.А. Словотворчество на пороге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XXI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века//Личность на пороге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XXI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века. — М., 2001.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119.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Огнев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В.Ф. На древе человечества. — М., 1985.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Озмитель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Е.К. Стих Маяковского 1929 — 1930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гт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// Тр.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Кирг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ГУ,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филол</w:t>
      </w:r>
      <w:proofErr w:type="spellEnd"/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науки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1975. —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Вып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19. — С. 3 — 10.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Панов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М.В. Современный русский язык. Фонетика. — М., 1979.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Паперный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З.С. О мастерстве Маяковского. — М., 1957.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Паперный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З.С. От Пушкина до наших дней // В мире Маяковского. — М., 1984.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Паперный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З.С. Поэтический образ у Маяковского. — М., 1961.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Перцов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В.М. Маяковский. Жизнь и творчество (1893-1917). — М., 1969.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Перцов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В.М. Маяковский. Жизнь и творчество. (1918-1924). — М.,1971.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Перцов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В.М. Маяковский. Жизнь и творчество (1925-1930). — М.,1972.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Пицкель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Ф.Н. Лирический эпос Маяковского. — М., 1964.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129.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Пицкель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Ф.Н. Маяковский: художественное постижение мира. — М., 1979.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Полехина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 М. "Векам, истории и мирозданью.": художественная космогония В. Маяковского. — Магнитогорск, 2001.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Попова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Т.В. Русское народное музыкальное творчество. — М., 1957.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132. Поспелов. Г.Н. Основные проблемы науки о литературе. — М., 1980.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Поспелов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Г.Н. Проблемы литературного стиля. — М., 1970.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Потебня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А.А. Мысль и язык. Собрание трудов. — М., 1999.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135. Проблемы теории стиха. — Л., 1984.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Раков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В.П. Маяковский и советская поэзия 20-х годов. — М., 1976.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Руднев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П.А. Введение в науку о русском стихе. — Тарту, 1989. —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вып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138. Русский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футуризм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Теория. Практика. Критика. Воспоминания. — М., 1999. «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139.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Сакулин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П.Н. Теория литературных стилей. — М., 1928.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Самойлов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Д.С. Книга о русской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рифме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 М., 1973.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Светозарова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Н.Д. Интонация и тип текста//Формальные методы в лингвистической поэтике. </w:t>
      </w:r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СПб.,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2001. — С. 200 — 207.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142. Словарь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литературоведческих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терминов. Редакторы-составители Л.И. Тимофеев и С.В. Тураев. — М., 1974.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143. Соколов. А.Н. Теория стиля. — М., 1968.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Соколов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А.Н. Принципы стилистической характеристики языка литературно-художественного произведения // Филологические науки. — 1962. — №3. — С. 29 — 42.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145. Соссюр Ф. де. Труды по языкознанию. — М., 1977.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146.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Субботин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А.С. Маяковский. Сквозь призму жанра. — М., 1986.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147.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Тарановский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К. О взаимодействии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стихотворного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ритма и тематики //К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148. American Contribution to the </w:t>
      </w:r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5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International Congress of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Slavists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. — V. I — The Hague, Mouton, 1963.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>149. Теория литературы. Основные проблемы в историческом освещении. Роды и жанры литературы. — М., 1964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150. Теория литературы. Основные проблемы в историческом освещении. Стиль. Произведение. Литературное развитие. — М., 1965.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151. Теория литературных стилей: Современные аспекты изучения. — М., 1982.150. Теория стиха. — Л., 1968.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Тимофеев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Л.И. Очерки теории и истории русского стиха. — М., 1958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Тимофеев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Л.И. Слово в стихе. — М., 1982.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Тимофеев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Л.И. Из наблюдений над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поэтикой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Маяковского // Творчество Маяковского. — М., 1952.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Тредиаковский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В.К. Новый и краткий способ к сложению российских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с определениями до сего надлежащих знаний // Введение 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литературоведение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Хрестоматия. Под ред. П.А. Николаева. — М., 1979. — С. 232 —234.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Тредиаковский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В.К. О древнем, среднем и новом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стихотворении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российском // Цит. по книге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Федотов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О.И. Основы русского стихосложения. Теория и история русского стиха. Метрика и ритмика. — М., 2002. —С. 195 — 196.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Томашевский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Б.В. Теория литературы. Поэтика. — М., 2003.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Томашевский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Б.В. Русское стихосложение. Метрика. — </w:t>
      </w:r>
      <w:proofErr w:type="spellStart"/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Пг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.,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1923.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159.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Томашевский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Б.В. О стихе. Статьи. — Л., 1929.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Томашевский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Б.В. Стих и язык. — М. Л., 1959.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161. Томпсон Патриция Дж. Маяковский на Манхеттене. История любви с отрывками из мемуаров Элли Джонс. — М., 2003.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Тренин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В.В. В мастерской стиха Маяковского. М., 1978.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Трубина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Л.А. В. В. Маяковский // Трубина Л.А. Русская литература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XX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века. — М., 1996.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Тынянов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Ю.Н. Проблема стихотворного языка. — М., 1965.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Тынянов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Ю.Н. О пародии // Тынянов Ю.Н. Поэтика. История литературы. Кино. — М., 1977.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Федотов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О.И. Основы русского стихосложения. — М., 2002.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Федотов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О.И. Монолог на разные голоса (принцип полифонии 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стихотворной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поэтике Маяковского) // Традиции в контексте русской культуры. — Череповец, 1993. — Ч. 2. — С. 76 — 80.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Харджиев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Н.И., Тренин В.В. Поэтическая культура Маяковского. — М., 1970.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169.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Холшевников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В.Е. Перебои ритма как средство выразительности //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Стиховедение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Хрестоматия. — М., 1998. — С. 187 — 204.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Холшевников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В.Е. Типы интонации русского классического стиха // Стиховедение. Хрестоматия. М., 1998. — С. 145 — 187.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Холшевников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В.Е. Что такое русский стих // Стиховедение. Хрестоматия. — М., 1998, С. 6 — 50.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Холшевников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В.Е. Основы стиховедения. —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JL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, 1972.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Холшевников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В.Е. Стиховедение и поэзия. —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JL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, 1991.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174.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Черёмин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Г.С. Ранний Маяковский. — М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JL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, 1962.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Черемисина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Н.В. Ритм, интонация и смысл в поэтическом тексте и его музыкальном воплощении (на материале стихотворения А. С.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Пушкина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«Я вас любил.» и одноименного романса) // Человек. Язык. Искусство.1. М., 2002.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Черемисина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Н.В. Строение синтагм в русской художественной речи // Синтаксис и интонация. Учёные записки Башкирского ГУ. —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Вып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36, серия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филол</w:t>
      </w:r>
      <w:proofErr w:type="spellEnd"/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наук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, № 14 (18). — Уфа, 1969.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Черемисина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Н.В. Вопросы эстетики русской художественной речи. — Киев, 1981.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>178.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Черемисина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Н.В. Ритм и интонация русской художественной речи. Диссертация на соискание учёной степени доктора филологических наук.1. М., 1971.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179.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Черемисина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Н.В. Аспекты и эвристическая значимость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фоностилистики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// Актуальные вопросы интонации. — М., 1984.</w:t>
      </w:r>
    </w:p>
    <w:p w:rsidR="004843DD" w:rsidRPr="004843DD" w:rsidRDefault="004843DD" w:rsidP="004843DD">
      <w:pPr>
        <w:spacing w:after="30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180. Чернец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JI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B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Литературные жанры. — М., 1982.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Чуковский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К.И. Ахматова и Маяковский. // Дом искусств. — 1921. — №1. — С. 23—42.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Шенгели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Г.А. Техника стиха. — М., 1960.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183.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Шнейдерман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Б. Поэтика Маяковского через его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прозу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— Сан-Паулу, 1977.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184.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Штокмар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М.П. Рифма Маяковского. — М., 1958.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185.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Штокмар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М.П. О стиховой системе Маяковского // Творчество Маяковского. — М., 1952.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186.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Эткинд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Е.Г. Ритм поэтического произведения как фактор содержания // Стиховедение. Хрестоматия. М., 1998. — С. 81 — 101.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187.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Эткинд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Е.Г. Материя стиха. — Париж, 1978.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188.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Эйхенбаум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Б.М. О поэзии. — Л., 1969.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189.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Якобсон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P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O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Лингвистика и поэтика // Структурализм: «за» и «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против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 — М., 1975. — С. 193 — 230.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190.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Якобсон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P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O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Грамматика русской поэзии. — Благовещенск, 1998.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191.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Якобсон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P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O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О чешском стихе преимущественно в сопоставлении с русским. — Берлин, 1923.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192.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Якобсон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P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O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О поколении, растратившем своих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поэтов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// Якобсон Роман и Святополк-Мирский Д. Смерть Владимира Маяковского. —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Hague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—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Paris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Mouton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1975 — 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p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9 — 34.</w:t>
      </w:r>
    </w:p>
    <w:p w:rsidR="004843DD" w:rsidRPr="004843DD" w:rsidRDefault="004843DD" w:rsidP="004843DD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193.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4682B4"/>
          <w:sz w:val="18"/>
          <w:szCs w:val="18"/>
          <w:lang w:val="ru-RU"/>
        </w:rPr>
        <w:t>Ярхо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Б.И. Методология точного литературоведения (набросок плана).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Публ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. М.Л. </w:t>
      </w:r>
      <w:proofErr w:type="spellStart"/>
      <w:r w:rsidRPr="004843DD">
        <w:rPr>
          <w:rFonts w:ascii="Verdana" w:eastAsia="Times New Roman" w:hAnsi="Verdana" w:cs="Times New Roman"/>
          <w:color w:val="4682B4"/>
          <w:sz w:val="18"/>
          <w:szCs w:val="18"/>
        </w:rPr>
        <w:t>Гаспарова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 //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Контекст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-1983. — </w:t>
      </w:r>
      <w:proofErr w:type="gram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М.,</w:t>
      </w:r>
      <w:proofErr w:type="gram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 xml:space="preserve"> 1984.</w:t>
      </w:r>
    </w:p>
    <w:p w:rsidR="00720004" w:rsidRPr="004843DD" w:rsidRDefault="004843DD" w:rsidP="004843DD">
      <w:pPr>
        <w:rPr>
          <w:lang w:val="ru-RU"/>
        </w:rPr>
      </w:pP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br/>
      </w:r>
      <w:r w:rsidRPr="004843D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br/>
        <w:t xml:space="preserve">Научная библиотека диссертаций и авторефератов </w:t>
      </w:r>
      <w:proofErr w:type="spellStart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disserCat</w:t>
      </w:r>
      <w:proofErr w:type="spellEnd"/>
      <w:r w:rsidRPr="004843D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hyperlink r:id="rId4" w:anchor="ixzz4CLm037jA" w:history="1"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http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://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www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.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dissercat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.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com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/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content</w:t>
        </w:r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/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zvukovaya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organizatsiya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poeticheskoi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rechi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vv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mayakovskogo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sillabo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tonicheskii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-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stikh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#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ixzz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4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CLm</w:t>
        </w:r>
        <w:proofErr w:type="spellEnd"/>
        <w:r w:rsidRPr="004843DD">
          <w:rPr>
            <w:rFonts w:ascii="Tahoma" w:eastAsia="Times New Roman" w:hAnsi="Tahoma" w:cs="Tahoma"/>
            <w:color w:val="003399"/>
            <w:sz w:val="18"/>
            <w:szCs w:val="18"/>
            <w:lang w:val="ru-RU"/>
          </w:rPr>
          <w:t>037</w:t>
        </w:r>
        <w:proofErr w:type="spellStart"/>
        <w:r w:rsidRPr="004843DD">
          <w:rPr>
            <w:rFonts w:ascii="Tahoma" w:eastAsia="Times New Roman" w:hAnsi="Tahoma" w:cs="Tahoma"/>
            <w:color w:val="003399"/>
            <w:sz w:val="18"/>
            <w:szCs w:val="18"/>
          </w:rPr>
          <w:t>jA</w:t>
        </w:r>
        <w:proofErr w:type="spellEnd"/>
      </w:hyperlink>
    </w:p>
    <w:sectPr w:rsidR="00720004" w:rsidRPr="004843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DD"/>
    <w:rsid w:val="004843DD"/>
    <w:rsid w:val="00720004"/>
    <w:rsid w:val="007637FB"/>
    <w:rsid w:val="008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2C1B6-9F5D-4169-99C7-3716C326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43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843DD"/>
  </w:style>
  <w:style w:type="character" w:customStyle="1" w:styleId="hl">
    <w:name w:val="hl"/>
    <w:basedOn w:val="a0"/>
    <w:rsid w:val="004843DD"/>
  </w:style>
  <w:style w:type="character" w:styleId="a4">
    <w:name w:val="Hyperlink"/>
    <w:basedOn w:val="a0"/>
    <w:uiPriority w:val="99"/>
    <w:semiHidden/>
    <w:unhideWhenUsed/>
    <w:rsid w:val="00484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ssercat.com/content/zvukovaya-organizatsiya-poeticheskoi-rechi-vv-mayakovskogo-sillabo-tonicheskii-stik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1712</Words>
  <Characters>11596</Characters>
  <Application>Microsoft Office Word</Application>
  <DocSecurity>0</DocSecurity>
  <Lines>263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2016-06-22T22:31:00Z</dcterms:created>
  <dcterms:modified xsi:type="dcterms:W3CDTF">2016-06-22T23:32:00Z</dcterms:modified>
</cp:coreProperties>
</file>