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Подхватив этот «эстетический манифест», В.В. Маяковский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развил «пушкинское понимание жизни в новых исторических условиях» </w:t>
      </w:r>
      <w:r>
        <w:rPr>
          <w:rFonts w:ascii="TimesNewRomanPSMT" w:hAnsi="TimesNewRomanPSMT" w:cs="TimesNewRomanPSMT"/>
          <w:sz w:val="14"/>
          <w:szCs w:val="14"/>
        </w:rPr>
        <w:t>8</w:t>
      </w:r>
      <w:r>
        <w:rPr>
          <w:rFonts w:ascii="TimesNewRomanPSMT" w:hAnsi="TimesNewRomanPSMT" w:cs="TimesNewRomanPSMT"/>
          <w:sz w:val="22"/>
        </w:rPr>
        <w:t>,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и тогда похожее чувство ответственности перед всем миром, чувство долга –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выполнить то, что предначертано, – выкристаллизовалось и в его творческом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сознании: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«Я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в долгу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перед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Бродвейской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лампионией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перед вами,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багдадские небеса,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перед Красной Армией,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перед вишнями Японии –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перед всем,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про что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не успел написать» (Т. 7, С. 125), –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громогласно заявил он в «Разговоре с фининспектором о поэзии» (1926). Заметим,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что труд поэта в упомянутом стихотворении, хотя и «утверждался родственным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любому другому труду», но в итоге «оказывался, тем не менее, чем-то особым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в силу своей изначальной гибельности» </w:t>
      </w:r>
      <w:r>
        <w:rPr>
          <w:rFonts w:ascii="TimesNewRomanPSMT" w:hAnsi="TimesNewRomanPSMT" w:cs="TimesNewRomanPSMT"/>
          <w:sz w:val="14"/>
          <w:szCs w:val="14"/>
        </w:rPr>
        <w:t xml:space="preserve">9 </w:t>
      </w:r>
      <w:r>
        <w:rPr>
          <w:rFonts w:ascii="TimesNewRomanPSMT" w:hAnsi="TimesNewRomanPSMT" w:cs="TimesNewRomanPSMT"/>
          <w:sz w:val="22"/>
        </w:rPr>
        <w:t xml:space="preserve">(«Поэзия – / та же добыча радия»), </w:t>
      </w:r>
      <w:proofErr w:type="spellStart"/>
      <w:r>
        <w:rPr>
          <w:rFonts w:ascii="TimesNewRomanPSMT" w:hAnsi="TimesNewRomanPSMT" w:cs="TimesNewRomanPSMT"/>
          <w:sz w:val="22"/>
        </w:rPr>
        <w:t>харак</w:t>
      </w:r>
      <w:proofErr w:type="spellEnd"/>
      <w:r>
        <w:rPr>
          <w:rFonts w:ascii="TimesNewRomanPSMT" w:hAnsi="TimesNewRomanPSMT" w:cs="TimesNewRomanPSMT"/>
          <w:sz w:val="22"/>
        </w:rPr>
        <w:t>-</w:t>
      </w:r>
    </w:p>
    <w:p w:rsidR="00C20064" w:rsidRDefault="00C20064" w:rsidP="00C200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2"/>
        </w:rPr>
      </w:pPr>
      <w:proofErr w:type="spellStart"/>
      <w:r>
        <w:rPr>
          <w:rFonts w:ascii="TimesNewRomanPSMT" w:hAnsi="TimesNewRomanPSMT" w:cs="TimesNewRomanPSMT"/>
          <w:sz w:val="22"/>
        </w:rPr>
        <w:t>теризовался</w:t>
      </w:r>
      <w:proofErr w:type="spellEnd"/>
      <w:r>
        <w:rPr>
          <w:rFonts w:ascii="TimesNewRomanPSMT" w:hAnsi="TimesNewRomanPSMT" w:cs="TimesNewRomanPSMT"/>
          <w:sz w:val="22"/>
        </w:rPr>
        <w:t xml:space="preserve"> как выматывающее занятие, способное отнять значительный ресурс</w:t>
      </w:r>
    </w:p>
    <w:p w:rsidR="00C619E2" w:rsidRDefault="00C20064" w:rsidP="00C20064">
      <w:pPr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жизненных сил («Машину / души / с годами изнашиваешь»)</w:t>
      </w:r>
    </w:p>
    <w:p w:rsidR="00C20064" w:rsidRPr="00C20064" w:rsidRDefault="00C20064" w:rsidP="00C20064">
      <w:pPr>
        <w:pStyle w:val="a4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>
        <w:rPr>
          <w:rFonts w:ascii="TimesNewRomanPSMT" w:hAnsi="TimesNewRomanPSMT" w:cs="TimesNewRomanPSMT"/>
          <w:sz w:val="22"/>
        </w:rPr>
        <w:t>(</w:t>
      </w:r>
      <w:r w:rsidRPr="00407026">
        <w:rPr>
          <w:rFonts w:ascii="Arial" w:hAnsi="Arial" w:cs="Arial"/>
          <w:color w:val="333333"/>
          <w:sz w:val="18"/>
          <w:szCs w:val="18"/>
          <w:shd w:val="clear" w:color="auto" w:fill="FFFFFF"/>
        </w:rPr>
        <w:t>Бестолков Д.А. «Я поэт… об этом и пишу»: В.В. Маяковский о поэтическом труде // Вестник рязанского государственного университета имени С.А. Есенина. Рязань, 2014. № 3/44. С.95-104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С. 98. </w:t>
      </w:r>
      <w:bookmarkStart w:id="0" w:name="_GoBack"/>
      <w:bookmarkEnd w:id="0"/>
    </w:p>
    <w:sectPr w:rsidR="00C20064" w:rsidRPr="00C2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31EB4"/>
    <w:multiLevelType w:val="hybridMultilevel"/>
    <w:tmpl w:val="29AE6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64"/>
    <w:rsid w:val="00271822"/>
    <w:rsid w:val="0057777A"/>
    <w:rsid w:val="009A445D"/>
    <w:rsid w:val="00B466CB"/>
    <w:rsid w:val="00C20064"/>
    <w:rsid w:val="00CD2B83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92C17-74F3-450F-9255-C0D81D40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C2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2016-06-15T21:34:00Z</dcterms:created>
  <dcterms:modified xsi:type="dcterms:W3CDTF">2016-06-15T22:55:00Z</dcterms:modified>
</cp:coreProperties>
</file>