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47" w:rsidRDefault="007D4C90" w:rsidP="0070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 В. Маяковского</w:t>
      </w:r>
    </w:p>
    <w:p w:rsidR="00BA2774" w:rsidRDefault="00BA2774" w:rsidP="0037474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Творчество В. В. Маяковского – объект активного внимания филологов с двадцатых годов прошлого столетия и по сей день. За эти годы бы</w:t>
      </w:r>
      <w:r w:rsidR="006F3DA4">
        <w:rPr>
          <w:rFonts w:ascii="Times New Roman" w:hAnsi="Times New Roman" w:cs="Times New Roman"/>
          <w:sz w:val="28"/>
          <w:szCs w:val="28"/>
        </w:rPr>
        <w:t>ло создано огромное количество научных трудов (так, например, один только перечень диссертационных работ насчитывает более ста пятидесяти позиций) и дан обш</w:t>
      </w:r>
      <w:r w:rsidR="00374747">
        <w:rPr>
          <w:rFonts w:ascii="Times New Roman" w:hAnsi="Times New Roman" w:cs="Times New Roman"/>
          <w:sz w:val="28"/>
          <w:szCs w:val="28"/>
        </w:rPr>
        <w:t xml:space="preserve">ирный </w:t>
      </w:r>
      <w:r w:rsidR="006F3DA4">
        <w:rPr>
          <w:rFonts w:ascii="Times New Roman" w:hAnsi="Times New Roman" w:cs="Times New Roman"/>
          <w:sz w:val="28"/>
          <w:szCs w:val="28"/>
        </w:rPr>
        <w:t>анализ творчества поэта</w:t>
      </w:r>
      <w:r w:rsidR="00374747">
        <w:rPr>
          <w:rFonts w:ascii="Times New Roman" w:hAnsi="Times New Roman" w:cs="Times New Roman"/>
          <w:sz w:val="28"/>
          <w:szCs w:val="28"/>
        </w:rPr>
        <w:t xml:space="preserve"> с позиций различных методологий и мнений</w:t>
      </w:r>
      <w:r w:rsidR="006F3DA4">
        <w:rPr>
          <w:rFonts w:ascii="Times New Roman" w:hAnsi="Times New Roman" w:cs="Times New Roman"/>
          <w:sz w:val="28"/>
          <w:szCs w:val="28"/>
        </w:rPr>
        <w:t xml:space="preserve">. </w:t>
      </w:r>
      <w:r w:rsidR="00877BCB">
        <w:rPr>
          <w:rFonts w:ascii="Times New Roman" w:hAnsi="Times New Roman" w:cs="Times New Roman"/>
          <w:sz w:val="28"/>
          <w:szCs w:val="28"/>
        </w:rPr>
        <w:t xml:space="preserve">Среди них стоит отметить работы выдающихся </w:t>
      </w:r>
      <w:r w:rsidR="007840F5">
        <w:rPr>
          <w:rFonts w:ascii="Times New Roman" w:hAnsi="Times New Roman" w:cs="Times New Roman"/>
          <w:sz w:val="28"/>
          <w:szCs w:val="28"/>
        </w:rPr>
        <w:t xml:space="preserve">филологов </w:t>
      </w:r>
      <w:r w:rsidR="007840F5" w:rsidRPr="00D70395">
        <w:rPr>
          <w:rFonts w:ascii="Times New Roman" w:hAnsi="Times New Roman" w:cs="Times New Roman"/>
          <w:sz w:val="28"/>
          <w:szCs w:val="28"/>
        </w:rPr>
        <w:t>Г. О. Винокура</w:t>
      </w:r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  <w:r w:rsidR="007840F5" w:rsidRPr="00D70395">
        <w:rPr>
          <w:rFonts w:ascii="Times New Roman" w:hAnsi="Times New Roman" w:cs="Times New Roman"/>
          <w:sz w:val="28"/>
          <w:szCs w:val="28"/>
        </w:rPr>
        <w:t xml:space="preserve"> и М. Л. </w:t>
      </w:r>
      <w:proofErr w:type="spellStart"/>
      <w:r w:rsidR="007840F5" w:rsidRPr="00D70395">
        <w:rPr>
          <w:rFonts w:ascii="Times New Roman" w:hAnsi="Times New Roman" w:cs="Times New Roman"/>
          <w:sz w:val="28"/>
          <w:szCs w:val="28"/>
        </w:rPr>
        <w:t>Гаспарова</w:t>
      </w:r>
      <w:proofErr w:type="spellEnd"/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="00D0276C">
        <w:rPr>
          <w:rFonts w:ascii="Times New Roman" w:hAnsi="Times New Roman" w:cs="Times New Roman"/>
          <w:sz w:val="28"/>
          <w:szCs w:val="28"/>
        </w:rPr>
        <w:t xml:space="preserve">, В. М. </w:t>
      </w:r>
      <w:proofErr w:type="spellStart"/>
      <w:proofErr w:type="gramStart"/>
      <w:r w:rsidR="00D0276C">
        <w:rPr>
          <w:rFonts w:ascii="Times New Roman" w:hAnsi="Times New Roman" w:cs="Times New Roman"/>
          <w:sz w:val="28"/>
          <w:szCs w:val="28"/>
        </w:rPr>
        <w:t>Жирмунского</w:t>
      </w:r>
      <w:proofErr w:type="spellEnd"/>
      <w:r w:rsidR="00D0276C">
        <w:rPr>
          <w:rFonts w:ascii="Times New Roman" w:hAnsi="Times New Roman" w:cs="Times New Roman"/>
          <w:sz w:val="28"/>
          <w:szCs w:val="28"/>
        </w:rPr>
        <w:t xml:space="preserve"> </w:t>
      </w:r>
      <w:r w:rsidR="007840F5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 w:rsidR="00D0276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0276C">
        <w:rPr>
          <w:rFonts w:ascii="Times New Roman" w:hAnsi="Times New Roman" w:cs="Times New Roman"/>
          <w:sz w:val="28"/>
          <w:szCs w:val="28"/>
        </w:rPr>
        <w:t xml:space="preserve"> среди </w:t>
      </w:r>
      <w:r w:rsidR="00B14EA5">
        <w:rPr>
          <w:rFonts w:ascii="Times New Roman" w:hAnsi="Times New Roman" w:cs="Times New Roman"/>
          <w:sz w:val="28"/>
          <w:szCs w:val="28"/>
        </w:rPr>
        <w:t>публикаций</w:t>
      </w:r>
      <w:r w:rsidR="00D0276C">
        <w:rPr>
          <w:rFonts w:ascii="Times New Roman" w:hAnsi="Times New Roman" w:cs="Times New Roman"/>
          <w:sz w:val="28"/>
          <w:szCs w:val="28"/>
        </w:rPr>
        <w:t xml:space="preserve"> последних лет определенный интерес для нашей работы, кроме прочих, представляют </w:t>
      </w:r>
      <w:r w:rsidR="00B14EA5">
        <w:rPr>
          <w:rFonts w:ascii="Times New Roman" w:hAnsi="Times New Roman" w:cs="Times New Roman"/>
          <w:sz w:val="28"/>
          <w:szCs w:val="28"/>
        </w:rPr>
        <w:t>исследования</w:t>
      </w:r>
      <w:r w:rsidR="00D0276C">
        <w:rPr>
          <w:rFonts w:ascii="Times New Roman" w:hAnsi="Times New Roman" w:cs="Times New Roman"/>
          <w:sz w:val="28"/>
          <w:szCs w:val="28"/>
        </w:rPr>
        <w:t xml:space="preserve"> </w:t>
      </w:r>
      <w:r w:rsidR="006A0B22">
        <w:rPr>
          <w:rFonts w:ascii="Times New Roman" w:hAnsi="Times New Roman" w:cs="Times New Roman"/>
          <w:sz w:val="28"/>
          <w:szCs w:val="28"/>
        </w:rPr>
        <w:t xml:space="preserve">В. М. </w:t>
      </w:r>
      <w:proofErr w:type="spellStart"/>
      <w:r w:rsidR="006A0B22">
        <w:rPr>
          <w:rFonts w:ascii="Times New Roman" w:hAnsi="Times New Roman" w:cs="Times New Roman"/>
          <w:sz w:val="28"/>
          <w:szCs w:val="28"/>
        </w:rPr>
        <w:t>Покотыло</w:t>
      </w:r>
      <w:proofErr w:type="spellEnd"/>
      <w:r w:rsidR="00D0276C" w:rsidRPr="00D70395">
        <w:rPr>
          <w:rFonts w:ascii="Times New Roman" w:hAnsi="Times New Roman" w:cs="Times New Roman"/>
          <w:sz w:val="28"/>
          <w:szCs w:val="28"/>
          <w:vertAlign w:val="superscript"/>
        </w:rPr>
        <w:footnoteReference w:id="4"/>
      </w:r>
      <w:r w:rsidR="006A0B22">
        <w:rPr>
          <w:rFonts w:ascii="Times New Roman" w:hAnsi="Times New Roman" w:cs="Times New Roman"/>
          <w:sz w:val="28"/>
          <w:szCs w:val="28"/>
        </w:rPr>
        <w:t xml:space="preserve">, Е. С. </w:t>
      </w:r>
      <w:proofErr w:type="spellStart"/>
      <w:r w:rsidR="006A0B22">
        <w:rPr>
          <w:rFonts w:ascii="Times New Roman" w:hAnsi="Times New Roman" w:cs="Times New Roman"/>
          <w:sz w:val="28"/>
          <w:szCs w:val="28"/>
        </w:rPr>
        <w:t>Матросовой</w:t>
      </w:r>
      <w:proofErr w:type="spellEnd"/>
      <w:r w:rsidR="006A0B22">
        <w:rPr>
          <w:rFonts w:ascii="Times New Roman" w:hAnsi="Times New Roman" w:cs="Times New Roman"/>
          <w:sz w:val="28"/>
          <w:szCs w:val="28"/>
        </w:rPr>
        <w:t xml:space="preserve"> </w:t>
      </w:r>
      <w:r w:rsidR="006A0B22"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 w:rsidR="006A0B22">
        <w:rPr>
          <w:rFonts w:ascii="Times New Roman" w:hAnsi="Times New Roman" w:cs="Times New Roman"/>
          <w:sz w:val="28"/>
          <w:szCs w:val="28"/>
        </w:rPr>
        <w:t xml:space="preserve">, Е. В. Сусловой </w:t>
      </w:r>
      <w:r w:rsidR="006A0B22">
        <w:rPr>
          <w:rStyle w:val="a5"/>
          <w:rFonts w:ascii="Times New Roman" w:hAnsi="Times New Roman" w:cs="Times New Roman"/>
          <w:sz w:val="28"/>
          <w:szCs w:val="28"/>
        </w:rPr>
        <w:footnoteReference w:id="6"/>
      </w:r>
      <w:r w:rsidR="00F332FF">
        <w:rPr>
          <w:rFonts w:ascii="Times New Roman" w:hAnsi="Times New Roman" w:cs="Times New Roman"/>
          <w:sz w:val="28"/>
          <w:szCs w:val="28"/>
        </w:rPr>
        <w:t>, М. В. Лобановой</w:t>
      </w:r>
      <w:r w:rsidR="00F332FF">
        <w:rPr>
          <w:rStyle w:val="a5"/>
          <w:rFonts w:ascii="Times New Roman" w:hAnsi="Times New Roman" w:cs="Times New Roman"/>
          <w:sz w:val="28"/>
          <w:szCs w:val="28"/>
        </w:rPr>
        <w:footnoteReference w:id="7"/>
      </w:r>
      <w:r w:rsidR="00040D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4A76" w:rsidRDefault="00D248E6" w:rsidP="00B33D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горячий интерес исследователей к творчеству поэта,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D55">
        <w:rPr>
          <w:rFonts w:ascii="Times New Roman" w:hAnsi="Times New Roman" w:cs="Times New Roman"/>
          <w:sz w:val="28"/>
          <w:szCs w:val="28"/>
        </w:rPr>
        <w:t xml:space="preserve">тема нехудожественных (т.е. рекламных) текстов В. В. Маяковского регулярно избегается исследователями, заслуживая внимания лишь иногда и в общем ряду произведений. Работы же, </w:t>
      </w:r>
      <w:r w:rsidR="00B25E71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B33D55">
        <w:rPr>
          <w:rFonts w:ascii="Times New Roman" w:hAnsi="Times New Roman" w:cs="Times New Roman"/>
          <w:sz w:val="28"/>
          <w:szCs w:val="28"/>
        </w:rPr>
        <w:t>посвященные исследованию поэтического строения рекламных текстов В. Маяковского, о</w:t>
      </w:r>
      <w:r w:rsidR="00D375C7">
        <w:rPr>
          <w:rFonts w:ascii="Times New Roman" w:hAnsi="Times New Roman" w:cs="Times New Roman"/>
          <w:sz w:val="28"/>
          <w:szCs w:val="28"/>
        </w:rPr>
        <w:t xml:space="preserve">тсутствуют, 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D375C7">
        <w:rPr>
          <w:rFonts w:ascii="Times New Roman" w:hAnsi="Times New Roman" w:cs="Times New Roman"/>
          <w:sz w:val="28"/>
          <w:szCs w:val="28"/>
        </w:rPr>
        <w:t xml:space="preserve"> общеизвестно,</w:t>
      </w:r>
      <w:r w:rsidR="00434A76">
        <w:rPr>
          <w:rFonts w:ascii="Times New Roman" w:hAnsi="Times New Roman" w:cs="Times New Roman"/>
          <w:sz w:val="28"/>
          <w:szCs w:val="28"/>
        </w:rPr>
        <w:t xml:space="preserve"> что работа над ре</w:t>
      </w:r>
      <w:r w:rsidR="00D375C7">
        <w:rPr>
          <w:rFonts w:ascii="Times New Roman" w:hAnsi="Times New Roman" w:cs="Times New Roman"/>
          <w:sz w:val="28"/>
          <w:szCs w:val="28"/>
        </w:rPr>
        <w:t xml:space="preserve">кламной поэзией занимала значительное место в творческой жизни поэта. </w:t>
      </w:r>
    </w:p>
    <w:p w:rsidR="00B33D55" w:rsidRDefault="00D375C7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4AF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860">
        <w:rPr>
          <w:rFonts w:ascii="Times New Roman" w:hAnsi="Times New Roman" w:cs="Times New Roman"/>
          <w:sz w:val="28"/>
          <w:szCs w:val="28"/>
        </w:rPr>
        <w:t xml:space="preserve">нашего исследования определяется в первую очередь </w:t>
      </w:r>
      <w:proofErr w:type="spellStart"/>
      <w:r w:rsidR="00702860">
        <w:rPr>
          <w:rFonts w:ascii="Times New Roman" w:hAnsi="Times New Roman" w:cs="Times New Roman"/>
          <w:sz w:val="28"/>
          <w:szCs w:val="28"/>
        </w:rPr>
        <w:t>малоизученностью</w:t>
      </w:r>
      <w:proofErr w:type="spellEnd"/>
      <w:r w:rsidR="00702860">
        <w:rPr>
          <w:rFonts w:ascii="Times New Roman" w:hAnsi="Times New Roman" w:cs="Times New Roman"/>
          <w:sz w:val="28"/>
          <w:szCs w:val="28"/>
        </w:rPr>
        <w:t xml:space="preserve"> объекта, </w:t>
      </w:r>
      <w:r w:rsidR="00702860" w:rsidRPr="00AC7A0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B25E71" w:rsidRPr="00AC7A01">
        <w:rPr>
          <w:rFonts w:ascii="Times New Roman" w:hAnsi="Times New Roman" w:cs="Times New Roman"/>
          <w:sz w:val="28"/>
          <w:szCs w:val="28"/>
        </w:rPr>
        <w:t xml:space="preserve">его общей </w:t>
      </w:r>
      <w:proofErr w:type="spellStart"/>
      <w:r w:rsidR="00B25E71" w:rsidRPr="00AC7A01">
        <w:rPr>
          <w:rFonts w:ascii="Times New Roman" w:hAnsi="Times New Roman" w:cs="Times New Roman"/>
          <w:sz w:val="28"/>
          <w:szCs w:val="28"/>
        </w:rPr>
        <w:t>нетипичностью</w:t>
      </w:r>
      <w:proofErr w:type="spellEnd"/>
      <w:r w:rsidR="00B25E71" w:rsidRPr="00AC7A01">
        <w:rPr>
          <w:rFonts w:ascii="Times New Roman" w:hAnsi="Times New Roman" w:cs="Times New Roman"/>
          <w:sz w:val="28"/>
          <w:szCs w:val="28"/>
        </w:rPr>
        <w:t xml:space="preserve"> для</w:t>
      </w:r>
      <w:r w:rsidR="00AE6FA9" w:rsidRPr="00AC7A01">
        <w:rPr>
          <w:rFonts w:ascii="Times New Roman" w:hAnsi="Times New Roman" w:cs="Times New Roman"/>
          <w:sz w:val="28"/>
          <w:szCs w:val="28"/>
        </w:rPr>
        <w:t xml:space="preserve"> </w:t>
      </w:r>
      <w:r w:rsidR="00AE6FA9" w:rsidRPr="00AC7A01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литературоведческого взгляда, выражающейся в сочетании </w:t>
      </w:r>
      <w:r w:rsidR="00B25E71" w:rsidRPr="00AC7A01">
        <w:rPr>
          <w:rFonts w:ascii="Times New Roman" w:hAnsi="Times New Roman" w:cs="Times New Roman"/>
          <w:sz w:val="28"/>
          <w:szCs w:val="28"/>
        </w:rPr>
        <w:t xml:space="preserve">поэтической формы и </w:t>
      </w:r>
      <w:r w:rsidR="00AE6FA9" w:rsidRPr="00AC7A01">
        <w:rPr>
          <w:rFonts w:ascii="Times New Roman" w:hAnsi="Times New Roman" w:cs="Times New Roman"/>
          <w:sz w:val="28"/>
          <w:szCs w:val="28"/>
        </w:rPr>
        <w:t>прагматического предназначения.</w:t>
      </w:r>
      <w:r w:rsidR="00AE6F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402" w:rsidRDefault="001D268A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4AF">
        <w:rPr>
          <w:rFonts w:ascii="Times New Roman" w:hAnsi="Times New Roman" w:cs="Times New Roman"/>
          <w:b/>
          <w:sz w:val="28"/>
          <w:szCs w:val="28"/>
        </w:rPr>
        <w:t>Предметом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DD54AF">
        <w:rPr>
          <w:rFonts w:ascii="Times New Roman" w:hAnsi="Times New Roman" w:cs="Times New Roman"/>
          <w:sz w:val="28"/>
          <w:szCs w:val="28"/>
        </w:rPr>
        <w:t>поэтическая система рекламных текстов В. В. Маяко</w:t>
      </w:r>
      <w:r w:rsidR="004F14F7">
        <w:rPr>
          <w:rFonts w:ascii="Times New Roman" w:hAnsi="Times New Roman" w:cs="Times New Roman"/>
          <w:sz w:val="28"/>
          <w:szCs w:val="28"/>
        </w:rPr>
        <w:t>вского как один из инструментов реализации утилита</w:t>
      </w:r>
      <w:r w:rsidR="003E410A">
        <w:rPr>
          <w:rFonts w:ascii="Times New Roman" w:hAnsi="Times New Roman" w:cs="Times New Roman"/>
          <w:sz w:val="28"/>
          <w:szCs w:val="28"/>
        </w:rPr>
        <w:t xml:space="preserve">рной задачи рекламирования, а также характер взаимовлияния </w:t>
      </w:r>
      <w:r w:rsidR="001F1402">
        <w:rPr>
          <w:rFonts w:ascii="Times New Roman" w:hAnsi="Times New Roman" w:cs="Times New Roman"/>
          <w:sz w:val="28"/>
          <w:szCs w:val="28"/>
        </w:rPr>
        <w:t>поэтик рекламных и художественных произведений поэта.</w:t>
      </w:r>
    </w:p>
    <w:p w:rsidR="00042381" w:rsidRDefault="003E410A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4F7" w:rsidRPr="0030211F">
        <w:rPr>
          <w:rFonts w:ascii="Times New Roman" w:hAnsi="Times New Roman" w:cs="Times New Roman"/>
          <w:b/>
          <w:sz w:val="28"/>
          <w:szCs w:val="28"/>
        </w:rPr>
        <w:t>Материалом для работы</w:t>
      </w:r>
      <w:r w:rsidR="004F14F7">
        <w:rPr>
          <w:rFonts w:ascii="Times New Roman" w:hAnsi="Times New Roman" w:cs="Times New Roman"/>
          <w:sz w:val="28"/>
          <w:szCs w:val="28"/>
        </w:rPr>
        <w:t xml:space="preserve"> служ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1F1402">
        <w:rPr>
          <w:rFonts w:ascii="Times New Roman" w:hAnsi="Times New Roman" w:cs="Times New Roman"/>
          <w:sz w:val="28"/>
          <w:szCs w:val="28"/>
        </w:rPr>
        <w:t xml:space="preserve"> весь блок рекламных сочинен</w:t>
      </w:r>
      <w:r w:rsidR="001F0E2B">
        <w:rPr>
          <w:rFonts w:ascii="Times New Roman" w:hAnsi="Times New Roman" w:cs="Times New Roman"/>
          <w:sz w:val="28"/>
          <w:szCs w:val="28"/>
        </w:rPr>
        <w:t xml:space="preserve">ий В. В. Маяковского по пятнадцати </w:t>
      </w:r>
      <w:r w:rsidR="008401C3">
        <w:rPr>
          <w:rFonts w:ascii="Times New Roman" w:hAnsi="Times New Roman" w:cs="Times New Roman"/>
          <w:sz w:val="28"/>
          <w:szCs w:val="28"/>
        </w:rPr>
        <w:t>тематическим направлениям («ЛЕФ», «</w:t>
      </w:r>
      <w:proofErr w:type="spellStart"/>
      <w:r w:rsidR="008401C3">
        <w:rPr>
          <w:rFonts w:ascii="Times New Roman" w:hAnsi="Times New Roman" w:cs="Times New Roman"/>
          <w:sz w:val="28"/>
          <w:szCs w:val="28"/>
        </w:rPr>
        <w:t>Моссельпром</w:t>
      </w:r>
      <w:proofErr w:type="spellEnd"/>
      <w:r w:rsidR="008401C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8401C3">
        <w:rPr>
          <w:rFonts w:ascii="Times New Roman" w:hAnsi="Times New Roman" w:cs="Times New Roman"/>
          <w:sz w:val="28"/>
          <w:szCs w:val="28"/>
        </w:rPr>
        <w:t>Резинотрест</w:t>
      </w:r>
      <w:proofErr w:type="spellEnd"/>
      <w:r w:rsidR="008401C3">
        <w:rPr>
          <w:rFonts w:ascii="Times New Roman" w:hAnsi="Times New Roman" w:cs="Times New Roman"/>
          <w:sz w:val="28"/>
          <w:szCs w:val="28"/>
        </w:rPr>
        <w:t>» и т.д.) и насчитывающий двести тридцать одно стихотворение</w:t>
      </w:r>
      <w:r w:rsidR="00042381">
        <w:rPr>
          <w:rFonts w:ascii="Times New Roman" w:hAnsi="Times New Roman" w:cs="Times New Roman"/>
          <w:sz w:val="28"/>
          <w:szCs w:val="28"/>
        </w:rPr>
        <w:t xml:space="preserve">, </w:t>
      </w:r>
      <w:r w:rsidR="00CA62F3">
        <w:rPr>
          <w:rFonts w:ascii="Times New Roman" w:hAnsi="Times New Roman" w:cs="Times New Roman"/>
          <w:sz w:val="28"/>
          <w:szCs w:val="28"/>
        </w:rPr>
        <w:t>визуальные материалы и формы, иллюстрирующие и сопровождающие рекламные тексты Маяковского</w:t>
      </w:r>
      <w:r w:rsidR="00042381">
        <w:rPr>
          <w:rFonts w:ascii="Times New Roman" w:hAnsi="Times New Roman" w:cs="Times New Roman"/>
          <w:sz w:val="28"/>
          <w:szCs w:val="28"/>
        </w:rPr>
        <w:t>, а также</w:t>
      </w:r>
      <w:r w:rsidR="008401C3">
        <w:rPr>
          <w:rFonts w:ascii="Times New Roman" w:hAnsi="Times New Roman" w:cs="Times New Roman"/>
          <w:sz w:val="28"/>
          <w:szCs w:val="28"/>
        </w:rPr>
        <w:t xml:space="preserve"> выборочные стихотворения аналогичного периода </w:t>
      </w:r>
      <w:r w:rsidR="001D2A41">
        <w:rPr>
          <w:rFonts w:ascii="Times New Roman" w:hAnsi="Times New Roman" w:cs="Times New Roman"/>
          <w:sz w:val="28"/>
          <w:szCs w:val="28"/>
        </w:rPr>
        <w:t xml:space="preserve">написания (1923-1925 </w:t>
      </w:r>
      <w:proofErr w:type="spellStart"/>
      <w:r w:rsidR="001D2A41">
        <w:rPr>
          <w:rFonts w:ascii="Times New Roman" w:hAnsi="Times New Roman" w:cs="Times New Roman"/>
          <w:sz w:val="28"/>
          <w:szCs w:val="28"/>
        </w:rPr>
        <w:t>г</w:t>
      </w:r>
      <w:r w:rsidR="00042381">
        <w:rPr>
          <w:rFonts w:ascii="Times New Roman" w:hAnsi="Times New Roman" w:cs="Times New Roman"/>
          <w:sz w:val="28"/>
          <w:szCs w:val="28"/>
        </w:rPr>
        <w:t>.г</w:t>
      </w:r>
      <w:proofErr w:type="spellEnd"/>
      <w:r w:rsidR="00042381">
        <w:rPr>
          <w:rFonts w:ascii="Times New Roman" w:hAnsi="Times New Roman" w:cs="Times New Roman"/>
          <w:sz w:val="28"/>
          <w:szCs w:val="28"/>
        </w:rPr>
        <w:t>.).</w:t>
      </w:r>
    </w:p>
    <w:p w:rsidR="00042381" w:rsidRDefault="00042381" w:rsidP="000423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268A" w:rsidRPr="00042381" w:rsidRDefault="00042381" w:rsidP="000423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381">
        <w:rPr>
          <w:rFonts w:ascii="Times New Roman" w:hAnsi="Times New Roman" w:cs="Times New Roman"/>
          <w:b/>
          <w:sz w:val="28"/>
          <w:szCs w:val="28"/>
        </w:rPr>
        <w:t xml:space="preserve">Цели </w:t>
      </w:r>
      <w:r w:rsidRPr="00782F61">
        <w:rPr>
          <w:rFonts w:ascii="Times New Roman" w:hAnsi="Times New Roman" w:cs="Times New Roman"/>
          <w:sz w:val="28"/>
          <w:szCs w:val="28"/>
        </w:rPr>
        <w:t>дипломной работы</w:t>
      </w:r>
      <w:r w:rsidRPr="005F7581">
        <w:rPr>
          <w:rFonts w:ascii="Times New Roman" w:hAnsi="Times New Roman" w:cs="Times New Roman"/>
          <w:sz w:val="28"/>
          <w:szCs w:val="28"/>
        </w:rPr>
        <w:t>:</w:t>
      </w:r>
      <w:r w:rsidRPr="0004238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6FA9" w:rsidRPr="00042381" w:rsidRDefault="00AE6FA9" w:rsidP="0004238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381">
        <w:rPr>
          <w:rFonts w:ascii="Times New Roman" w:hAnsi="Times New Roman" w:cs="Times New Roman"/>
          <w:sz w:val="28"/>
          <w:szCs w:val="28"/>
        </w:rPr>
        <w:t>Исследовать характерные особенности поэтической системы рекламных текстов В. В. Маяковского с точки зрения их утилитарной (прагматической) функции.</w:t>
      </w:r>
    </w:p>
    <w:p w:rsidR="00AE6FA9" w:rsidRPr="0068341C" w:rsidRDefault="00AE6FA9" w:rsidP="00AE6FA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Определить место и значение для реализации прагматической задачи внелингвистических аспектов текста (таких как шрифт, цветовое решение, иллюстрирование) в поэтической системе рекламных текстов В. В. Маяковского.</w:t>
      </w:r>
    </w:p>
    <w:p w:rsidR="00782F61" w:rsidRDefault="00AE6FA9" w:rsidP="00AE6FA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Исследовать характер и степень взаимовлияния поэтики рекламных и художественных стихотворных текстов В. В. Маяковского.</w:t>
      </w:r>
    </w:p>
    <w:p w:rsidR="00782F61" w:rsidRDefault="00782F61" w:rsidP="00782F6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FA9" w:rsidRPr="00782F61" w:rsidRDefault="00042381" w:rsidP="00782F6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F61">
        <w:rPr>
          <w:rFonts w:ascii="Times New Roman" w:hAnsi="Times New Roman" w:cs="Times New Roman"/>
          <w:sz w:val="28"/>
          <w:szCs w:val="28"/>
        </w:rPr>
        <w:t xml:space="preserve">Данные цели определили следующие </w:t>
      </w:r>
      <w:r w:rsidRPr="00782F61">
        <w:rPr>
          <w:rFonts w:ascii="Times New Roman" w:hAnsi="Times New Roman" w:cs="Times New Roman"/>
          <w:b/>
          <w:sz w:val="28"/>
          <w:szCs w:val="28"/>
        </w:rPr>
        <w:t>з</w:t>
      </w:r>
      <w:r w:rsidR="00AE6FA9" w:rsidRPr="00782F61">
        <w:rPr>
          <w:rFonts w:ascii="Times New Roman" w:hAnsi="Times New Roman" w:cs="Times New Roman"/>
          <w:b/>
          <w:sz w:val="28"/>
          <w:szCs w:val="28"/>
        </w:rPr>
        <w:t>адачи</w:t>
      </w:r>
      <w:r w:rsidR="00AE6FA9" w:rsidRPr="00782F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6FA9" w:rsidRPr="0068341C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Выявить и дать системную оценку факторам прагматического функционирования различных уровней поэтической системы (таких как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 xml:space="preserve">-ритмической, лексико-семантический и образный уровни). </w:t>
      </w:r>
    </w:p>
    <w:p w:rsidR="00AE6FA9" w:rsidRPr="0068341C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lastRenderedPageBreak/>
        <w:t xml:space="preserve">Учитывая полученные данные исследовать взаимодействие поэтических и экстралингвистических аспектов рекламных текстов с точки зрения реализации их прагматической задачи. </w:t>
      </w:r>
    </w:p>
    <w:p w:rsidR="00AE6FA9" w:rsidRDefault="00AE6FA9" w:rsidP="00AE6FA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Оценить характер взаимовлияния поэтических систем рекламных текстов поэта и художественных текстов, созданных им в аналогичный временной промежуток, опираясь на сравнительный и хронологический методы анализа. </w:t>
      </w:r>
    </w:p>
    <w:p w:rsidR="005F7581" w:rsidRDefault="005F7581" w:rsidP="005F758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E85" w:rsidRDefault="006F0E85" w:rsidP="0059074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31264">
        <w:rPr>
          <w:rFonts w:ascii="Times New Roman" w:hAnsi="Times New Roman"/>
          <w:b/>
          <w:sz w:val="28"/>
          <w:szCs w:val="28"/>
        </w:rPr>
        <w:t>Структура</w:t>
      </w:r>
      <w:r w:rsidRPr="00031264">
        <w:rPr>
          <w:rFonts w:ascii="Times New Roman" w:hAnsi="Times New Roman"/>
          <w:sz w:val="28"/>
          <w:szCs w:val="28"/>
        </w:rPr>
        <w:t xml:space="preserve"> работы определяется ее целями и задачами и состоит из введения, двух глав,</w:t>
      </w:r>
      <w:r>
        <w:rPr>
          <w:rFonts w:ascii="Times New Roman" w:hAnsi="Times New Roman"/>
          <w:sz w:val="28"/>
          <w:szCs w:val="28"/>
        </w:rPr>
        <w:t xml:space="preserve"> разделенных на параграфы,</w:t>
      </w:r>
      <w:r w:rsidRPr="00031264">
        <w:rPr>
          <w:rFonts w:ascii="Times New Roman" w:hAnsi="Times New Roman"/>
          <w:sz w:val="28"/>
          <w:szCs w:val="28"/>
        </w:rPr>
        <w:t xml:space="preserve"> заключения и списка использованной литературы. </w:t>
      </w:r>
    </w:p>
    <w:p w:rsidR="0051373D" w:rsidRDefault="00CE36B2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AC7A01">
        <w:rPr>
          <w:rFonts w:ascii="Times New Roman" w:hAnsi="Times New Roman" w:cs="Times New Roman"/>
          <w:b/>
          <w:sz w:val="28"/>
          <w:szCs w:val="28"/>
        </w:rPr>
        <w:t xml:space="preserve">первой </w:t>
      </w:r>
      <w:r w:rsidR="00AC7A01" w:rsidRPr="00AC7A01">
        <w:rPr>
          <w:rFonts w:ascii="Times New Roman" w:hAnsi="Times New Roman" w:cs="Times New Roman"/>
          <w:b/>
          <w:sz w:val="28"/>
          <w:szCs w:val="28"/>
        </w:rPr>
        <w:t>главы</w:t>
      </w:r>
      <w:r w:rsidR="00AC7A01">
        <w:rPr>
          <w:rFonts w:ascii="Times New Roman" w:hAnsi="Times New Roman" w:cs="Times New Roman"/>
          <w:sz w:val="28"/>
          <w:szCs w:val="28"/>
        </w:rPr>
        <w:t xml:space="preserve"> «</w:t>
      </w:r>
      <w:r w:rsidR="00D717EC">
        <w:rPr>
          <w:rFonts w:ascii="Times New Roman" w:hAnsi="Times New Roman" w:cs="Times New Roman"/>
          <w:sz w:val="28"/>
          <w:szCs w:val="28"/>
        </w:rPr>
        <w:t>Поэтическая система рекламных текстов В. В. Маяковского в контексте их прагматической функции»</w:t>
      </w:r>
      <w:r w:rsidR="00AC7A01">
        <w:rPr>
          <w:rFonts w:ascii="Times New Roman" w:hAnsi="Times New Roman" w:cs="Times New Roman"/>
          <w:sz w:val="28"/>
          <w:szCs w:val="28"/>
        </w:rPr>
        <w:t xml:space="preserve"> </w:t>
      </w:r>
      <w:r w:rsidR="00B2346A">
        <w:rPr>
          <w:rFonts w:ascii="Times New Roman" w:hAnsi="Times New Roman" w:cs="Times New Roman"/>
          <w:sz w:val="28"/>
          <w:szCs w:val="28"/>
        </w:rPr>
        <w:t xml:space="preserve">отражает </w:t>
      </w:r>
      <w:proofErr w:type="spellStart"/>
      <w:r w:rsidR="00B2346A">
        <w:rPr>
          <w:rFonts w:ascii="Times New Roman" w:hAnsi="Times New Roman" w:cs="Times New Roman"/>
          <w:sz w:val="28"/>
          <w:szCs w:val="28"/>
        </w:rPr>
        <w:t>уровненый</w:t>
      </w:r>
      <w:proofErr w:type="spellEnd"/>
      <w:r w:rsidR="00B2346A">
        <w:rPr>
          <w:rFonts w:ascii="Times New Roman" w:hAnsi="Times New Roman" w:cs="Times New Roman"/>
          <w:sz w:val="28"/>
          <w:szCs w:val="28"/>
        </w:rPr>
        <w:t xml:space="preserve"> подход к анализу</w:t>
      </w:r>
      <w:r w:rsidR="0051373D">
        <w:rPr>
          <w:rFonts w:ascii="Times New Roman" w:hAnsi="Times New Roman" w:cs="Times New Roman"/>
          <w:sz w:val="28"/>
          <w:szCs w:val="28"/>
        </w:rPr>
        <w:t xml:space="preserve"> и построена по принципу усложнения </w:t>
      </w:r>
      <w:r w:rsidR="003248FD">
        <w:rPr>
          <w:rFonts w:ascii="Times New Roman" w:hAnsi="Times New Roman" w:cs="Times New Roman"/>
          <w:sz w:val="28"/>
          <w:szCs w:val="28"/>
        </w:rPr>
        <w:t>степени организации исследуемого раздела</w:t>
      </w:r>
      <w:r w:rsidR="00B2346A">
        <w:rPr>
          <w:rFonts w:ascii="Times New Roman" w:hAnsi="Times New Roman" w:cs="Times New Roman"/>
          <w:sz w:val="28"/>
          <w:szCs w:val="28"/>
        </w:rPr>
        <w:t xml:space="preserve">. В первых трех параграфах </w:t>
      </w:r>
      <w:r w:rsidR="0051373D">
        <w:rPr>
          <w:rFonts w:ascii="Times New Roman" w:hAnsi="Times New Roman" w:cs="Times New Roman"/>
          <w:sz w:val="28"/>
          <w:szCs w:val="28"/>
        </w:rPr>
        <w:t xml:space="preserve">исследуется </w:t>
      </w:r>
      <w:proofErr w:type="spellStart"/>
      <w:r w:rsidR="0051373D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="0051373D">
        <w:rPr>
          <w:rFonts w:ascii="Times New Roman" w:hAnsi="Times New Roman" w:cs="Times New Roman"/>
          <w:sz w:val="28"/>
          <w:szCs w:val="28"/>
        </w:rPr>
        <w:t xml:space="preserve">-ритмический, лексико-семантический и образный уровни </w:t>
      </w:r>
      <w:r w:rsidR="003248FD">
        <w:rPr>
          <w:rFonts w:ascii="Times New Roman" w:hAnsi="Times New Roman" w:cs="Times New Roman"/>
          <w:sz w:val="28"/>
          <w:szCs w:val="28"/>
        </w:rPr>
        <w:t xml:space="preserve">с точки зрения их утилитарного (прагматического) значения. </w:t>
      </w:r>
    </w:p>
    <w:p w:rsidR="003248FD" w:rsidRDefault="00972A84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</w:t>
      </w:r>
      <w:r w:rsidR="003248FD">
        <w:rPr>
          <w:rFonts w:ascii="Times New Roman" w:hAnsi="Times New Roman" w:cs="Times New Roman"/>
          <w:sz w:val="28"/>
          <w:szCs w:val="28"/>
        </w:rPr>
        <w:t xml:space="preserve"> параграф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248FD">
        <w:rPr>
          <w:rFonts w:ascii="Times New Roman" w:hAnsi="Times New Roman" w:cs="Times New Roman"/>
          <w:sz w:val="28"/>
          <w:szCs w:val="28"/>
        </w:rPr>
        <w:t xml:space="preserve"> «Прагматико-коммуникативные модели рекламных текстов В. В. Маяковского»</w:t>
      </w:r>
      <w:r>
        <w:rPr>
          <w:rFonts w:ascii="Times New Roman" w:hAnsi="Times New Roman" w:cs="Times New Roman"/>
          <w:sz w:val="28"/>
          <w:szCs w:val="28"/>
        </w:rPr>
        <w:t xml:space="preserve"> на основе обобщенных и систематизированных данных, полученных ранее, формулируются </w:t>
      </w:r>
      <w:r w:rsidR="00B94398">
        <w:rPr>
          <w:rFonts w:ascii="Times New Roman" w:hAnsi="Times New Roman" w:cs="Times New Roman"/>
          <w:sz w:val="28"/>
          <w:szCs w:val="28"/>
        </w:rPr>
        <w:t xml:space="preserve">принципы и формы прагматического функционирования поэтических рекламных текстов. </w:t>
      </w:r>
    </w:p>
    <w:p w:rsidR="00B94398" w:rsidRDefault="00B94398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пятом па</w:t>
      </w:r>
      <w:r w:rsidR="00CD7432">
        <w:rPr>
          <w:rFonts w:ascii="Times New Roman" w:hAnsi="Times New Roman" w:cs="Times New Roman"/>
          <w:sz w:val="28"/>
          <w:szCs w:val="28"/>
        </w:rPr>
        <w:t xml:space="preserve">раграфе исследуется характер взаимодействия поэтических и экстралингвистических средств выразительности. </w:t>
      </w:r>
    </w:p>
    <w:p w:rsidR="00602C56" w:rsidRDefault="00CD7432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7A01">
        <w:rPr>
          <w:rFonts w:ascii="Times New Roman" w:hAnsi="Times New Roman" w:cs="Times New Roman"/>
          <w:b/>
          <w:sz w:val="28"/>
          <w:szCs w:val="28"/>
        </w:rPr>
        <w:t>Вторая глава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8341C">
        <w:rPr>
          <w:rFonts w:ascii="Times New Roman" w:hAnsi="Times New Roman" w:cs="Times New Roman"/>
          <w:sz w:val="28"/>
          <w:szCs w:val="28"/>
        </w:rPr>
        <w:t>Поэтика рекламных и художественных текстов: общее и различное, особенности взаимовлияния</w:t>
      </w:r>
      <w:r>
        <w:rPr>
          <w:rFonts w:ascii="Times New Roman" w:hAnsi="Times New Roman" w:cs="Times New Roman"/>
          <w:sz w:val="28"/>
          <w:szCs w:val="28"/>
        </w:rPr>
        <w:t xml:space="preserve">» полностью посвящена исследованию степени и характера взаимовлияния </w:t>
      </w:r>
      <w:r w:rsidR="00602C56">
        <w:rPr>
          <w:rFonts w:ascii="Times New Roman" w:hAnsi="Times New Roman" w:cs="Times New Roman"/>
          <w:sz w:val="28"/>
          <w:szCs w:val="28"/>
        </w:rPr>
        <w:t>поэтик рекламных и художественных текстов</w:t>
      </w:r>
      <w:r w:rsidRPr="0068341C">
        <w:rPr>
          <w:rFonts w:ascii="Times New Roman" w:hAnsi="Times New Roman" w:cs="Times New Roman"/>
          <w:sz w:val="28"/>
          <w:szCs w:val="28"/>
        </w:rPr>
        <w:t>.</w:t>
      </w:r>
      <w:r w:rsidR="00602C56">
        <w:rPr>
          <w:rFonts w:ascii="Times New Roman" w:hAnsi="Times New Roman" w:cs="Times New Roman"/>
          <w:sz w:val="28"/>
          <w:szCs w:val="28"/>
        </w:rPr>
        <w:t xml:space="preserve"> Структура второй главы, </w:t>
      </w:r>
      <w:proofErr w:type="gramStart"/>
      <w:r w:rsidR="00602C56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602C56">
        <w:rPr>
          <w:rFonts w:ascii="Times New Roman" w:hAnsi="Times New Roman" w:cs="Times New Roman"/>
          <w:sz w:val="28"/>
          <w:szCs w:val="28"/>
        </w:rPr>
        <w:t xml:space="preserve"> как и первой, отражает уровневый принцип подхода к анализу поэтической системы. </w:t>
      </w:r>
    </w:p>
    <w:p w:rsidR="00AC7A01" w:rsidRDefault="00AC7A01" w:rsidP="00590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D7432" w:rsidRPr="0068341C" w:rsidRDefault="00CD7432" w:rsidP="00CD74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C56" w:rsidRDefault="00602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74E" w:rsidRDefault="0059074E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Гл. 1. Поэтическая система рекламных текстов В. В. Маяковского в контексте их прагматической функции.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Лексико-семантический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Образный уровень поэтической системы.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Прагматико-коммуникативные модели рекламных текстов В. В. Маяковского.</w:t>
      </w:r>
    </w:p>
    <w:p w:rsidR="006F0E85" w:rsidRPr="0068341C" w:rsidRDefault="006F0E85" w:rsidP="006F0E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Экстралингвистические аспекты функционирования рекламных текстов.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Гл. 2. Поэтика рекламных и художественных текстов: общее и различное, особенности взаимовлияния.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уровень.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2.2. Лексико-семантический уровень.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2.3. Образный уровень.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6F0E85" w:rsidRPr="0068341C" w:rsidRDefault="006F0E85" w:rsidP="006F0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</w:p>
    <w:p w:rsidR="006F0E85" w:rsidRPr="00031264" w:rsidRDefault="006F0E85" w:rsidP="006F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F7581" w:rsidRDefault="005F7581" w:rsidP="005F758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FA9" w:rsidRDefault="00AE6FA9" w:rsidP="00BA2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53AD" w:rsidRDefault="001753AD"/>
    <w:sectPr w:rsidR="0017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F8" w:rsidRDefault="00B137F8" w:rsidP="003A770C">
      <w:pPr>
        <w:spacing w:after="0" w:line="240" w:lineRule="auto"/>
      </w:pPr>
      <w:r>
        <w:separator/>
      </w:r>
    </w:p>
  </w:endnote>
  <w:endnote w:type="continuationSeparator" w:id="0">
    <w:p w:rsidR="00B137F8" w:rsidRDefault="00B137F8" w:rsidP="003A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F8" w:rsidRDefault="00B137F8" w:rsidP="003A770C">
      <w:pPr>
        <w:spacing w:after="0" w:line="240" w:lineRule="auto"/>
      </w:pPr>
      <w:r>
        <w:separator/>
      </w:r>
    </w:p>
  </w:footnote>
  <w:footnote w:type="continuationSeparator" w:id="0">
    <w:p w:rsidR="00B137F8" w:rsidRDefault="00B137F8" w:rsidP="003A770C">
      <w:pPr>
        <w:spacing w:after="0" w:line="240" w:lineRule="auto"/>
      </w:pPr>
      <w:r>
        <w:continuationSeparator/>
      </w:r>
    </w:p>
  </w:footnote>
  <w:footnote w:id="1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Винокур Г. О. Маяковский — новатор языка. — М.: Сов. писатель, 1943. — 136 с.</w:t>
      </w:r>
    </w:p>
  </w:footnote>
  <w:footnote w:id="2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proofErr w:type="spellStart"/>
      <w:r w:rsidRPr="004E5962">
        <w:t>Гаспаров</w:t>
      </w:r>
      <w:proofErr w:type="spellEnd"/>
      <w:r w:rsidRPr="004E5962"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4E5962">
        <w:t>идиостилей</w:t>
      </w:r>
      <w:proofErr w:type="spellEnd"/>
      <w:r w:rsidRPr="004E5962">
        <w:t>. — М., 1995. — С. 363–395. 363.</w:t>
      </w:r>
    </w:p>
  </w:footnote>
  <w:footnote w:id="3">
    <w:p w:rsidR="007840F5" w:rsidRPr="004E5962" w:rsidRDefault="007840F5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proofErr w:type="spellStart"/>
      <w:r w:rsidRPr="004E5962">
        <w:t>Жирмунский</w:t>
      </w:r>
      <w:proofErr w:type="spellEnd"/>
      <w:r w:rsidRPr="004E5962">
        <w:t xml:space="preserve"> В. М. Стихосложение Маяковского // Русская литература. — 1964. — № 4. — С. 3—26</w:t>
      </w:r>
    </w:p>
  </w:footnote>
  <w:footnote w:id="4">
    <w:p w:rsidR="00D0276C" w:rsidRPr="004E5962" w:rsidRDefault="00D0276C" w:rsidP="004E5962">
      <w:pPr>
        <w:pStyle w:val="a7"/>
      </w:pPr>
      <w:r w:rsidRPr="004E5962">
        <w:rPr>
          <w:rStyle w:val="a5"/>
          <w:vertAlign w:val="baseline"/>
        </w:rPr>
        <w:footnoteRef/>
      </w:r>
      <w:proofErr w:type="spellStart"/>
      <w:r w:rsidRPr="004E5962">
        <w:t>Покотыло</w:t>
      </w:r>
      <w:proofErr w:type="spellEnd"/>
      <w:r w:rsidRPr="004E5962"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4E5962">
        <w:t>20 ;</w:t>
      </w:r>
      <w:proofErr w:type="gramEnd"/>
      <w:r w:rsidRPr="004E5962">
        <w:t xml:space="preserve"> </w:t>
      </w:r>
      <w:proofErr w:type="spellStart"/>
      <w:r w:rsidRPr="004E5962">
        <w:t>Покотыло</w:t>
      </w:r>
      <w:proofErr w:type="spellEnd"/>
      <w:r w:rsidRPr="004E5962">
        <w:t xml:space="preserve"> М. В. В.В. Маяковский в оценке отечественной критики и литературоведения : авт. </w:t>
      </w:r>
      <w:proofErr w:type="spellStart"/>
      <w:r w:rsidRPr="004E5962">
        <w:t>дис</w:t>
      </w:r>
      <w:proofErr w:type="spellEnd"/>
      <w:r w:rsidRPr="004E5962">
        <w:t xml:space="preserve">. ... кандидата фил. наук. Ставрополь 2008. </w:t>
      </w:r>
    </w:p>
  </w:footnote>
  <w:footnote w:id="5">
    <w:p w:rsidR="00F332FF" w:rsidRPr="004E5962" w:rsidRDefault="006A0B22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Матросова Е. С. «Агитационно-рекламная </w:t>
      </w:r>
      <w:proofErr w:type="spellStart"/>
      <w:r w:rsidRPr="004E5962">
        <w:t>функционализация</w:t>
      </w:r>
      <w:proofErr w:type="spellEnd"/>
      <w:r w:rsidRPr="004E5962">
        <w:t xml:space="preserve"> послеоктябрьского творчества В.В. Маяковского в свете его жизнетворчества и </w:t>
      </w:r>
      <w:proofErr w:type="spellStart"/>
      <w:r w:rsidRPr="004E5962">
        <w:t>жизнестроения</w:t>
      </w:r>
      <w:proofErr w:type="spellEnd"/>
      <w:r w:rsidRPr="004E5962">
        <w:t xml:space="preserve">» - </w:t>
      </w:r>
      <w:proofErr w:type="spellStart"/>
      <w:r w:rsidRPr="004E5962">
        <w:t>дис</w:t>
      </w:r>
      <w:proofErr w:type="spellEnd"/>
      <w:r w:rsidRPr="004E5962">
        <w:t xml:space="preserve">. … канд. фил. </w:t>
      </w:r>
      <w:proofErr w:type="gramStart"/>
      <w:r w:rsidRPr="004E5962">
        <w:t>наук :</w:t>
      </w:r>
      <w:proofErr w:type="gramEnd"/>
      <w:r w:rsidRPr="004E5962">
        <w:t xml:space="preserve"> 10.01.01/ Матросова Елена Сергеевна ; Ивановский государственный университет , - Иваново, 2014, - 188с. URL : </w:t>
      </w:r>
      <w:hyperlink r:id="rId1" w:history="1">
        <w:r w:rsidRPr="004E5962">
          <w:rPr>
            <w:rStyle w:val="a8"/>
            <w:color w:val="auto"/>
            <w:u w:val="none"/>
          </w:rPr>
          <w:t>http://ivanovo.ac.ru/jdownloads/dissov/%20212.062.04/diss04/_.._.pdf</w:t>
        </w:r>
      </w:hyperlink>
    </w:p>
  </w:footnote>
  <w:footnote w:id="6">
    <w:p w:rsidR="006A0B22" w:rsidRPr="004E5962" w:rsidRDefault="006A0B22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r w:rsidR="00F332FF" w:rsidRPr="004E5962">
        <w:t xml:space="preserve">Суслова Е. В. </w:t>
      </w:r>
      <w:r w:rsidRPr="004E5962">
        <w:t xml:space="preserve">Интонация и стиль стихотворной </w:t>
      </w:r>
      <w:proofErr w:type="gramStart"/>
      <w:r w:rsidRPr="004E5962">
        <w:t>речи :</w:t>
      </w:r>
      <w:proofErr w:type="gramEnd"/>
      <w:r w:rsidRPr="004E5962">
        <w:t xml:space="preserve"> На матери</w:t>
      </w:r>
      <w:r w:rsidR="00F332FF" w:rsidRPr="004E5962">
        <w:t xml:space="preserve">але поэзии XX века : </w:t>
      </w:r>
      <w:proofErr w:type="spellStart"/>
      <w:r w:rsidR="00F332FF" w:rsidRPr="004E5962">
        <w:t>дис</w:t>
      </w:r>
      <w:proofErr w:type="spellEnd"/>
      <w:r w:rsidR="00F332FF" w:rsidRPr="004E5962">
        <w:t>.</w:t>
      </w:r>
      <w:r w:rsidRPr="004E5962">
        <w:t xml:space="preserve"> ... канд</w:t>
      </w:r>
      <w:r w:rsidR="00F332FF" w:rsidRPr="004E5962">
        <w:t xml:space="preserve">. </w:t>
      </w:r>
      <w:proofErr w:type="spellStart"/>
      <w:r w:rsidRPr="004E5962">
        <w:t>филол</w:t>
      </w:r>
      <w:r w:rsidR="00F332FF" w:rsidRPr="004E5962">
        <w:t>.наук</w:t>
      </w:r>
      <w:proofErr w:type="spellEnd"/>
      <w:r w:rsidR="00F332FF" w:rsidRPr="004E5962">
        <w:t xml:space="preserve">. Бийск 2005. </w:t>
      </w:r>
    </w:p>
  </w:footnote>
  <w:footnote w:id="7">
    <w:p w:rsidR="00F332FF" w:rsidRDefault="00F332FF" w:rsidP="004E5962">
      <w:pPr>
        <w:pStyle w:val="a7"/>
      </w:pPr>
      <w:r w:rsidRPr="004E5962">
        <w:rPr>
          <w:rStyle w:val="a5"/>
          <w:vertAlign w:val="baseline"/>
        </w:rPr>
        <w:footnoteRef/>
      </w:r>
      <w:r w:rsidRPr="004E5962">
        <w:t xml:space="preserve"> </w:t>
      </w:r>
      <w:r w:rsidR="00040D03" w:rsidRPr="004E5962">
        <w:t xml:space="preserve">М. В. Лобанова </w:t>
      </w:r>
      <w:r w:rsidRPr="004E5962">
        <w:t xml:space="preserve">Функции поэтических ассоциаций в раннем творчестве В.В. </w:t>
      </w:r>
      <w:proofErr w:type="gramStart"/>
      <w:r w:rsidRPr="004E5962">
        <w:t xml:space="preserve">Маяковского </w:t>
      </w:r>
      <w:r w:rsidR="00040D03" w:rsidRPr="004E5962">
        <w:t>:</w:t>
      </w:r>
      <w:proofErr w:type="gramEnd"/>
      <w:r w:rsidR="00040D03" w:rsidRPr="004E5962">
        <w:t xml:space="preserve"> автореферат </w:t>
      </w:r>
      <w:proofErr w:type="spellStart"/>
      <w:r w:rsidR="00040D03" w:rsidRPr="004E5962">
        <w:t>дис</w:t>
      </w:r>
      <w:proofErr w:type="spellEnd"/>
      <w:r w:rsidR="00040D03" w:rsidRPr="004E5962">
        <w:t>. ... канд.</w:t>
      </w:r>
      <w:r w:rsidRPr="004E5962">
        <w:t xml:space="preserve"> </w:t>
      </w:r>
      <w:proofErr w:type="spellStart"/>
      <w:r w:rsidRPr="004E5962">
        <w:t>филол</w:t>
      </w:r>
      <w:proofErr w:type="spellEnd"/>
      <w:r w:rsidR="00040D03" w:rsidRPr="004E5962">
        <w:t>.</w:t>
      </w:r>
      <w:r w:rsidRPr="004E5962">
        <w:t xml:space="preserve"> наук</w:t>
      </w:r>
      <w:r w:rsidR="00040D03" w:rsidRPr="004E5962">
        <w:t>; М. 2007.</w:t>
      </w:r>
      <w:r w:rsidR="00040D03">
        <w:rPr>
          <w:rFonts w:ascii="Tahoma" w:hAnsi="Tahoma" w:cs="Tahoma"/>
          <w:color w:val="000000"/>
          <w:sz w:val="19"/>
          <w:szCs w:val="19"/>
          <w:shd w:val="clear" w:color="auto" w:fill="F5F9EC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0D0C7B"/>
    <w:multiLevelType w:val="hybridMultilevel"/>
    <w:tmpl w:val="E54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6D56"/>
    <w:multiLevelType w:val="hybridMultilevel"/>
    <w:tmpl w:val="AF8E8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90"/>
    <w:rsid w:val="00040D03"/>
    <w:rsid w:val="00042381"/>
    <w:rsid w:val="0004577A"/>
    <w:rsid w:val="001753AD"/>
    <w:rsid w:val="001D268A"/>
    <w:rsid w:val="001D2A41"/>
    <w:rsid w:val="001F0E2B"/>
    <w:rsid w:val="001F1402"/>
    <w:rsid w:val="00271822"/>
    <w:rsid w:val="002D7322"/>
    <w:rsid w:val="0030083F"/>
    <w:rsid w:val="0030211F"/>
    <w:rsid w:val="003248FD"/>
    <w:rsid w:val="00374747"/>
    <w:rsid w:val="003A770C"/>
    <w:rsid w:val="003E410A"/>
    <w:rsid w:val="00434A76"/>
    <w:rsid w:val="004E5962"/>
    <w:rsid w:val="004F14F7"/>
    <w:rsid w:val="0051373D"/>
    <w:rsid w:val="0057777A"/>
    <w:rsid w:val="0059074E"/>
    <w:rsid w:val="005F7581"/>
    <w:rsid w:val="00602C56"/>
    <w:rsid w:val="006A0B22"/>
    <w:rsid w:val="006F0E85"/>
    <w:rsid w:val="006F3DA4"/>
    <w:rsid w:val="00702860"/>
    <w:rsid w:val="00782F61"/>
    <w:rsid w:val="007840F5"/>
    <w:rsid w:val="007D4C90"/>
    <w:rsid w:val="008401C3"/>
    <w:rsid w:val="008508C0"/>
    <w:rsid w:val="00877BCB"/>
    <w:rsid w:val="00972A84"/>
    <w:rsid w:val="009E533C"/>
    <w:rsid w:val="00AC7A01"/>
    <w:rsid w:val="00AE6FA9"/>
    <w:rsid w:val="00B137F8"/>
    <w:rsid w:val="00B14EA5"/>
    <w:rsid w:val="00B2346A"/>
    <w:rsid w:val="00B25E71"/>
    <w:rsid w:val="00B33D55"/>
    <w:rsid w:val="00B94398"/>
    <w:rsid w:val="00BA2774"/>
    <w:rsid w:val="00C66DBD"/>
    <w:rsid w:val="00CA62F3"/>
    <w:rsid w:val="00CD7432"/>
    <w:rsid w:val="00CE36B2"/>
    <w:rsid w:val="00D0276C"/>
    <w:rsid w:val="00D248E6"/>
    <w:rsid w:val="00D375C7"/>
    <w:rsid w:val="00D70395"/>
    <w:rsid w:val="00D717EC"/>
    <w:rsid w:val="00DD54AF"/>
    <w:rsid w:val="00E0359F"/>
    <w:rsid w:val="00F332FF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0278D-4732-40EE-A5DE-6592A64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C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A770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A770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A770C"/>
    <w:rPr>
      <w:vertAlign w:val="superscript"/>
    </w:rPr>
  </w:style>
  <w:style w:type="paragraph" w:styleId="a6">
    <w:name w:val="List Paragraph"/>
    <w:basedOn w:val="a"/>
    <w:uiPriority w:val="34"/>
    <w:qFormat/>
    <w:rsid w:val="00AE6FA9"/>
    <w:pPr>
      <w:ind w:left="720"/>
      <w:contextualSpacing/>
    </w:pPr>
  </w:style>
  <w:style w:type="paragraph" w:styleId="a7">
    <w:name w:val="No Spacing"/>
    <w:uiPriority w:val="1"/>
    <w:qFormat/>
    <w:rsid w:val="00040D03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styleId="a8">
    <w:name w:val="Hyperlink"/>
    <w:basedOn w:val="a0"/>
    <w:uiPriority w:val="99"/>
    <w:unhideWhenUsed/>
    <w:rsid w:val="006A0B2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vanovo.ac.ru/jdownloads/dissov/%20212.062.04/diss04/_.._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53CA-6F29-44B9-BD21-83E8AE01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6</cp:revision>
  <dcterms:created xsi:type="dcterms:W3CDTF">2016-03-16T19:58:00Z</dcterms:created>
  <dcterms:modified xsi:type="dcterms:W3CDTF">2016-03-18T09:48:00Z</dcterms:modified>
</cp:coreProperties>
</file>