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510" w:rsidRDefault="00690510" w:rsidP="00553EC1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EC1">
        <w:rPr>
          <w:rFonts w:ascii="Times New Roman" w:hAnsi="Times New Roman" w:cs="Times New Roman"/>
          <w:sz w:val="28"/>
          <w:szCs w:val="28"/>
        </w:rPr>
        <w:t>Поэтика и прагматика рекламной поэзии В. Маяковского</w:t>
      </w:r>
      <w:r w:rsidRPr="00553E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3EC1" w:rsidRDefault="00553EC1">
      <w:pPr>
        <w:spacing w:after="160" w:line="259" w:lineRule="auto"/>
        <w:rPr>
          <w:rFonts w:ascii="Times New Roman" w:hAnsi="Times New Roman" w:cs="Times New Roman"/>
          <w:b/>
          <w:sz w:val="32"/>
          <w:szCs w:val="28"/>
        </w:rPr>
      </w:pPr>
      <w:r w:rsidRPr="00553EC1">
        <w:rPr>
          <w:rFonts w:ascii="Times New Roman" w:hAnsi="Times New Roman" w:cs="Times New Roman"/>
          <w:b/>
          <w:sz w:val="32"/>
          <w:szCs w:val="28"/>
        </w:rPr>
        <w:t xml:space="preserve">Введение </w:t>
      </w:r>
    </w:p>
    <w:p w:rsidR="00C6246E" w:rsidRDefault="00553EC1" w:rsidP="00E61B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Творчество В. Маяковского является объектом пристального исследовательского внимания с 20-х годов прошлого столетия и по настоящее время. За это время трудами отечественных и зарубежных филологов были даны многочисленные и разнообразные оценки наследия поэта с самых разнообразных теоретических 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идейных позиций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подходов. </w:t>
      </w:r>
      <w:r w:rsidR="004C5D88">
        <w:rPr>
          <w:rFonts w:ascii="Times New Roman" w:hAnsi="Times New Roman" w:cs="Times New Roman"/>
          <w:color w:val="000000"/>
          <w:sz w:val="28"/>
          <w:szCs w:val="28"/>
        </w:rPr>
        <w:t xml:space="preserve">Среди подобных трудов необходимо упомянуть фундаментальные работы </w:t>
      </w:r>
      <w:r w:rsidR="004C5D88" w:rsidRPr="004C5D88">
        <w:rPr>
          <w:rFonts w:ascii="Times New Roman" w:hAnsi="Times New Roman" w:cs="Times New Roman"/>
          <w:color w:val="000000"/>
          <w:sz w:val="28"/>
          <w:szCs w:val="28"/>
        </w:rPr>
        <w:t>А.И. Метченко</w:t>
      </w:r>
      <w:r w:rsidR="004C5D88">
        <w:rPr>
          <w:rStyle w:val="a6"/>
          <w:rFonts w:ascii="Times New Roman" w:hAnsi="Times New Roman" w:cs="Times New Roman"/>
          <w:color w:val="000000"/>
          <w:sz w:val="28"/>
          <w:szCs w:val="28"/>
        </w:rPr>
        <w:footnoteReference w:id="1"/>
      </w:r>
      <w:r w:rsidR="004C5D88" w:rsidRPr="004C5D8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C5D88" w:rsidRPr="004C5D88">
        <w:rPr>
          <w:rFonts w:ascii="Times New Roman" w:hAnsi="Times New Roman" w:cs="Times New Roman"/>
          <w:color w:val="000000"/>
          <w:sz w:val="28"/>
          <w:szCs w:val="28"/>
        </w:rPr>
        <w:t>З.</w:t>
      </w:r>
      <w:r w:rsidR="004C5D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C5D88" w:rsidRPr="004C5D88">
        <w:rPr>
          <w:rFonts w:ascii="Times New Roman" w:hAnsi="Times New Roman" w:cs="Times New Roman"/>
          <w:color w:val="000000"/>
          <w:sz w:val="28"/>
          <w:szCs w:val="28"/>
        </w:rPr>
        <w:t>С. Паперного</w:t>
      </w:r>
      <w:r w:rsidR="004C5D88">
        <w:rPr>
          <w:rStyle w:val="a6"/>
          <w:rFonts w:ascii="Times New Roman" w:hAnsi="Times New Roman" w:cs="Times New Roman"/>
          <w:color w:val="000000"/>
          <w:sz w:val="28"/>
          <w:szCs w:val="28"/>
        </w:rPr>
        <w:footnoteReference w:id="2"/>
      </w:r>
      <w:r w:rsidR="004C5D88">
        <w:rPr>
          <w:rFonts w:ascii="Times New Roman" w:hAnsi="Times New Roman" w:cs="Times New Roman"/>
          <w:color w:val="000000"/>
          <w:sz w:val="28"/>
          <w:szCs w:val="28"/>
        </w:rPr>
        <w:t xml:space="preserve">, А.А. </w:t>
      </w:r>
      <w:r w:rsidR="004C5D88" w:rsidRPr="004C5D88">
        <w:rPr>
          <w:rFonts w:ascii="Times New Roman" w:hAnsi="Times New Roman" w:cs="Times New Roman"/>
          <w:color w:val="000000"/>
          <w:sz w:val="28"/>
          <w:szCs w:val="28"/>
        </w:rPr>
        <w:t>Михайлова</w:t>
      </w:r>
      <w:r w:rsidR="004C5D88">
        <w:rPr>
          <w:rStyle w:val="a6"/>
          <w:rFonts w:ascii="Times New Roman" w:hAnsi="Times New Roman" w:cs="Times New Roman"/>
          <w:color w:val="000000"/>
          <w:sz w:val="28"/>
          <w:szCs w:val="28"/>
        </w:rPr>
        <w:footnoteReference w:id="3"/>
      </w:r>
      <w:r w:rsidR="004C5D88" w:rsidRPr="004C5D88">
        <w:rPr>
          <w:rFonts w:ascii="Times New Roman" w:hAnsi="Times New Roman" w:cs="Times New Roman"/>
          <w:color w:val="000000"/>
          <w:sz w:val="28"/>
          <w:szCs w:val="28"/>
        </w:rPr>
        <w:t>, В.</w:t>
      </w:r>
      <w:r w:rsidR="004C5D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C5D88" w:rsidRPr="004C5D88">
        <w:rPr>
          <w:rFonts w:ascii="Times New Roman" w:hAnsi="Times New Roman" w:cs="Times New Roman"/>
          <w:color w:val="000000"/>
          <w:sz w:val="28"/>
          <w:szCs w:val="28"/>
        </w:rPr>
        <w:t>М. Перцова</w:t>
      </w:r>
      <w:r w:rsidR="004C5D88">
        <w:rPr>
          <w:rStyle w:val="a6"/>
          <w:rFonts w:ascii="Times New Roman" w:hAnsi="Times New Roman" w:cs="Times New Roman"/>
          <w:color w:val="000000"/>
          <w:sz w:val="28"/>
          <w:szCs w:val="28"/>
        </w:rPr>
        <w:footnoteReference w:id="4"/>
      </w:r>
      <w:r w:rsidR="004C5D88" w:rsidRPr="004C5D88">
        <w:rPr>
          <w:rFonts w:ascii="Times New Roman" w:hAnsi="Times New Roman" w:cs="Times New Roman"/>
          <w:color w:val="000000"/>
          <w:sz w:val="28"/>
          <w:szCs w:val="28"/>
        </w:rPr>
        <w:t>, В.</w:t>
      </w:r>
      <w:r w:rsidR="004C5D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C5D88" w:rsidRPr="004C5D88">
        <w:rPr>
          <w:rFonts w:ascii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 w:rsidR="004C5D88" w:rsidRPr="004C5D88">
        <w:rPr>
          <w:rFonts w:ascii="Times New Roman" w:hAnsi="Times New Roman" w:cs="Times New Roman"/>
          <w:color w:val="000000"/>
          <w:sz w:val="28"/>
          <w:szCs w:val="28"/>
        </w:rPr>
        <w:t>Ракова</w:t>
      </w:r>
      <w:proofErr w:type="spellEnd"/>
      <w:r w:rsidR="004C5D88">
        <w:rPr>
          <w:rStyle w:val="a6"/>
          <w:rFonts w:ascii="Times New Roman" w:hAnsi="Times New Roman" w:cs="Times New Roman"/>
          <w:color w:val="000000"/>
          <w:sz w:val="28"/>
          <w:szCs w:val="28"/>
        </w:rPr>
        <w:footnoteReference w:id="5"/>
      </w:r>
      <w:r w:rsidR="004C5D88" w:rsidRPr="004C5D88">
        <w:rPr>
          <w:rFonts w:ascii="Times New Roman" w:hAnsi="Times New Roman" w:cs="Times New Roman"/>
          <w:color w:val="000000"/>
          <w:sz w:val="28"/>
          <w:szCs w:val="28"/>
        </w:rPr>
        <w:t>, в которых</w:t>
      </w:r>
      <w:r w:rsidR="004C5D88" w:rsidRPr="004C5D8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B57B14">
        <w:rPr>
          <w:rFonts w:ascii="Times New Roman" w:hAnsi="Times New Roman" w:cs="Times New Roman"/>
          <w:color w:val="000000"/>
          <w:sz w:val="28"/>
          <w:szCs w:val="28"/>
        </w:rPr>
        <w:t>представлен всесторонний анализ</w:t>
      </w:r>
      <w:r w:rsidR="004C5D88" w:rsidRPr="004C5D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57B14">
        <w:rPr>
          <w:rFonts w:ascii="Times New Roman" w:hAnsi="Times New Roman" w:cs="Times New Roman"/>
          <w:color w:val="000000"/>
          <w:sz w:val="28"/>
          <w:szCs w:val="28"/>
        </w:rPr>
        <w:t>художественного наследия</w:t>
      </w:r>
      <w:r w:rsidR="004C5D88" w:rsidRPr="004C5D88">
        <w:rPr>
          <w:rFonts w:ascii="Times New Roman" w:hAnsi="Times New Roman" w:cs="Times New Roman"/>
          <w:color w:val="000000"/>
          <w:sz w:val="28"/>
          <w:szCs w:val="28"/>
        </w:rPr>
        <w:t xml:space="preserve"> поэта</w:t>
      </w:r>
      <w:r w:rsidR="00B57B14">
        <w:rPr>
          <w:rFonts w:ascii="Times New Roman" w:hAnsi="Times New Roman" w:cs="Times New Roman"/>
          <w:color w:val="000000"/>
          <w:sz w:val="28"/>
          <w:szCs w:val="28"/>
        </w:rPr>
        <w:t xml:space="preserve">. Значительным вкладом в изучение творчества Маяковского стали работы </w:t>
      </w:r>
      <w:proofErr w:type="spellStart"/>
      <w:r w:rsidR="00B57B14" w:rsidRPr="00B57B14">
        <w:rPr>
          <w:rFonts w:ascii="Times New Roman" w:hAnsi="Times New Roman" w:cs="Times New Roman"/>
          <w:color w:val="000000"/>
          <w:sz w:val="28"/>
          <w:szCs w:val="28"/>
        </w:rPr>
        <w:t>Г.О.Винокура</w:t>
      </w:r>
      <w:proofErr w:type="spellEnd"/>
      <w:r w:rsidR="001E4100">
        <w:rPr>
          <w:rStyle w:val="a6"/>
          <w:rFonts w:ascii="Times New Roman" w:hAnsi="Times New Roman" w:cs="Times New Roman"/>
          <w:color w:val="000000"/>
          <w:sz w:val="28"/>
          <w:szCs w:val="28"/>
        </w:rPr>
        <w:footnoteReference w:id="6"/>
      </w:r>
      <w:r w:rsidR="00B57B14" w:rsidRPr="00B57B14">
        <w:rPr>
          <w:rFonts w:ascii="Times New Roman" w:hAnsi="Times New Roman" w:cs="Times New Roman"/>
          <w:color w:val="000000"/>
          <w:sz w:val="28"/>
          <w:szCs w:val="28"/>
        </w:rPr>
        <w:t xml:space="preserve">, М.Л. </w:t>
      </w:r>
      <w:proofErr w:type="spellStart"/>
      <w:r w:rsidR="00B57B14" w:rsidRPr="00B57B14">
        <w:rPr>
          <w:rFonts w:ascii="Times New Roman" w:hAnsi="Times New Roman" w:cs="Times New Roman"/>
          <w:color w:val="000000"/>
          <w:sz w:val="28"/>
          <w:szCs w:val="28"/>
        </w:rPr>
        <w:t>Гаспарова</w:t>
      </w:r>
      <w:proofErr w:type="spellEnd"/>
      <w:r w:rsidR="001E4100">
        <w:rPr>
          <w:rStyle w:val="a6"/>
          <w:rFonts w:ascii="Times New Roman" w:hAnsi="Times New Roman" w:cs="Times New Roman"/>
          <w:color w:val="000000"/>
          <w:sz w:val="28"/>
          <w:szCs w:val="28"/>
        </w:rPr>
        <w:footnoteReference w:id="7"/>
      </w:r>
      <w:r w:rsidR="00B57B14" w:rsidRPr="00B57B14">
        <w:rPr>
          <w:rFonts w:ascii="Times New Roman" w:hAnsi="Times New Roman" w:cs="Times New Roman"/>
          <w:color w:val="000000"/>
          <w:sz w:val="28"/>
          <w:szCs w:val="28"/>
        </w:rPr>
        <w:t>, Б.П. Гончарова</w:t>
      </w:r>
      <w:r w:rsidR="001E4100">
        <w:rPr>
          <w:rStyle w:val="a6"/>
          <w:rFonts w:ascii="Times New Roman" w:hAnsi="Times New Roman" w:cs="Times New Roman"/>
          <w:color w:val="000000"/>
          <w:sz w:val="28"/>
          <w:szCs w:val="28"/>
        </w:rPr>
        <w:footnoteReference w:id="8"/>
      </w:r>
      <w:r w:rsidR="00B57B14" w:rsidRPr="00B57B14">
        <w:rPr>
          <w:rFonts w:ascii="Times New Roman" w:hAnsi="Times New Roman" w:cs="Times New Roman"/>
          <w:color w:val="000000"/>
          <w:sz w:val="28"/>
          <w:szCs w:val="28"/>
        </w:rPr>
        <w:t>, Л.И. Тимофеева</w:t>
      </w:r>
      <w:r w:rsidR="001E4100">
        <w:rPr>
          <w:rStyle w:val="a6"/>
          <w:rFonts w:ascii="Times New Roman" w:hAnsi="Times New Roman" w:cs="Times New Roman"/>
          <w:color w:val="000000"/>
          <w:sz w:val="28"/>
          <w:szCs w:val="28"/>
        </w:rPr>
        <w:footnoteReference w:id="9"/>
      </w:r>
      <w:r w:rsidR="00B57B14" w:rsidRPr="00B57B14">
        <w:rPr>
          <w:rFonts w:ascii="Times New Roman" w:hAnsi="Times New Roman" w:cs="Times New Roman"/>
          <w:color w:val="000000"/>
          <w:sz w:val="28"/>
          <w:szCs w:val="28"/>
        </w:rPr>
        <w:t>, В.В.</w:t>
      </w:r>
      <w:r w:rsidR="00B57B14" w:rsidRPr="00B57B14">
        <w:rPr>
          <w:rFonts w:ascii="Times New Roman" w:hAnsi="Times New Roman" w:cs="Times New Roman"/>
          <w:color w:val="000000"/>
          <w:sz w:val="28"/>
          <w:szCs w:val="28"/>
        </w:rPr>
        <w:br/>
        <w:t>Тренина</w:t>
      </w:r>
      <w:r w:rsidR="001E4100">
        <w:rPr>
          <w:rStyle w:val="a6"/>
          <w:rFonts w:ascii="Times New Roman" w:hAnsi="Times New Roman" w:cs="Times New Roman"/>
          <w:color w:val="000000"/>
          <w:sz w:val="28"/>
          <w:szCs w:val="28"/>
        </w:rPr>
        <w:footnoteReference w:id="10"/>
      </w:r>
      <w:r w:rsidR="00B57B14">
        <w:rPr>
          <w:rFonts w:ascii="Times New Roman" w:hAnsi="Times New Roman" w:cs="Times New Roman"/>
          <w:color w:val="000000"/>
          <w:sz w:val="28"/>
          <w:szCs w:val="28"/>
        </w:rPr>
        <w:t xml:space="preserve">, Н.И. </w:t>
      </w:r>
      <w:proofErr w:type="spellStart"/>
      <w:r w:rsidR="00B57B14">
        <w:rPr>
          <w:rFonts w:ascii="Times New Roman" w:hAnsi="Times New Roman" w:cs="Times New Roman"/>
          <w:color w:val="000000"/>
          <w:sz w:val="28"/>
          <w:szCs w:val="28"/>
        </w:rPr>
        <w:t>Харджиева</w:t>
      </w:r>
      <w:proofErr w:type="spellEnd"/>
      <w:r w:rsidR="001E4100">
        <w:rPr>
          <w:rStyle w:val="a6"/>
          <w:rFonts w:ascii="Times New Roman" w:hAnsi="Times New Roman" w:cs="Times New Roman"/>
          <w:color w:val="000000"/>
          <w:sz w:val="28"/>
          <w:szCs w:val="28"/>
        </w:rPr>
        <w:footnoteReference w:id="11"/>
      </w:r>
      <w:r w:rsidR="00B57B14" w:rsidRPr="00B57B14">
        <w:rPr>
          <w:rFonts w:ascii="Times New Roman" w:hAnsi="Times New Roman" w:cs="Times New Roman"/>
          <w:color w:val="000000"/>
          <w:sz w:val="28"/>
          <w:szCs w:val="28"/>
        </w:rPr>
        <w:t xml:space="preserve">, М.П. </w:t>
      </w:r>
      <w:proofErr w:type="spellStart"/>
      <w:r w:rsidR="00B57B14" w:rsidRPr="00B57B14">
        <w:rPr>
          <w:rFonts w:ascii="Times New Roman" w:hAnsi="Times New Roman" w:cs="Times New Roman"/>
          <w:color w:val="000000"/>
          <w:sz w:val="28"/>
          <w:szCs w:val="28"/>
        </w:rPr>
        <w:t>Штокмара</w:t>
      </w:r>
      <w:proofErr w:type="spellEnd"/>
      <w:r w:rsidR="001E4100">
        <w:rPr>
          <w:rStyle w:val="a6"/>
          <w:rFonts w:ascii="Times New Roman" w:hAnsi="Times New Roman" w:cs="Times New Roman"/>
          <w:color w:val="000000"/>
          <w:sz w:val="28"/>
          <w:szCs w:val="28"/>
        </w:rPr>
        <w:footnoteReference w:id="12"/>
      </w:r>
      <w:r w:rsidR="00B57B14">
        <w:rPr>
          <w:rFonts w:ascii="Times New Roman" w:hAnsi="Times New Roman" w:cs="Times New Roman"/>
          <w:color w:val="000000"/>
          <w:sz w:val="28"/>
          <w:szCs w:val="28"/>
        </w:rPr>
        <w:t xml:space="preserve">, посвященные сугубо стиховедческим и собственно лингвистическим аспектам поэтического слова поэта. </w:t>
      </w:r>
      <w:r w:rsidR="001E4100">
        <w:rPr>
          <w:rFonts w:ascii="Times New Roman" w:hAnsi="Times New Roman" w:cs="Times New Roman"/>
          <w:color w:val="000000"/>
          <w:sz w:val="28"/>
          <w:szCs w:val="28"/>
        </w:rPr>
        <w:t>В области литературоведения последних десятилетий интерес к поэзии Маяковского также не ослабевает – активно публикуются статьи и сборники, а том числе проблемно-полемического характера</w:t>
      </w:r>
      <w:r w:rsidR="001E4100">
        <w:rPr>
          <w:rStyle w:val="a6"/>
          <w:rFonts w:ascii="Times New Roman" w:hAnsi="Times New Roman" w:cs="Times New Roman"/>
          <w:color w:val="000000"/>
          <w:sz w:val="28"/>
          <w:szCs w:val="28"/>
        </w:rPr>
        <w:footnoteReference w:id="13"/>
      </w:r>
      <w:r w:rsidR="001E4100">
        <w:rPr>
          <w:rFonts w:ascii="Times New Roman" w:hAnsi="Times New Roman" w:cs="Times New Roman"/>
          <w:color w:val="000000"/>
          <w:sz w:val="28"/>
          <w:szCs w:val="28"/>
        </w:rPr>
        <w:t xml:space="preserve">, т.е. поэтическое творчество представляется в достаточной степени изученным на самых разных уровнях. </w:t>
      </w:r>
    </w:p>
    <w:p w:rsidR="00D62867" w:rsidRDefault="00C6246E" w:rsidP="00E61B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Однако область рекламно-агитационного наследия поэта практически не попадает в сферу исследовательского внимания и в настоящее время осмыслена в целом или слишком обобщенно (в ряду всего творчества в целом и без учета родовой специфики) или слишком узко (как правило, подобный взгляд представлен в лингвистических трудах, рассматривающих рекламное наследие Маяковского в ряду текстов массовой коммуникации, а не как неотъемлемую часть творчества поэта). В ряду единичных работ, посвященных именно этому аспекту творческого наследия писателя, нельзя не отметить труд Е. С.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Матросовой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«Агитационно-рекламная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функциализация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послеоктябрьского творчества В. В. Маяковского в свете его жизнетворчества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жизнестроения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Style w:val="a6"/>
          <w:rFonts w:ascii="Times New Roman" w:hAnsi="Times New Roman" w:cs="Times New Roman"/>
          <w:color w:val="000000"/>
          <w:sz w:val="28"/>
          <w:szCs w:val="28"/>
        </w:rPr>
        <w:footnoteReference w:id="14"/>
      </w:r>
      <w:r w:rsidR="00D62867">
        <w:rPr>
          <w:rFonts w:ascii="Times New Roman" w:hAnsi="Times New Roman" w:cs="Times New Roman"/>
          <w:color w:val="000000"/>
          <w:sz w:val="28"/>
          <w:szCs w:val="28"/>
        </w:rPr>
        <w:t xml:space="preserve">, в котором представлена комплексная оценка агитационно-рекламной поэзии в контексте общего творчества поэта (и это регулярно подчеркивается автором) и с учетом особенностей агитационного и рекламного дискурсов. </w:t>
      </w:r>
    </w:p>
    <w:p w:rsidR="004C5D88" w:rsidRDefault="00D62867" w:rsidP="00E61B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Именно специфичность сочетания прагматического характера рекламного текста и поэтической формы его выражения является, по нашему мнению, причиной игнорирования исследователями темы рекламной поэзии Маяковского. Так, сама природа этих текстов ставит их в пограничное между литературоведением и лингвистикой положение. Методики анализа подобных текстов только </w:t>
      </w:r>
      <w:r w:rsidR="00E61B86">
        <w:rPr>
          <w:rFonts w:ascii="Times New Roman" w:hAnsi="Times New Roman" w:cs="Times New Roman"/>
          <w:color w:val="000000"/>
          <w:sz w:val="28"/>
          <w:szCs w:val="28"/>
        </w:rPr>
        <w:t>создаются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и здесь нельзя не сказать о </w:t>
      </w:r>
      <w:r w:rsidR="00E61B86">
        <w:rPr>
          <w:rFonts w:ascii="Times New Roman" w:hAnsi="Times New Roman" w:cs="Times New Roman"/>
          <w:color w:val="000000"/>
          <w:sz w:val="28"/>
          <w:szCs w:val="28"/>
        </w:rPr>
        <w:t>разработках Л. Р. Безуглой</w:t>
      </w:r>
      <w:r w:rsidR="00E61B86">
        <w:rPr>
          <w:rStyle w:val="a6"/>
          <w:rFonts w:ascii="Times New Roman" w:hAnsi="Times New Roman" w:cs="Times New Roman"/>
          <w:color w:val="000000"/>
          <w:sz w:val="28"/>
          <w:szCs w:val="28"/>
        </w:rPr>
        <w:footnoteReference w:id="15"/>
      </w:r>
      <w:r w:rsidR="00E61B86">
        <w:rPr>
          <w:rFonts w:ascii="Times New Roman" w:hAnsi="Times New Roman" w:cs="Times New Roman"/>
          <w:color w:val="000000"/>
          <w:sz w:val="28"/>
          <w:szCs w:val="28"/>
        </w:rPr>
        <w:t xml:space="preserve"> в области </w:t>
      </w:r>
      <w:proofErr w:type="spellStart"/>
      <w:r w:rsidR="00E61B86">
        <w:rPr>
          <w:rFonts w:ascii="Times New Roman" w:hAnsi="Times New Roman" w:cs="Times New Roman"/>
          <w:color w:val="000000"/>
          <w:sz w:val="28"/>
          <w:szCs w:val="28"/>
        </w:rPr>
        <w:t>прагмопоэтики</w:t>
      </w:r>
      <w:proofErr w:type="spellEnd"/>
      <w:r w:rsidR="00E61B8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61B86" w:rsidRDefault="00E61B86" w:rsidP="00E61B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Именно работы </w:t>
      </w:r>
      <w:r w:rsidRPr="00E61B8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Е. С. </w:t>
      </w:r>
      <w:proofErr w:type="spellStart"/>
      <w:r w:rsidRPr="00E61B86">
        <w:rPr>
          <w:rFonts w:ascii="Times New Roman" w:hAnsi="Times New Roman" w:cs="Times New Roman"/>
          <w:b/>
          <w:color w:val="000000"/>
          <w:sz w:val="28"/>
          <w:szCs w:val="28"/>
        </w:rPr>
        <w:t>Матросовой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E61B86">
        <w:rPr>
          <w:rFonts w:ascii="Times New Roman" w:hAnsi="Times New Roman" w:cs="Times New Roman"/>
          <w:b/>
          <w:color w:val="000000"/>
          <w:sz w:val="28"/>
          <w:szCs w:val="28"/>
        </w:rPr>
        <w:t>Л. Р. Безуглой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а точнее, высказываемые в них идеи и принципы анализа послужили основанием для формирования методически данной дипломной работы. </w:t>
      </w:r>
    </w:p>
    <w:p w:rsidR="00690510" w:rsidRPr="00E61B86" w:rsidRDefault="00690510" w:rsidP="00E61B8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3EC1">
        <w:rPr>
          <w:rFonts w:ascii="Times New Roman" w:hAnsi="Times New Roman" w:cs="Times New Roman"/>
          <w:b/>
          <w:sz w:val="28"/>
          <w:szCs w:val="28"/>
        </w:rPr>
        <w:lastRenderedPageBreak/>
        <w:t>Предмет</w:t>
      </w:r>
      <w:r w:rsidR="00E61B86">
        <w:rPr>
          <w:rFonts w:ascii="Times New Roman" w:hAnsi="Times New Roman" w:cs="Times New Roman"/>
          <w:b/>
          <w:sz w:val="28"/>
          <w:szCs w:val="28"/>
        </w:rPr>
        <w:t>ом</w:t>
      </w:r>
      <w:r w:rsidRPr="00553EC1">
        <w:rPr>
          <w:rFonts w:ascii="Times New Roman" w:hAnsi="Times New Roman" w:cs="Times New Roman"/>
          <w:b/>
          <w:sz w:val="28"/>
          <w:szCs w:val="28"/>
        </w:rPr>
        <w:t xml:space="preserve"> дипломной работы</w:t>
      </w:r>
      <w:r w:rsidRPr="00553EC1">
        <w:rPr>
          <w:rFonts w:ascii="Times New Roman" w:hAnsi="Times New Roman" w:cs="Times New Roman"/>
          <w:sz w:val="28"/>
          <w:szCs w:val="28"/>
        </w:rPr>
        <w:t xml:space="preserve"> </w:t>
      </w:r>
      <w:r w:rsidR="00E61B86">
        <w:rPr>
          <w:rFonts w:ascii="Times New Roman" w:hAnsi="Times New Roman" w:cs="Times New Roman"/>
          <w:sz w:val="28"/>
          <w:szCs w:val="28"/>
        </w:rPr>
        <w:t>является</w:t>
      </w:r>
      <w:r w:rsidR="00712A06" w:rsidRPr="00553EC1">
        <w:rPr>
          <w:rFonts w:ascii="Times New Roman" w:hAnsi="Times New Roman" w:cs="Times New Roman"/>
          <w:sz w:val="28"/>
          <w:szCs w:val="28"/>
        </w:rPr>
        <w:t xml:space="preserve"> поэтическая система и прагматическое содержание рекламной поэзии В. Маяковского. </w:t>
      </w:r>
    </w:p>
    <w:p w:rsidR="00690510" w:rsidRPr="00553EC1" w:rsidRDefault="00690510" w:rsidP="00553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EC1">
        <w:rPr>
          <w:rFonts w:ascii="Times New Roman" w:hAnsi="Times New Roman" w:cs="Times New Roman"/>
          <w:b/>
          <w:sz w:val="28"/>
          <w:szCs w:val="28"/>
        </w:rPr>
        <w:t xml:space="preserve">Материалом исследования </w:t>
      </w:r>
      <w:r w:rsidRPr="00553EC1">
        <w:rPr>
          <w:rFonts w:ascii="Times New Roman" w:hAnsi="Times New Roman" w:cs="Times New Roman"/>
          <w:sz w:val="28"/>
          <w:szCs w:val="28"/>
        </w:rPr>
        <w:t>служит весь блок рекламных сочинен</w:t>
      </w:r>
      <w:r w:rsidRPr="00553EC1">
        <w:rPr>
          <w:rFonts w:ascii="Times New Roman" w:hAnsi="Times New Roman" w:cs="Times New Roman"/>
          <w:sz w:val="28"/>
          <w:szCs w:val="28"/>
        </w:rPr>
        <w:t>ий В.</w:t>
      </w:r>
      <w:r w:rsidRPr="00553EC1">
        <w:rPr>
          <w:rFonts w:ascii="Times New Roman" w:hAnsi="Times New Roman" w:cs="Times New Roman"/>
          <w:sz w:val="28"/>
          <w:szCs w:val="28"/>
        </w:rPr>
        <w:t xml:space="preserve"> Маяковского по пятнадцати тематическим направлениям («ЛЕФ», </w:t>
      </w:r>
      <w:r w:rsidRPr="00553EC1">
        <w:rPr>
          <w:rFonts w:ascii="Times New Roman" w:hAnsi="Times New Roman" w:cs="Times New Roman"/>
          <w:sz w:val="28"/>
          <w:szCs w:val="28"/>
        </w:rPr>
        <w:t>«Журнал “</w:t>
      </w:r>
      <w:proofErr w:type="spellStart"/>
      <w:r w:rsidRPr="00553EC1">
        <w:rPr>
          <w:rFonts w:ascii="Times New Roman" w:hAnsi="Times New Roman" w:cs="Times New Roman"/>
          <w:sz w:val="28"/>
          <w:szCs w:val="28"/>
        </w:rPr>
        <w:t>Крысодав</w:t>
      </w:r>
      <w:proofErr w:type="spellEnd"/>
      <w:r w:rsidRPr="00553EC1">
        <w:rPr>
          <w:rFonts w:ascii="Times New Roman" w:hAnsi="Times New Roman" w:cs="Times New Roman"/>
          <w:sz w:val="28"/>
          <w:szCs w:val="28"/>
        </w:rPr>
        <w:t>”», «Журнал “</w:t>
      </w:r>
      <w:proofErr w:type="spellStart"/>
      <w:r w:rsidRPr="00553EC1">
        <w:rPr>
          <w:rFonts w:ascii="Times New Roman" w:hAnsi="Times New Roman" w:cs="Times New Roman"/>
          <w:sz w:val="28"/>
          <w:szCs w:val="28"/>
        </w:rPr>
        <w:t>Моссельпром</w:t>
      </w:r>
      <w:proofErr w:type="spellEnd"/>
      <w:r w:rsidRPr="00553EC1">
        <w:rPr>
          <w:rFonts w:ascii="Times New Roman" w:hAnsi="Times New Roman" w:cs="Times New Roman"/>
          <w:sz w:val="28"/>
          <w:szCs w:val="28"/>
        </w:rPr>
        <w:t>”</w:t>
      </w:r>
      <w:r w:rsidRPr="00553EC1">
        <w:rPr>
          <w:rFonts w:ascii="Times New Roman" w:hAnsi="Times New Roman" w:cs="Times New Roman"/>
          <w:sz w:val="28"/>
          <w:szCs w:val="28"/>
        </w:rPr>
        <w:t xml:space="preserve">», </w:t>
      </w:r>
      <w:r w:rsidRPr="00553EC1">
        <w:rPr>
          <w:rFonts w:ascii="Times New Roman" w:hAnsi="Times New Roman" w:cs="Times New Roman"/>
          <w:sz w:val="28"/>
          <w:szCs w:val="28"/>
        </w:rPr>
        <w:t>«Издательство “Красная новь”», «Контрагентство печати», «Журнал “Смена”», «Журнал “Красный перец”», «Госиздат», «</w:t>
      </w:r>
      <w:proofErr w:type="spellStart"/>
      <w:r w:rsidRPr="00553EC1">
        <w:rPr>
          <w:rFonts w:ascii="Times New Roman" w:hAnsi="Times New Roman" w:cs="Times New Roman"/>
          <w:sz w:val="28"/>
          <w:szCs w:val="28"/>
        </w:rPr>
        <w:t>Мосполиграф</w:t>
      </w:r>
      <w:proofErr w:type="spellEnd"/>
      <w:r w:rsidRPr="00553EC1">
        <w:rPr>
          <w:rFonts w:ascii="Times New Roman" w:hAnsi="Times New Roman" w:cs="Times New Roman"/>
          <w:sz w:val="28"/>
          <w:szCs w:val="28"/>
        </w:rPr>
        <w:t xml:space="preserve">», «ГУМ», </w:t>
      </w:r>
      <w:r w:rsidRPr="00553EC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53EC1">
        <w:rPr>
          <w:rFonts w:ascii="Times New Roman" w:hAnsi="Times New Roman" w:cs="Times New Roman"/>
          <w:sz w:val="28"/>
          <w:szCs w:val="28"/>
        </w:rPr>
        <w:t>Р</w:t>
      </w:r>
      <w:r w:rsidRPr="00553EC1">
        <w:rPr>
          <w:rFonts w:ascii="Times New Roman" w:hAnsi="Times New Roman" w:cs="Times New Roman"/>
          <w:sz w:val="28"/>
          <w:szCs w:val="28"/>
        </w:rPr>
        <w:t>езинотрест</w:t>
      </w:r>
      <w:proofErr w:type="spellEnd"/>
      <w:r w:rsidRPr="00553EC1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553EC1">
        <w:rPr>
          <w:rFonts w:ascii="Times New Roman" w:hAnsi="Times New Roman" w:cs="Times New Roman"/>
          <w:sz w:val="28"/>
          <w:szCs w:val="28"/>
        </w:rPr>
        <w:t>Моссукно</w:t>
      </w:r>
      <w:proofErr w:type="spellEnd"/>
      <w:r w:rsidRPr="00553EC1">
        <w:rPr>
          <w:rFonts w:ascii="Times New Roman" w:hAnsi="Times New Roman" w:cs="Times New Roman"/>
          <w:sz w:val="28"/>
          <w:szCs w:val="28"/>
        </w:rPr>
        <w:t>», «Чаеуправление», «</w:t>
      </w:r>
      <w:proofErr w:type="spellStart"/>
      <w:r w:rsidRPr="00553EC1">
        <w:rPr>
          <w:rFonts w:ascii="Times New Roman" w:hAnsi="Times New Roman" w:cs="Times New Roman"/>
          <w:sz w:val="28"/>
          <w:szCs w:val="28"/>
        </w:rPr>
        <w:t>Моссельпром</w:t>
      </w:r>
      <w:proofErr w:type="spellEnd"/>
      <w:r w:rsidRPr="00553EC1">
        <w:rPr>
          <w:rFonts w:ascii="Times New Roman" w:hAnsi="Times New Roman" w:cs="Times New Roman"/>
          <w:sz w:val="28"/>
          <w:szCs w:val="28"/>
        </w:rPr>
        <w:t xml:space="preserve">») </w:t>
      </w:r>
      <w:r w:rsidRPr="00553EC1">
        <w:rPr>
          <w:rFonts w:ascii="Times New Roman" w:hAnsi="Times New Roman" w:cs="Times New Roman"/>
          <w:sz w:val="28"/>
          <w:szCs w:val="28"/>
        </w:rPr>
        <w:t xml:space="preserve">и насчитывающий двести тридцать одно стихотворение. </w:t>
      </w:r>
      <w:r w:rsidR="000C71DD" w:rsidRPr="00553EC1">
        <w:rPr>
          <w:rFonts w:ascii="Times New Roman" w:hAnsi="Times New Roman" w:cs="Times New Roman"/>
          <w:sz w:val="28"/>
          <w:szCs w:val="28"/>
        </w:rPr>
        <w:t xml:space="preserve">Исследуемые тексты анализируются избыточно, однако в работе в качестве иллюстративного материала приводятся выборочно. </w:t>
      </w:r>
    </w:p>
    <w:p w:rsidR="000C71DD" w:rsidRPr="00553EC1" w:rsidRDefault="000C71DD" w:rsidP="00553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EC1">
        <w:rPr>
          <w:rFonts w:ascii="Times New Roman" w:hAnsi="Times New Roman" w:cs="Times New Roman"/>
          <w:sz w:val="28"/>
          <w:szCs w:val="28"/>
        </w:rPr>
        <w:t xml:space="preserve">В ходе работы нами был использован </w:t>
      </w:r>
      <w:r w:rsidRPr="00553EC1">
        <w:rPr>
          <w:rFonts w:ascii="Times New Roman" w:hAnsi="Times New Roman" w:cs="Times New Roman"/>
          <w:b/>
          <w:sz w:val="28"/>
          <w:szCs w:val="28"/>
        </w:rPr>
        <w:t>метод</w:t>
      </w:r>
      <w:r w:rsidRPr="00553EC1">
        <w:rPr>
          <w:rFonts w:ascii="Times New Roman" w:hAnsi="Times New Roman" w:cs="Times New Roman"/>
          <w:sz w:val="28"/>
          <w:szCs w:val="28"/>
        </w:rPr>
        <w:t xml:space="preserve"> структурно-семантического </w:t>
      </w:r>
      <w:r w:rsidR="002D31B4" w:rsidRPr="00553EC1">
        <w:rPr>
          <w:rFonts w:ascii="Times New Roman" w:hAnsi="Times New Roman" w:cs="Times New Roman"/>
          <w:sz w:val="28"/>
          <w:szCs w:val="28"/>
        </w:rPr>
        <w:t xml:space="preserve">анализа, а также, дополняющие его приемы контекстуального и компонентного анализа. </w:t>
      </w:r>
    </w:p>
    <w:p w:rsidR="00690510" w:rsidRPr="00553EC1" w:rsidRDefault="00960273" w:rsidP="00553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EC1">
        <w:rPr>
          <w:rFonts w:ascii="Times New Roman" w:hAnsi="Times New Roman" w:cs="Times New Roman"/>
          <w:b/>
          <w:sz w:val="28"/>
          <w:szCs w:val="28"/>
        </w:rPr>
        <w:t>Цели</w:t>
      </w:r>
      <w:r w:rsidR="002D31B4" w:rsidRPr="00553EC1">
        <w:rPr>
          <w:rFonts w:ascii="Times New Roman" w:hAnsi="Times New Roman" w:cs="Times New Roman"/>
          <w:b/>
          <w:sz w:val="28"/>
          <w:szCs w:val="28"/>
        </w:rPr>
        <w:t xml:space="preserve"> дипломной работы </w:t>
      </w:r>
      <w:r w:rsidR="002D31B4" w:rsidRPr="00553EC1">
        <w:rPr>
          <w:rFonts w:ascii="Times New Roman" w:hAnsi="Times New Roman" w:cs="Times New Roman"/>
          <w:sz w:val="28"/>
          <w:szCs w:val="28"/>
        </w:rPr>
        <w:t>– обосновать возможность и актуальность ана</w:t>
      </w:r>
      <w:r w:rsidRPr="00553EC1">
        <w:rPr>
          <w:rFonts w:ascii="Times New Roman" w:hAnsi="Times New Roman" w:cs="Times New Roman"/>
          <w:sz w:val="28"/>
          <w:szCs w:val="28"/>
        </w:rPr>
        <w:t>лиза рекламной поэзии с позиции совмещения прагматического и поэтического взглядов; выявить принципы</w:t>
      </w:r>
      <w:r w:rsidR="002D31B4" w:rsidRPr="00553EC1">
        <w:rPr>
          <w:rFonts w:ascii="Times New Roman" w:hAnsi="Times New Roman" w:cs="Times New Roman"/>
          <w:sz w:val="28"/>
          <w:szCs w:val="28"/>
        </w:rPr>
        <w:t xml:space="preserve"> взаимовлияния поэтической и прагматической компонент </w:t>
      </w:r>
      <w:r w:rsidRPr="00553EC1">
        <w:rPr>
          <w:rFonts w:ascii="Times New Roman" w:hAnsi="Times New Roman" w:cs="Times New Roman"/>
          <w:sz w:val="28"/>
          <w:szCs w:val="28"/>
        </w:rPr>
        <w:t xml:space="preserve">в </w:t>
      </w:r>
      <w:r w:rsidR="002D31B4" w:rsidRPr="00553EC1">
        <w:rPr>
          <w:rFonts w:ascii="Times New Roman" w:hAnsi="Times New Roman" w:cs="Times New Roman"/>
          <w:sz w:val="28"/>
          <w:szCs w:val="28"/>
        </w:rPr>
        <w:t>рекламных текст</w:t>
      </w:r>
      <w:r w:rsidRPr="00553EC1">
        <w:rPr>
          <w:rFonts w:ascii="Times New Roman" w:hAnsi="Times New Roman" w:cs="Times New Roman"/>
          <w:sz w:val="28"/>
          <w:szCs w:val="28"/>
        </w:rPr>
        <w:t xml:space="preserve">ах В. Маяковского. </w:t>
      </w:r>
    </w:p>
    <w:p w:rsidR="00960273" w:rsidRPr="00553EC1" w:rsidRDefault="00960273" w:rsidP="00553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EC1">
        <w:rPr>
          <w:rFonts w:ascii="Times New Roman" w:hAnsi="Times New Roman" w:cs="Times New Roman"/>
          <w:sz w:val="28"/>
          <w:szCs w:val="28"/>
        </w:rPr>
        <w:t xml:space="preserve">Данные цели определили следующие исследовательские </w:t>
      </w:r>
      <w:r w:rsidRPr="00553EC1">
        <w:rPr>
          <w:rFonts w:ascii="Times New Roman" w:hAnsi="Times New Roman" w:cs="Times New Roman"/>
          <w:b/>
          <w:sz w:val="28"/>
          <w:szCs w:val="28"/>
        </w:rPr>
        <w:t>задачи</w:t>
      </w:r>
      <w:r w:rsidRPr="00553EC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90510" w:rsidRPr="00553EC1" w:rsidRDefault="00712A06" w:rsidP="00553EC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proofErr w:type="gramStart"/>
      <w:r w:rsidRPr="00553EC1">
        <w:rPr>
          <w:rFonts w:ascii="Times New Roman" w:hAnsi="Times New Roman" w:cs="Times New Roman"/>
          <w:i/>
          <w:spacing w:val="-4"/>
          <w:sz w:val="28"/>
          <w:szCs w:val="28"/>
        </w:rPr>
        <w:t>проанализировать</w:t>
      </w:r>
      <w:proofErr w:type="gramEnd"/>
      <w:r w:rsidRPr="00553EC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960273" w:rsidRPr="00553EC1">
        <w:rPr>
          <w:rFonts w:ascii="Times New Roman" w:hAnsi="Times New Roman" w:cs="Times New Roman"/>
          <w:sz w:val="28"/>
          <w:szCs w:val="28"/>
        </w:rPr>
        <w:t xml:space="preserve">особенности </w:t>
      </w:r>
      <w:proofErr w:type="spellStart"/>
      <w:r w:rsidRPr="00553EC1">
        <w:rPr>
          <w:rFonts w:ascii="Times New Roman" w:hAnsi="Times New Roman" w:cs="Times New Roman"/>
          <w:sz w:val="28"/>
          <w:szCs w:val="28"/>
        </w:rPr>
        <w:t>функцилнирования</w:t>
      </w:r>
      <w:proofErr w:type="spellEnd"/>
      <w:r w:rsidR="00960273" w:rsidRPr="00553EC1">
        <w:rPr>
          <w:rFonts w:ascii="Times New Roman" w:hAnsi="Times New Roman" w:cs="Times New Roman"/>
          <w:sz w:val="28"/>
          <w:szCs w:val="28"/>
        </w:rPr>
        <w:t xml:space="preserve"> поэтики в рамках выведенных в ходе исследования прагматико-коммуникационных моделей</w:t>
      </w:r>
      <w:r w:rsidRPr="00553EC1">
        <w:rPr>
          <w:rFonts w:ascii="Times New Roman" w:hAnsi="Times New Roman" w:cs="Times New Roman"/>
          <w:sz w:val="28"/>
          <w:szCs w:val="28"/>
        </w:rPr>
        <w:t>:</w:t>
      </w:r>
    </w:p>
    <w:p w:rsidR="00960273" w:rsidRPr="00553EC1" w:rsidRDefault="00960273" w:rsidP="00553EC1">
      <w:pPr>
        <w:pStyle w:val="a3"/>
        <w:numPr>
          <w:ilvl w:val="0"/>
          <w:numId w:val="2"/>
        </w:numPr>
        <w:spacing w:after="0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53EC1">
        <w:rPr>
          <w:rFonts w:ascii="Times New Roman" w:hAnsi="Times New Roman" w:cs="Times New Roman"/>
          <w:i/>
          <w:spacing w:val="-4"/>
          <w:sz w:val="28"/>
          <w:szCs w:val="28"/>
        </w:rPr>
        <w:t>исследовать</w:t>
      </w:r>
      <w:proofErr w:type="gramEnd"/>
      <w:r w:rsidRPr="00553EC1">
        <w:rPr>
          <w:rFonts w:ascii="Times New Roman" w:hAnsi="Times New Roman" w:cs="Times New Roman"/>
          <w:spacing w:val="-4"/>
          <w:sz w:val="28"/>
          <w:szCs w:val="28"/>
        </w:rPr>
        <w:t xml:space="preserve"> и оценить </w:t>
      </w:r>
      <w:r w:rsidR="00712A06" w:rsidRPr="00553EC1">
        <w:rPr>
          <w:rFonts w:ascii="Times New Roman" w:hAnsi="Times New Roman" w:cs="Times New Roman"/>
          <w:spacing w:val="-4"/>
          <w:sz w:val="28"/>
          <w:szCs w:val="28"/>
        </w:rPr>
        <w:t>системы</w:t>
      </w:r>
      <w:r w:rsidRPr="00553EC1">
        <w:rPr>
          <w:rFonts w:ascii="Times New Roman" w:hAnsi="Times New Roman" w:cs="Times New Roman"/>
          <w:spacing w:val="-4"/>
          <w:sz w:val="28"/>
          <w:szCs w:val="28"/>
        </w:rPr>
        <w:t xml:space="preserve"> образов адресата и автора </w:t>
      </w:r>
      <w:r w:rsidR="00712A06" w:rsidRPr="00553EC1">
        <w:rPr>
          <w:rFonts w:ascii="Times New Roman" w:hAnsi="Times New Roman" w:cs="Times New Roman"/>
          <w:spacing w:val="-4"/>
          <w:sz w:val="28"/>
          <w:szCs w:val="28"/>
        </w:rPr>
        <w:t xml:space="preserve">и охарактеризовать </w:t>
      </w:r>
      <w:r w:rsidR="00712A06" w:rsidRPr="00553EC1">
        <w:rPr>
          <w:rFonts w:ascii="Times New Roman" w:hAnsi="Times New Roman" w:cs="Times New Roman"/>
          <w:spacing w:val="-4"/>
          <w:sz w:val="28"/>
          <w:szCs w:val="28"/>
        </w:rPr>
        <w:t xml:space="preserve">степень и </w:t>
      </w:r>
      <w:r w:rsidR="00712A06" w:rsidRPr="00553EC1">
        <w:rPr>
          <w:rFonts w:ascii="Times New Roman" w:hAnsi="Times New Roman" w:cs="Times New Roman"/>
          <w:spacing w:val="-4"/>
          <w:sz w:val="28"/>
          <w:szCs w:val="28"/>
        </w:rPr>
        <w:t xml:space="preserve">формы их влияния на прагматические свойства текста. </w:t>
      </w:r>
    </w:p>
    <w:p w:rsidR="00690510" w:rsidRPr="00553EC1" w:rsidRDefault="00960273" w:rsidP="00553EC1">
      <w:pPr>
        <w:pStyle w:val="a3"/>
        <w:numPr>
          <w:ilvl w:val="0"/>
          <w:numId w:val="2"/>
        </w:numPr>
        <w:spacing w:after="0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53EC1">
        <w:rPr>
          <w:rFonts w:ascii="Times New Roman" w:hAnsi="Times New Roman" w:cs="Times New Roman"/>
          <w:i/>
          <w:spacing w:val="-4"/>
          <w:sz w:val="28"/>
          <w:szCs w:val="28"/>
        </w:rPr>
        <w:t>рассмотреть</w:t>
      </w:r>
      <w:proofErr w:type="gramEnd"/>
      <w:r w:rsidRPr="00553EC1">
        <w:rPr>
          <w:rFonts w:ascii="Times New Roman" w:hAnsi="Times New Roman" w:cs="Times New Roman"/>
          <w:spacing w:val="-4"/>
          <w:sz w:val="28"/>
          <w:szCs w:val="28"/>
        </w:rPr>
        <w:t xml:space="preserve"> используемые в текстах поэтически</w:t>
      </w:r>
      <w:r w:rsidR="00712A06" w:rsidRPr="00553EC1">
        <w:rPr>
          <w:rFonts w:ascii="Times New Roman" w:hAnsi="Times New Roman" w:cs="Times New Roman"/>
          <w:spacing w:val="-4"/>
          <w:sz w:val="28"/>
          <w:szCs w:val="28"/>
        </w:rPr>
        <w:t xml:space="preserve">й инструментарий и </w:t>
      </w:r>
      <w:proofErr w:type="spellStart"/>
      <w:r w:rsidR="00712A06" w:rsidRPr="00553EC1">
        <w:rPr>
          <w:rFonts w:ascii="Times New Roman" w:hAnsi="Times New Roman" w:cs="Times New Roman"/>
          <w:spacing w:val="-4"/>
          <w:sz w:val="28"/>
          <w:szCs w:val="28"/>
        </w:rPr>
        <w:t>звуко</w:t>
      </w:r>
      <w:proofErr w:type="spellEnd"/>
      <w:r w:rsidR="00712A06" w:rsidRPr="00553EC1">
        <w:rPr>
          <w:rFonts w:ascii="Times New Roman" w:hAnsi="Times New Roman" w:cs="Times New Roman"/>
          <w:spacing w:val="-4"/>
          <w:sz w:val="28"/>
          <w:szCs w:val="28"/>
        </w:rPr>
        <w:t xml:space="preserve">-ритмическую систему  рекламной поэзии с точки зрения </w:t>
      </w:r>
      <w:r w:rsidRPr="00553EC1">
        <w:rPr>
          <w:rFonts w:ascii="Times New Roman" w:hAnsi="Times New Roman" w:cs="Times New Roman"/>
          <w:spacing w:val="-4"/>
          <w:sz w:val="28"/>
          <w:szCs w:val="28"/>
        </w:rPr>
        <w:t xml:space="preserve">их способности к </w:t>
      </w:r>
      <w:r w:rsidR="00712A06" w:rsidRPr="00553EC1">
        <w:rPr>
          <w:rFonts w:ascii="Times New Roman" w:hAnsi="Times New Roman" w:cs="Times New Roman"/>
          <w:spacing w:val="-4"/>
          <w:sz w:val="28"/>
          <w:szCs w:val="28"/>
        </w:rPr>
        <w:t xml:space="preserve">реализации прагматических задач. </w:t>
      </w:r>
    </w:p>
    <w:p w:rsidR="00E61B86" w:rsidRDefault="00712A06" w:rsidP="00E61B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EC1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553EC1">
        <w:rPr>
          <w:rFonts w:ascii="Times New Roman" w:hAnsi="Times New Roman" w:cs="Times New Roman"/>
          <w:sz w:val="28"/>
          <w:szCs w:val="28"/>
        </w:rPr>
        <w:t xml:space="preserve"> исследования определяется в первую очередь </w:t>
      </w:r>
      <w:proofErr w:type="spellStart"/>
      <w:r w:rsidRPr="00553EC1">
        <w:rPr>
          <w:rFonts w:ascii="Times New Roman" w:hAnsi="Times New Roman" w:cs="Times New Roman"/>
          <w:sz w:val="28"/>
          <w:szCs w:val="28"/>
        </w:rPr>
        <w:t>малоизученностью</w:t>
      </w:r>
      <w:proofErr w:type="spellEnd"/>
      <w:r w:rsidRPr="00553EC1">
        <w:rPr>
          <w:rFonts w:ascii="Times New Roman" w:hAnsi="Times New Roman" w:cs="Times New Roman"/>
          <w:sz w:val="28"/>
          <w:szCs w:val="28"/>
        </w:rPr>
        <w:t xml:space="preserve"> объекта, а также его общей </w:t>
      </w:r>
      <w:proofErr w:type="spellStart"/>
      <w:r w:rsidRPr="00553EC1">
        <w:rPr>
          <w:rFonts w:ascii="Times New Roman" w:hAnsi="Times New Roman" w:cs="Times New Roman"/>
          <w:sz w:val="28"/>
          <w:szCs w:val="28"/>
        </w:rPr>
        <w:t>нетипичностью</w:t>
      </w:r>
      <w:proofErr w:type="spellEnd"/>
      <w:r w:rsidRPr="00553EC1">
        <w:rPr>
          <w:rFonts w:ascii="Times New Roman" w:hAnsi="Times New Roman" w:cs="Times New Roman"/>
          <w:sz w:val="28"/>
          <w:szCs w:val="28"/>
        </w:rPr>
        <w:t xml:space="preserve"> для </w:t>
      </w:r>
      <w:r w:rsidRPr="00553EC1">
        <w:rPr>
          <w:rFonts w:ascii="Times New Roman" w:hAnsi="Times New Roman" w:cs="Times New Roman"/>
          <w:sz w:val="28"/>
          <w:szCs w:val="28"/>
        </w:rPr>
        <w:lastRenderedPageBreak/>
        <w:t xml:space="preserve">литературоведческого взгляда, выражающейся в сочетании поэтической формы и прагматического предназначения. </w:t>
      </w:r>
    </w:p>
    <w:p w:rsidR="00720004" w:rsidRPr="0016484B" w:rsidRDefault="00E61B86" w:rsidP="0016484B">
      <w:pPr>
        <w:spacing w:line="360" w:lineRule="auto"/>
        <w:ind w:firstLine="709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16484B">
        <w:rPr>
          <w:rFonts w:ascii="Times New Roman" w:hAnsi="Times New Roman" w:cs="Times New Roman"/>
          <w:spacing w:val="-4"/>
          <w:sz w:val="28"/>
          <w:szCs w:val="28"/>
        </w:rPr>
        <w:t xml:space="preserve">Поставленные цели и задачи </w:t>
      </w:r>
      <w:r w:rsidR="00690510" w:rsidRPr="0016484B">
        <w:rPr>
          <w:rFonts w:ascii="Times New Roman" w:hAnsi="Times New Roman" w:cs="Times New Roman"/>
          <w:spacing w:val="-4"/>
          <w:sz w:val="28"/>
          <w:szCs w:val="28"/>
        </w:rPr>
        <w:t xml:space="preserve">определили </w:t>
      </w:r>
      <w:r w:rsidRPr="0016484B">
        <w:rPr>
          <w:rFonts w:ascii="Times New Roman" w:hAnsi="Times New Roman" w:cs="Times New Roman"/>
          <w:spacing w:val="-4"/>
          <w:sz w:val="28"/>
          <w:szCs w:val="28"/>
        </w:rPr>
        <w:t xml:space="preserve">следующую </w:t>
      </w:r>
      <w:r w:rsidR="00690510" w:rsidRPr="0016484B">
        <w:rPr>
          <w:rFonts w:ascii="Times New Roman" w:hAnsi="Times New Roman" w:cs="Times New Roman"/>
          <w:b/>
          <w:spacing w:val="-4"/>
          <w:sz w:val="28"/>
          <w:szCs w:val="28"/>
        </w:rPr>
        <w:t>структуру</w:t>
      </w:r>
      <w:r w:rsidRPr="0016484B">
        <w:rPr>
          <w:rFonts w:ascii="Times New Roman" w:hAnsi="Times New Roman" w:cs="Times New Roman"/>
          <w:spacing w:val="-4"/>
          <w:sz w:val="28"/>
          <w:szCs w:val="28"/>
        </w:rPr>
        <w:t xml:space="preserve"> дипломной работы</w:t>
      </w:r>
      <w:r w:rsidR="0016484B" w:rsidRPr="0016484B">
        <w:rPr>
          <w:rFonts w:ascii="Times New Roman" w:hAnsi="Times New Roman" w:cs="Times New Roman"/>
          <w:spacing w:val="-4"/>
          <w:sz w:val="28"/>
          <w:szCs w:val="28"/>
        </w:rPr>
        <w:t>, состоящей из введения, четырех глав, заключения и библиографического списка</w:t>
      </w:r>
      <w:r w:rsidR="0016484B">
        <w:rPr>
          <w:rFonts w:ascii="Times New Roman" w:hAnsi="Times New Roman" w:cs="Times New Roman"/>
          <w:spacing w:val="-4"/>
          <w:sz w:val="28"/>
          <w:szCs w:val="28"/>
        </w:rPr>
        <w:t xml:space="preserve">. </w:t>
      </w:r>
      <w:bookmarkStart w:id="0" w:name="_GoBack"/>
      <w:bookmarkEnd w:id="0"/>
    </w:p>
    <w:sectPr w:rsidR="00720004" w:rsidRPr="0016484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D92" w:rsidRDefault="00762D92" w:rsidP="00690510">
      <w:pPr>
        <w:spacing w:after="0" w:line="240" w:lineRule="auto"/>
      </w:pPr>
      <w:r>
        <w:separator/>
      </w:r>
    </w:p>
  </w:endnote>
  <w:endnote w:type="continuationSeparator" w:id="0">
    <w:p w:rsidR="00762D92" w:rsidRDefault="00762D92" w:rsidP="0069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D92" w:rsidRDefault="00762D92" w:rsidP="00690510">
      <w:pPr>
        <w:spacing w:after="0" w:line="240" w:lineRule="auto"/>
      </w:pPr>
      <w:r>
        <w:separator/>
      </w:r>
    </w:p>
  </w:footnote>
  <w:footnote w:type="continuationSeparator" w:id="0">
    <w:p w:rsidR="00762D92" w:rsidRDefault="00762D92" w:rsidP="00690510">
      <w:pPr>
        <w:spacing w:after="0" w:line="240" w:lineRule="auto"/>
      </w:pPr>
      <w:r>
        <w:continuationSeparator/>
      </w:r>
    </w:p>
  </w:footnote>
  <w:footnote w:id="1">
    <w:p w:rsidR="004C5D88" w:rsidRPr="001E4100" w:rsidRDefault="004C5D88" w:rsidP="00E61B86">
      <w:pPr>
        <w:pStyle w:val="a4"/>
        <w:ind w:firstLine="709"/>
        <w:rPr>
          <w:rFonts w:ascii="Times New Roman" w:hAnsi="Times New Roman" w:cs="Times New Roman"/>
        </w:rPr>
      </w:pPr>
      <w:r w:rsidRPr="001E4100">
        <w:rPr>
          <w:rStyle w:val="a6"/>
          <w:rFonts w:ascii="Times New Roman" w:hAnsi="Times New Roman" w:cs="Times New Roman"/>
        </w:rPr>
        <w:footnoteRef/>
      </w:r>
      <w:r w:rsidRPr="001E4100">
        <w:rPr>
          <w:rFonts w:ascii="Times New Roman" w:hAnsi="Times New Roman" w:cs="Times New Roman"/>
        </w:rPr>
        <w:t xml:space="preserve"> Метченко А.И. Творчество Маяковского 1917 —1924 гг. М., 1954; </w:t>
      </w:r>
    </w:p>
  </w:footnote>
  <w:footnote w:id="2">
    <w:p w:rsidR="004C5D88" w:rsidRPr="001E4100" w:rsidRDefault="004C5D88" w:rsidP="00E61B86">
      <w:pPr>
        <w:pStyle w:val="a4"/>
        <w:ind w:firstLine="709"/>
        <w:rPr>
          <w:rFonts w:ascii="Times New Roman" w:hAnsi="Times New Roman" w:cs="Times New Roman"/>
        </w:rPr>
      </w:pPr>
      <w:r w:rsidRPr="001E4100">
        <w:rPr>
          <w:rStyle w:val="a6"/>
          <w:rFonts w:ascii="Times New Roman" w:hAnsi="Times New Roman" w:cs="Times New Roman"/>
        </w:rPr>
        <w:footnoteRef/>
      </w:r>
      <w:r w:rsidRPr="001E4100">
        <w:rPr>
          <w:rFonts w:ascii="Times New Roman" w:hAnsi="Times New Roman" w:cs="Times New Roman"/>
        </w:rPr>
        <w:t xml:space="preserve"> Паперный З.С. О мастерстве Маяковского.  М., 1957; Он же. Поэтический образ у Маяковского. — М., 1961.</w:t>
      </w:r>
    </w:p>
  </w:footnote>
  <w:footnote w:id="3">
    <w:p w:rsidR="004C5D88" w:rsidRPr="001E4100" w:rsidRDefault="004C5D88" w:rsidP="00E61B86">
      <w:pPr>
        <w:pStyle w:val="a4"/>
        <w:ind w:firstLine="709"/>
        <w:rPr>
          <w:rFonts w:ascii="Times New Roman" w:hAnsi="Times New Roman" w:cs="Times New Roman"/>
        </w:rPr>
      </w:pPr>
      <w:r w:rsidRPr="001E4100">
        <w:rPr>
          <w:rStyle w:val="a6"/>
          <w:rFonts w:ascii="Times New Roman" w:hAnsi="Times New Roman" w:cs="Times New Roman"/>
        </w:rPr>
        <w:footnoteRef/>
      </w:r>
      <w:r w:rsidRPr="001E4100">
        <w:rPr>
          <w:rFonts w:ascii="Times New Roman" w:hAnsi="Times New Roman" w:cs="Times New Roman"/>
        </w:rPr>
        <w:t xml:space="preserve"> Михайлов А.А. Мир Маяковского.  М., 1990.</w:t>
      </w:r>
    </w:p>
  </w:footnote>
  <w:footnote w:id="4">
    <w:p w:rsidR="004C5D88" w:rsidRPr="001E4100" w:rsidRDefault="004C5D88" w:rsidP="00E61B86">
      <w:pPr>
        <w:pStyle w:val="a4"/>
        <w:ind w:firstLine="709"/>
        <w:rPr>
          <w:rFonts w:ascii="Times New Roman" w:hAnsi="Times New Roman" w:cs="Times New Roman"/>
        </w:rPr>
      </w:pPr>
      <w:r w:rsidRPr="001E4100">
        <w:rPr>
          <w:rStyle w:val="a6"/>
          <w:rFonts w:ascii="Times New Roman" w:hAnsi="Times New Roman" w:cs="Times New Roman"/>
        </w:rPr>
        <w:footnoteRef/>
      </w:r>
      <w:r w:rsidRPr="001E4100">
        <w:rPr>
          <w:rFonts w:ascii="Times New Roman" w:hAnsi="Times New Roman" w:cs="Times New Roman"/>
        </w:rPr>
        <w:t xml:space="preserve"> Перцов В.М. Маяковский. Жизнь и творчество, (в III тт.): т. </w:t>
      </w:r>
      <w:r w:rsidRPr="001E4100">
        <w:rPr>
          <w:rFonts w:ascii="Times New Roman" w:hAnsi="Times New Roman" w:cs="Times New Roman"/>
          <w:lang w:val="en-US"/>
        </w:rPr>
        <w:t>I</w:t>
      </w:r>
      <w:r w:rsidRPr="001E4100">
        <w:rPr>
          <w:rFonts w:ascii="Times New Roman" w:hAnsi="Times New Roman" w:cs="Times New Roman"/>
        </w:rPr>
        <w:t xml:space="preserve">. М., 1969; т. </w:t>
      </w:r>
      <w:r w:rsidRPr="001E4100">
        <w:rPr>
          <w:rFonts w:ascii="Times New Roman" w:hAnsi="Times New Roman" w:cs="Times New Roman"/>
          <w:lang w:val="en-US"/>
        </w:rPr>
        <w:t>II</w:t>
      </w:r>
      <w:r w:rsidRPr="001E4100">
        <w:rPr>
          <w:rFonts w:ascii="Times New Roman" w:hAnsi="Times New Roman" w:cs="Times New Roman"/>
        </w:rPr>
        <w:t xml:space="preserve">. — М., 1971; т. </w:t>
      </w:r>
      <w:proofErr w:type="gramStart"/>
      <w:r w:rsidRPr="001E4100">
        <w:rPr>
          <w:rFonts w:ascii="Times New Roman" w:hAnsi="Times New Roman" w:cs="Times New Roman"/>
          <w:lang w:val="en-US"/>
        </w:rPr>
        <w:t>III</w:t>
      </w:r>
      <w:r w:rsidRPr="001E4100">
        <w:rPr>
          <w:rFonts w:ascii="Times New Roman" w:hAnsi="Times New Roman" w:cs="Times New Roman"/>
        </w:rPr>
        <w:t>.—</w:t>
      </w:r>
      <w:proofErr w:type="gramEnd"/>
      <w:r w:rsidRPr="001E4100">
        <w:rPr>
          <w:rFonts w:ascii="Times New Roman" w:hAnsi="Times New Roman" w:cs="Times New Roman"/>
        </w:rPr>
        <w:t xml:space="preserve"> </w:t>
      </w:r>
      <w:r w:rsidRPr="001E4100">
        <w:rPr>
          <w:rFonts w:ascii="Times New Roman" w:hAnsi="Times New Roman" w:cs="Times New Roman"/>
          <w:lang w:val="en-US"/>
        </w:rPr>
        <w:t>M</w:t>
      </w:r>
      <w:r w:rsidRPr="001E4100">
        <w:rPr>
          <w:rFonts w:ascii="Times New Roman" w:hAnsi="Times New Roman" w:cs="Times New Roman"/>
        </w:rPr>
        <w:t xml:space="preserve">., 1972. </w:t>
      </w:r>
    </w:p>
  </w:footnote>
  <w:footnote w:id="5">
    <w:p w:rsidR="004C5D88" w:rsidRPr="001E4100" w:rsidRDefault="004C5D88" w:rsidP="00E61B86">
      <w:pPr>
        <w:pStyle w:val="a4"/>
        <w:ind w:firstLine="709"/>
        <w:rPr>
          <w:rFonts w:ascii="Times New Roman" w:hAnsi="Times New Roman" w:cs="Times New Roman"/>
        </w:rPr>
      </w:pPr>
      <w:r w:rsidRPr="001E4100">
        <w:rPr>
          <w:rStyle w:val="a6"/>
          <w:rFonts w:ascii="Times New Roman" w:hAnsi="Times New Roman" w:cs="Times New Roman"/>
        </w:rPr>
        <w:footnoteRef/>
      </w:r>
      <w:r w:rsidRPr="001E4100">
        <w:rPr>
          <w:rFonts w:ascii="Times New Roman" w:hAnsi="Times New Roman" w:cs="Times New Roman"/>
        </w:rPr>
        <w:t xml:space="preserve"> </w:t>
      </w:r>
      <w:r w:rsidRPr="001E4100">
        <w:rPr>
          <w:rFonts w:ascii="Times New Roman" w:hAnsi="Times New Roman" w:cs="Times New Roman"/>
          <w:color w:val="000000"/>
        </w:rPr>
        <w:t>Раков В.П. Маяковский и</w:t>
      </w:r>
      <w:r w:rsidR="001E4100">
        <w:rPr>
          <w:rFonts w:ascii="Times New Roman" w:hAnsi="Times New Roman" w:cs="Times New Roman"/>
          <w:color w:val="000000"/>
        </w:rPr>
        <w:t xml:space="preserve"> советская поэзия 20-х годов. </w:t>
      </w:r>
      <w:r w:rsidRPr="001E4100">
        <w:rPr>
          <w:rFonts w:ascii="Times New Roman" w:hAnsi="Times New Roman" w:cs="Times New Roman"/>
          <w:color w:val="000000"/>
        </w:rPr>
        <w:t>М., 1976.</w:t>
      </w:r>
    </w:p>
  </w:footnote>
  <w:footnote w:id="6">
    <w:p w:rsidR="001E4100" w:rsidRPr="001E4100" w:rsidRDefault="001E4100" w:rsidP="00E61B86">
      <w:pPr>
        <w:pStyle w:val="a4"/>
        <w:ind w:firstLine="709"/>
        <w:rPr>
          <w:rFonts w:ascii="Times New Roman" w:hAnsi="Times New Roman" w:cs="Times New Roman"/>
        </w:rPr>
      </w:pPr>
      <w:r w:rsidRPr="001E4100">
        <w:rPr>
          <w:rStyle w:val="a6"/>
          <w:rFonts w:ascii="Times New Roman" w:hAnsi="Times New Roman" w:cs="Times New Roman"/>
        </w:rPr>
        <w:footnoteRef/>
      </w:r>
      <w:r w:rsidRPr="001E4100">
        <w:rPr>
          <w:rFonts w:ascii="Times New Roman" w:hAnsi="Times New Roman" w:cs="Times New Roman"/>
        </w:rPr>
        <w:t xml:space="preserve"> Винокур Г.</w:t>
      </w:r>
      <w:r>
        <w:rPr>
          <w:rFonts w:ascii="Times New Roman" w:hAnsi="Times New Roman" w:cs="Times New Roman"/>
        </w:rPr>
        <w:t>О. Маяковский — новатор языка.</w:t>
      </w:r>
      <w:r w:rsidRPr="001E4100">
        <w:rPr>
          <w:rFonts w:ascii="Times New Roman" w:hAnsi="Times New Roman" w:cs="Times New Roman"/>
        </w:rPr>
        <w:t xml:space="preserve"> М., 2006</w:t>
      </w:r>
    </w:p>
  </w:footnote>
  <w:footnote w:id="7">
    <w:p w:rsidR="001E4100" w:rsidRPr="001E4100" w:rsidRDefault="001E4100" w:rsidP="00E61B86">
      <w:pPr>
        <w:pStyle w:val="a4"/>
        <w:ind w:firstLine="709"/>
        <w:rPr>
          <w:rFonts w:ascii="Times New Roman" w:hAnsi="Times New Roman" w:cs="Times New Roman"/>
        </w:rPr>
      </w:pPr>
      <w:r w:rsidRPr="001E4100">
        <w:rPr>
          <w:rStyle w:val="a6"/>
          <w:rFonts w:ascii="Times New Roman" w:hAnsi="Times New Roman" w:cs="Times New Roman"/>
        </w:rPr>
        <w:footnoteRef/>
      </w:r>
      <w:r w:rsidRPr="001E4100">
        <w:rPr>
          <w:rFonts w:ascii="Times New Roman" w:hAnsi="Times New Roman" w:cs="Times New Roman"/>
        </w:rPr>
        <w:t xml:space="preserve"> </w:t>
      </w:r>
      <w:proofErr w:type="spellStart"/>
      <w:r w:rsidRPr="001E4100">
        <w:rPr>
          <w:rFonts w:ascii="Times New Roman" w:hAnsi="Times New Roman" w:cs="Times New Roman"/>
          <w:color w:val="000000"/>
        </w:rPr>
        <w:t>Гаспаров</w:t>
      </w:r>
      <w:proofErr w:type="spellEnd"/>
      <w:r w:rsidRPr="001E4100">
        <w:rPr>
          <w:rFonts w:ascii="Times New Roman" w:hAnsi="Times New Roman" w:cs="Times New Roman"/>
          <w:color w:val="000000"/>
        </w:rPr>
        <w:t xml:space="preserve"> М.Л. Современный рус</w:t>
      </w:r>
      <w:r>
        <w:rPr>
          <w:rFonts w:ascii="Times New Roman" w:hAnsi="Times New Roman" w:cs="Times New Roman"/>
          <w:color w:val="000000"/>
        </w:rPr>
        <w:t xml:space="preserve">ский стих: метрика и ритмика. </w:t>
      </w:r>
      <w:r w:rsidRPr="001E4100">
        <w:rPr>
          <w:rFonts w:ascii="Times New Roman" w:hAnsi="Times New Roman" w:cs="Times New Roman"/>
          <w:color w:val="000000"/>
        </w:rPr>
        <w:t>М., 1974</w:t>
      </w:r>
    </w:p>
  </w:footnote>
  <w:footnote w:id="8">
    <w:p w:rsidR="001E4100" w:rsidRPr="001E4100" w:rsidRDefault="001E4100" w:rsidP="00E61B86">
      <w:pPr>
        <w:pStyle w:val="a4"/>
        <w:ind w:firstLine="709"/>
        <w:rPr>
          <w:rFonts w:ascii="Times New Roman" w:hAnsi="Times New Roman" w:cs="Times New Roman"/>
        </w:rPr>
      </w:pPr>
      <w:r w:rsidRPr="001E4100">
        <w:rPr>
          <w:rStyle w:val="a6"/>
          <w:rFonts w:ascii="Times New Roman" w:hAnsi="Times New Roman" w:cs="Times New Roman"/>
        </w:rPr>
        <w:footnoteRef/>
      </w:r>
      <w:r w:rsidRPr="001E4100">
        <w:rPr>
          <w:rFonts w:ascii="Times New Roman" w:hAnsi="Times New Roman" w:cs="Times New Roman"/>
        </w:rPr>
        <w:t xml:space="preserve"> </w:t>
      </w:r>
      <w:r w:rsidRPr="001E4100">
        <w:rPr>
          <w:rFonts w:ascii="Times New Roman" w:hAnsi="Times New Roman" w:cs="Times New Roman"/>
          <w:color w:val="000000"/>
        </w:rPr>
        <w:t xml:space="preserve">Гончаров Б.П. Поэтика Маяковского как система. </w:t>
      </w:r>
      <w:r w:rsidRPr="001E4100">
        <w:rPr>
          <w:rFonts w:ascii="Times New Roman" w:hAnsi="Times New Roman" w:cs="Times New Roman"/>
          <w:color w:val="000000"/>
        </w:rPr>
        <w:t xml:space="preserve">Диссертация на соискание учёной </w:t>
      </w:r>
      <w:r w:rsidRPr="001E4100">
        <w:rPr>
          <w:rFonts w:ascii="Times New Roman" w:hAnsi="Times New Roman" w:cs="Times New Roman"/>
          <w:color w:val="000000"/>
        </w:rPr>
        <w:t>степени</w:t>
      </w:r>
      <w:r>
        <w:rPr>
          <w:rFonts w:ascii="Times New Roman" w:hAnsi="Times New Roman" w:cs="Times New Roman"/>
          <w:color w:val="000000"/>
        </w:rPr>
        <w:t xml:space="preserve"> доктора </w:t>
      </w:r>
      <w:r w:rsidRPr="001E4100">
        <w:rPr>
          <w:rFonts w:ascii="Times New Roman" w:hAnsi="Times New Roman" w:cs="Times New Roman"/>
          <w:color w:val="000000"/>
        </w:rPr>
        <w:t xml:space="preserve">филологических наук. </w:t>
      </w:r>
      <w:r w:rsidRPr="001E4100">
        <w:rPr>
          <w:rFonts w:ascii="Times New Roman" w:hAnsi="Times New Roman" w:cs="Times New Roman"/>
          <w:color w:val="000000"/>
        </w:rPr>
        <w:t>М., 1982.</w:t>
      </w:r>
      <w:r w:rsidRPr="001E4100">
        <w:rPr>
          <w:rFonts w:ascii="Times New Roman" w:hAnsi="Times New Roman" w:cs="Times New Roman"/>
          <w:color w:val="000000"/>
        </w:rPr>
        <w:t xml:space="preserve"> </w:t>
      </w:r>
    </w:p>
  </w:footnote>
  <w:footnote w:id="9">
    <w:p w:rsidR="001E4100" w:rsidRPr="001E4100" w:rsidRDefault="001E4100" w:rsidP="00E61B86">
      <w:pPr>
        <w:pStyle w:val="a4"/>
        <w:ind w:firstLine="709"/>
        <w:rPr>
          <w:rFonts w:ascii="Times New Roman" w:hAnsi="Times New Roman" w:cs="Times New Roman"/>
        </w:rPr>
      </w:pPr>
      <w:r w:rsidRPr="001E4100">
        <w:rPr>
          <w:rStyle w:val="a6"/>
          <w:rFonts w:ascii="Times New Roman" w:hAnsi="Times New Roman" w:cs="Times New Roman"/>
        </w:rPr>
        <w:footnoteRef/>
      </w:r>
      <w:r w:rsidRPr="001E4100">
        <w:rPr>
          <w:rFonts w:ascii="Times New Roman" w:hAnsi="Times New Roman" w:cs="Times New Roman"/>
        </w:rPr>
        <w:t xml:space="preserve"> </w:t>
      </w:r>
      <w:r w:rsidRPr="001E4100">
        <w:rPr>
          <w:rFonts w:ascii="Times New Roman" w:hAnsi="Times New Roman" w:cs="Times New Roman"/>
          <w:color w:val="000000"/>
        </w:rPr>
        <w:t>Тимофеев Л.И. Очерки тео</w:t>
      </w:r>
      <w:r w:rsidRPr="001E4100">
        <w:rPr>
          <w:rFonts w:ascii="Times New Roman" w:hAnsi="Times New Roman" w:cs="Times New Roman"/>
          <w:color w:val="000000"/>
        </w:rPr>
        <w:t xml:space="preserve">рии и истории русского стиха. </w:t>
      </w:r>
      <w:r w:rsidRPr="001E4100">
        <w:rPr>
          <w:rFonts w:ascii="Times New Roman" w:hAnsi="Times New Roman" w:cs="Times New Roman"/>
          <w:color w:val="000000"/>
        </w:rPr>
        <w:t>М., 195S.</w:t>
      </w:r>
      <w:r w:rsidRPr="001E4100">
        <w:rPr>
          <w:rFonts w:ascii="Times New Roman" w:hAnsi="Times New Roman" w:cs="Times New Roman"/>
          <w:color w:val="000000"/>
        </w:rPr>
        <w:t xml:space="preserve"> </w:t>
      </w:r>
    </w:p>
  </w:footnote>
  <w:footnote w:id="10">
    <w:p w:rsidR="001E4100" w:rsidRPr="001E4100" w:rsidRDefault="001E4100" w:rsidP="00E61B86">
      <w:pPr>
        <w:pStyle w:val="a4"/>
        <w:ind w:firstLine="709"/>
        <w:rPr>
          <w:rFonts w:ascii="Times New Roman" w:hAnsi="Times New Roman" w:cs="Times New Roman"/>
        </w:rPr>
      </w:pPr>
      <w:r w:rsidRPr="001E4100">
        <w:rPr>
          <w:rStyle w:val="a6"/>
          <w:rFonts w:ascii="Times New Roman" w:hAnsi="Times New Roman" w:cs="Times New Roman"/>
        </w:rPr>
        <w:footnoteRef/>
      </w:r>
      <w:r w:rsidRPr="001E4100">
        <w:rPr>
          <w:rFonts w:ascii="Times New Roman" w:hAnsi="Times New Roman" w:cs="Times New Roman"/>
        </w:rPr>
        <w:t xml:space="preserve"> </w:t>
      </w:r>
      <w:r w:rsidRPr="001E4100">
        <w:rPr>
          <w:rFonts w:ascii="Times New Roman" w:hAnsi="Times New Roman" w:cs="Times New Roman"/>
          <w:color w:val="000000"/>
        </w:rPr>
        <w:t>Тренин В.В. В</w:t>
      </w:r>
      <w:r w:rsidRPr="001E4100">
        <w:rPr>
          <w:rFonts w:ascii="Times New Roman" w:hAnsi="Times New Roman" w:cs="Times New Roman"/>
          <w:color w:val="000000"/>
        </w:rPr>
        <w:t xml:space="preserve"> мастерской стиха Маяковского. </w:t>
      </w:r>
      <w:r w:rsidRPr="001E4100">
        <w:rPr>
          <w:rFonts w:ascii="Times New Roman" w:hAnsi="Times New Roman" w:cs="Times New Roman"/>
          <w:color w:val="000000"/>
        </w:rPr>
        <w:t>М., 1978.</w:t>
      </w:r>
    </w:p>
  </w:footnote>
  <w:footnote w:id="11">
    <w:p w:rsidR="001E4100" w:rsidRPr="001E4100" w:rsidRDefault="001E4100" w:rsidP="00E61B86">
      <w:pPr>
        <w:pStyle w:val="a4"/>
        <w:ind w:firstLine="709"/>
        <w:rPr>
          <w:rFonts w:ascii="Times New Roman" w:hAnsi="Times New Roman" w:cs="Times New Roman"/>
        </w:rPr>
      </w:pPr>
      <w:r w:rsidRPr="001E4100">
        <w:rPr>
          <w:rStyle w:val="a6"/>
          <w:rFonts w:ascii="Times New Roman" w:hAnsi="Times New Roman" w:cs="Times New Roman"/>
        </w:rPr>
        <w:footnoteRef/>
      </w:r>
      <w:r w:rsidRPr="001E4100">
        <w:rPr>
          <w:rFonts w:ascii="Times New Roman" w:hAnsi="Times New Roman" w:cs="Times New Roman"/>
        </w:rPr>
        <w:t xml:space="preserve"> </w:t>
      </w:r>
      <w:proofErr w:type="spellStart"/>
      <w:r w:rsidRPr="001E4100">
        <w:rPr>
          <w:rFonts w:ascii="Times New Roman" w:hAnsi="Times New Roman" w:cs="Times New Roman"/>
          <w:color w:val="000000"/>
        </w:rPr>
        <w:t>Харджиев</w:t>
      </w:r>
      <w:proofErr w:type="spellEnd"/>
      <w:r w:rsidRPr="001E4100">
        <w:rPr>
          <w:rFonts w:ascii="Times New Roman" w:hAnsi="Times New Roman" w:cs="Times New Roman"/>
          <w:color w:val="000000"/>
        </w:rPr>
        <w:t xml:space="preserve"> Н.И., Тренин В.В. Поэт</w:t>
      </w:r>
      <w:r w:rsidRPr="001E4100">
        <w:rPr>
          <w:rFonts w:ascii="Times New Roman" w:hAnsi="Times New Roman" w:cs="Times New Roman"/>
          <w:color w:val="000000"/>
        </w:rPr>
        <w:t xml:space="preserve">ическая культура Маяковского. </w:t>
      </w:r>
      <w:r w:rsidRPr="001E4100">
        <w:rPr>
          <w:rFonts w:ascii="Times New Roman" w:hAnsi="Times New Roman" w:cs="Times New Roman"/>
          <w:color w:val="000000"/>
        </w:rPr>
        <w:t>М„ 1970.</w:t>
      </w:r>
    </w:p>
  </w:footnote>
  <w:footnote w:id="12">
    <w:p w:rsidR="001E4100" w:rsidRPr="001E4100" w:rsidRDefault="001E4100" w:rsidP="00E61B86">
      <w:pPr>
        <w:pStyle w:val="a4"/>
        <w:ind w:firstLine="709"/>
        <w:rPr>
          <w:rFonts w:ascii="Times New Roman" w:hAnsi="Times New Roman" w:cs="Times New Roman"/>
        </w:rPr>
      </w:pPr>
      <w:r w:rsidRPr="001E4100">
        <w:rPr>
          <w:rStyle w:val="a6"/>
          <w:rFonts w:ascii="Times New Roman" w:hAnsi="Times New Roman" w:cs="Times New Roman"/>
        </w:rPr>
        <w:footnoteRef/>
      </w:r>
      <w:r w:rsidRPr="001E4100">
        <w:rPr>
          <w:rFonts w:ascii="Times New Roman" w:hAnsi="Times New Roman" w:cs="Times New Roman"/>
        </w:rPr>
        <w:t xml:space="preserve"> </w:t>
      </w:r>
      <w:proofErr w:type="spellStart"/>
      <w:r w:rsidRPr="001E4100">
        <w:rPr>
          <w:rFonts w:ascii="Times New Roman" w:hAnsi="Times New Roman" w:cs="Times New Roman"/>
          <w:color w:val="000000"/>
        </w:rPr>
        <w:t>Шт</w:t>
      </w:r>
      <w:r w:rsidRPr="001E4100">
        <w:rPr>
          <w:rFonts w:ascii="Times New Roman" w:hAnsi="Times New Roman" w:cs="Times New Roman"/>
          <w:color w:val="000000"/>
        </w:rPr>
        <w:t>окмар</w:t>
      </w:r>
      <w:proofErr w:type="spellEnd"/>
      <w:r w:rsidRPr="001E4100">
        <w:rPr>
          <w:rFonts w:ascii="Times New Roman" w:hAnsi="Times New Roman" w:cs="Times New Roman"/>
          <w:color w:val="000000"/>
        </w:rPr>
        <w:t xml:space="preserve"> М.П. Рифма Маяковского. </w:t>
      </w:r>
      <w:r w:rsidRPr="001E4100">
        <w:rPr>
          <w:rFonts w:ascii="Times New Roman" w:hAnsi="Times New Roman" w:cs="Times New Roman"/>
          <w:color w:val="000000"/>
        </w:rPr>
        <w:t>М., 1958.</w:t>
      </w:r>
    </w:p>
  </w:footnote>
  <w:footnote w:id="13">
    <w:p w:rsidR="001E4100" w:rsidRDefault="001E4100" w:rsidP="00E61B86">
      <w:pPr>
        <w:pStyle w:val="a4"/>
        <w:ind w:firstLine="709"/>
      </w:pPr>
      <w:r w:rsidRPr="001E4100">
        <w:rPr>
          <w:rStyle w:val="a6"/>
          <w:rFonts w:ascii="Times New Roman" w:hAnsi="Times New Roman" w:cs="Times New Roman"/>
        </w:rPr>
        <w:footnoteRef/>
      </w:r>
      <w:r w:rsidRPr="001E4100">
        <w:rPr>
          <w:rFonts w:ascii="Times New Roman" w:hAnsi="Times New Roman" w:cs="Times New Roman"/>
        </w:rPr>
        <w:t xml:space="preserve"> </w:t>
      </w:r>
      <w:proofErr w:type="spellStart"/>
      <w:r w:rsidRPr="001E4100">
        <w:rPr>
          <w:rFonts w:ascii="Times New Roman" w:hAnsi="Times New Roman" w:cs="Times New Roman"/>
        </w:rPr>
        <w:t>Брейдо</w:t>
      </w:r>
      <w:proofErr w:type="spellEnd"/>
      <w:r w:rsidRPr="001E4100">
        <w:rPr>
          <w:rFonts w:ascii="Times New Roman" w:hAnsi="Times New Roman" w:cs="Times New Roman"/>
        </w:rPr>
        <w:t xml:space="preserve"> Е.М. Акцентный стих Маяковского // Русский стих: Метрика. Ритмика. </w:t>
      </w:r>
      <w:r>
        <w:rPr>
          <w:rFonts w:ascii="Times New Roman" w:hAnsi="Times New Roman" w:cs="Times New Roman"/>
        </w:rPr>
        <w:t xml:space="preserve">Рифма. Строфика. </w:t>
      </w:r>
      <w:r w:rsidRPr="001E4100">
        <w:rPr>
          <w:rFonts w:ascii="Times New Roman" w:hAnsi="Times New Roman" w:cs="Times New Roman"/>
        </w:rPr>
        <w:t xml:space="preserve">М., 1996; </w:t>
      </w:r>
      <w:proofErr w:type="spellStart"/>
      <w:r w:rsidRPr="001E4100">
        <w:rPr>
          <w:rFonts w:ascii="Times New Roman" w:hAnsi="Times New Roman" w:cs="Times New Roman"/>
        </w:rPr>
        <w:t>Минералова</w:t>
      </w:r>
      <w:proofErr w:type="spellEnd"/>
      <w:r w:rsidRPr="001E4100">
        <w:rPr>
          <w:rFonts w:ascii="Times New Roman" w:hAnsi="Times New Roman" w:cs="Times New Roman"/>
        </w:rPr>
        <w:t xml:space="preserve"> И.Г. Образ скрипки в художественном претворении символистов, акмеистов, футуристов // Синтез в русской и мировой </w:t>
      </w:r>
      <w:r>
        <w:rPr>
          <w:rFonts w:ascii="Times New Roman" w:hAnsi="Times New Roman" w:cs="Times New Roman"/>
        </w:rPr>
        <w:t xml:space="preserve">художественной культуре. </w:t>
      </w:r>
      <w:r w:rsidRPr="001E4100">
        <w:rPr>
          <w:rFonts w:ascii="Times New Roman" w:hAnsi="Times New Roman" w:cs="Times New Roman"/>
        </w:rPr>
        <w:t>М., 2002; Трубина Л.А. Владимир Маяковский // Трубина Л.А. Русск</w:t>
      </w:r>
      <w:r>
        <w:rPr>
          <w:rFonts w:ascii="Times New Roman" w:hAnsi="Times New Roman" w:cs="Times New Roman"/>
        </w:rPr>
        <w:t xml:space="preserve">ая литература XX в. — М., 1996; </w:t>
      </w:r>
      <w:r w:rsidRPr="001E4100">
        <w:rPr>
          <w:rFonts w:ascii="Times New Roman" w:hAnsi="Times New Roman" w:cs="Times New Roman"/>
        </w:rPr>
        <w:t xml:space="preserve">В. В. Маяковский: </w:t>
      </w:r>
      <w:r w:rsidRPr="001E4100">
        <w:rPr>
          <w:rFonts w:ascii="Times New Roman" w:hAnsi="Times New Roman" w:cs="Times New Roman"/>
          <w:lang w:val="en-US"/>
        </w:rPr>
        <w:t>pro</w:t>
      </w:r>
      <w:r w:rsidRPr="001E4100">
        <w:rPr>
          <w:rFonts w:ascii="Times New Roman" w:hAnsi="Times New Roman" w:cs="Times New Roman"/>
        </w:rPr>
        <w:t xml:space="preserve"> </w:t>
      </w:r>
      <w:r w:rsidRPr="001E4100">
        <w:rPr>
          <w:rFonts w:ascii="Times New Roman" w:hAnsi="Times New Roman" w:cs="Times New Roman"/>
          <w:lang w:val="en-US"/>
        </w:rPr>
        <w:t>et</w:t>
      </w:r>
      <w:r w:rsidRPr="001E4100">
        <w:rPr>
          <w:rFonts w:ascii="Times New Roman" w:hAnsi="Times New Roman" w:cs="Times New Roman"/>
        </w:rPr>
        <w:t xml:space="preserve"> </w:t>
      </w:r>
      <w:r w:rsidRPr="001E4100">
        <w:rPr>
          <w:rFonts w:ascii="Times New Roman" w:hAnsi="Times New Roman" w:cs="Times New Roman"/>
          <w:lang w:val="en-US"/>
        </w:rPr>
        <w:t>contra</w:t>
      </w:r>
      <w:r w:rsidRPr="001E4100">
        <w:rPr>
          <w:rFonts w:ascii="Times New Roman" w:hAnsi="Times New Roman" w:cs="Times New Roman"/>
        </w:rPr>
        <w:t>. Личность и творчество Владимира Маяковского в оценке</w:t>
      </w:r>
      <w:r>
        <w:rPr>
          <w:rFonts w:ascii="Times New Roman" w:hAnsi="Times New Roman" w:cs="Times New Roman"/>
        </w:rPr>
        <w:t xml:space="preserve"> современников и исследователей</w:t>
      </w:r>
      <w:r w:rsidRPr="001E4100">
        <w:rPr>
          <w:rFonts w:ascii="Times New Roman" w:hAnsi="Times New Roman" w:cs="Times New Roman"/>
        </w:rPr>
        <w:t>: антология / сост., вступ.</w:t>
      </w:r>
      <w:r>
        <w:rPr>
          <w:rFonts w:ascii="Times New Roman" w:hAnsi="Times New Roman" w:cs="Times New Roman"/>
        </w:rPr>
        <w:t xml:space="preserve"> ст., </w:t>
      </w:r>
      <w:proofErr w:type="spellStart"/>
      <w:r>
        <w:rPr>
          <w:rFonts w:ascii="Times New Roman" w:hAnsi="Times New Roman" w:cs="Times New Roman"/>
        </w:rPr>
        <w:t>коммент.В</w:t>
      </w:r>
      <w:proofErr w:type="spellEnd"/>
      <w:r>
        <w:rPr>
          <w:rFonts w:ascii="Times New Roman" w:hAnsi="Times New Roman" w:cs="Times New Roman"/>
        </w:rPr>
        <w:t xml:space="preserve">. Н. </w:t>
      </w:r>
      <w:proofErr w:type="spellStart"/>
      <w:r>
        <w:rPr>
          <w:rFonts w:ascii="Times New Roman" w:hAnsi="Times New Roman" w:cs="Times New Roman"/>
        </w:rPr>
        <w:t>Дядичева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1E4100">
        <w:rPr>
          <w:rFonts w:ascii="Times New Roman" w:hAnsi="Times New Roman" w:cs="Times New Roman"/>
        </w:rPr>
        <w:t>СПб</w:t>
      </w:r>
      <w:proofErr w:type="gramStart"/>
      <w:r w:rsidRPr="001E4100">
        <w:rPr>
          <w:rFonts w:ascii="Times New Roman" w:hAnsi="Times New Roman" w:cs="Times New Roman"/>
        </w:rPr>
        <w:t>. :</w:t>
      </w:r>
      <w:proofErr w:type="gramEnd"/>
      <w:r w:rsidRPr="001E4100">
        <w:rPr>
          <w:rFonts w:ascii="Times New Roman" w:hAnsi="Times New Roman" w:cs="Times New Roman"/>
        </w:rPr>
        <w:t xml:space="preserve"> Русская христианская гуманитарная академия, 2013.</w:t>
      </w:r>
      <w:r>
        <w:rPr>
          <w:rFonts w:ascii="Times New Roman" w:hAnsi="Times New Roman" w:cs="Times New Roman"/>
        </w:rPr>
        <w:t xml:space="preserve"> - (Русский Путь: </w:t>
      </w:r>
      <w:proofErr w:type="spellStart"/>
      <w:r>
        <w:rPr>
          <w:rFonts w:ascii="Times New Roman" w:hAnsi="Times New Roman" w:cs="Times New Roman"/>
        </w:rPr>
        <w:t>pro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contra</w:t>
      </w:r>
      <w:proofErr w:type="spellEnd"/>
      <w:r w:rsidRPr="001E4100">
        <w:rPr>
          <w:rFonts w:ascii="Times New Roman" w:hAnsi="Times New Roman" w:cs="Times New Roman"/>
        </w:rPr>
        <w:t xml:space="preserve">).   </w:t>
      </w:r>
    </w:p>
  </w:footnote>
  <w:footnote w:id="14">
    <w:p w:rsidR="00C6246E" w:rsidRPr="00E61B86" w:rsidRDefault="00C6246E" w:rsidP="00E61B86">
      <w:pPr>
        <w:pStyle w:val="a4"/>
        <w:ind w:firstLine="709"/>
        <w:rPr>
          <w:rFonts w:ascii="Times New Roman" w:hAnsi="Times New Roman" w:cs="Times New Roman"/>
        </w:rPr>
      </w:pPr>
      <w:r w:rsidRPr="00E61B86">
        <w:rPr>
          <w:rStyle w:val="a6"/>
          <w:rFonts w:ascii="Times New Roman" w:hAnsi="Times New Roman" w:cs="Times New Roman"/>
        </w:rPr>
        <w:footnoteRef/>
      </w:r>
      <w:r w:rsidRPr="00E61B86">
        <w:rPr>
          <w:rFonts w:ascii="Times New Roman" w:hAnsi="Times New Roman" w:cs="Times New Roman"/>
        </w:rPr>
        <w:t xml:space="preserve"> </w:t>
      </w:r>
      <w:r w:rsidR="00D62867" w:rsidRPr="00E61B86">
        <w:rPr>
          <w:rFonts w:ascii="Times New Roman" w:hAnsi="Times New Roman" w:cs="Times New Roman"/>
          <w:szCs w:val="28"/>
        </w:rPr>
        <w:t>Матросова Е. С</w:t>
      </w:r>
      <w:r w:rsidR="00D62867" w:rsidRPr="00E61B86">
        <w:rPr>
          <w:rFonts w:ascii="Times New Roman" w:hAnsi="Times New Roman" w:cs="Times New Roman"/>
          <w:i/>
          <w:szCs w:val="28"/>
        </w:rPr>
        <w:t>.</w:t>
      </w:r>
      <w:r w:rsidR="00D62867" w:rsidRPr="00E61B86">
        <w:rPr>
          <w:rFonts w:ascii="Times New Roman" w:hAnsi="Times New Roman" w:cs="Times New Roman"/>
          <w:szCs w:val="28"/>
        </w:rPr>
        <w:t xml:space="preserve"> «Агитационно-рекламная </w:t>
      </w:r>
      <w:proofErr w:type="spellStart"/>
      <w:r w:rsidR="00D62867" w:rsidRPr="00E61B86">
        <w:rPr>
          <w:rFonts w:ascii="Times New Roman" w:hAnsi="Times New Roman" w:cs="Times New Roman"/>
          <w:szCs w:val="28"/>
        </w:rPr>
        <w:t>функционализация</w:t>
      </w:r>
      <w:proofErr w:type="spellEnd"/>
      <w:r w:rsidR="00D62867" w:rsidRPr="00E61B86">
        <w:rPr>
          <w:rFonts w:ascii="Times New Roman" w:hAnsi="Times New Roman" w:cs="Times New Roman"/>
          <w:szCs w:val="28"/>
        </w:rPr>
        <w:t xml:space="preserve"> послеоктябрьского творчества В.В. Маяковского в свете его жизнетворчества и </w:t>
      </w:r>
      <w:proofErr w:type="spellStart"/>
      <w:r w:rsidR="00D62867" w:rsidRPr="00E61B86">
        <w:rPr>
          <w:rFonts w:ascii="Times New Roman" w:hAnsi="Times New Roman" w:cs="Times New Roman"/>
          <w:szCs w:val="28"/>
        </w:rPr>
        <w:t>жизнестроения</w:t>
      </w:r>
      <w:proofErr w:type="spellEnd"/>
      <w:r w:rsidR="00D62867" w:rsidRPr="00E61B86">
        <w:rPr>
          <w:rFonts w:ascii="Times New Roman" w:hAnsi="Times New Roman" w:cs="Times New Roman"/>
          <w:szCs w:val="28"/>
        </w:rPr>
        <w:t xml:space="preserve">» - </w:t>
      </w:r>
      <w:proofErr w:type="spellStart"/>
      <w:r w:rsidR="00D62867" w:rsidRPr="00E61B86">
        <w:rPr>
          <w:rFonts w:ascii="Times New Roman" w:hAnsi="Times New Roman" w:cs="Times New Roman"/>
          <w:szCs w:val="28"/>
        </w:rPr>
        <w:t>дис</w:t>
      </w:r>
      <w:proofErr w:type="spellEnd"/>
      <w:r w:rsidR="00D62867" w:rsidRPr="00E61B86">
        <w:rPr>
          <w:rFonts w:ascii="Times New Roman" w:hAnsi="Times New Roman" w:cs="Times New Roman"/>
          <w:szCs w:val="28"/>
        </w:rPr>
        <w:t xml:space="preserve">. … канд. </w:t>
      </w:r>
      <w:proofErr w:type="spellStart"/>
      <w:r w:rsidR="00D62867" w:rsidRPr="00E61B86">
        <w:rPr>
          <w:rFonts w:ascii="Times New Roman" w:hAnsi="Times New Roman" w:cs="Times New Roman"/>
          <w:szCs w:val="28"/>
        </w:rPr>
        <w:t>филол.наук</w:t>
      </w:r>
      <w:proofErr w:type="spellEnd"/>
      <w:r w:rsidR="00D62867" w:rsidRPr="00E61B86">
        <w:rPr>
          <w:rFonts w:ascii="Times New Roman" w:hAnsi="Times New Roman" w:cs="Times New Roman"/>
          <w:szCs w:val="28"/>
        </w:rPr>
        <w:t>; Иваново</w:t>
      </w:r>
      <w:r w:rsidR="00D62867" w:rsidRPr="00E61B86">
        <w:rPr>
          <w:rFonts w:ascii="Times New Roman" w:hAnsi="Times New Roman" w:cs="Times New Roman"/>
          <w:szCs w:val="28"/>
        </w:rPr>
        <w:t xml:space="preserve">: </w:t>
      </w:r>
      <w:r w:rsidR="00D62867" w:rsidRPr="00E61B86">
        <w:rPr>
          <w:rFonts w:ascii="Times New Roman" w:hAnsi="Times New Roman" w:cs="Times New Roman"/>
          <w:szCs w:val="28"/>
        </w:rPr>
        <w:t>Ивановский государственный университет, 2014, - 188с.</w:t>
      </w:r>
    </w:p>
  </w:footnote>
  <w:footnote w:id="15">
    <w:p w:rsidR="00E61B86" w:rsidRDefault="00E61B86" w:rsidP="00E61B86">
      <w:pPr>
        <w:pStyle w:val="a4"/>
        <w:ind w:firstLine="709"/>
      </w:pPr>
      <w:r w:rsidRPr="00E61B86">
        <w:rPr>
          <w:rStyle w:val="a6"/>
          <w:rFonts w:ascii="Times New Roman" w:hAnsi="Times New Roman" w:cs="Times New Roman"/>
        </w:rPr>
        <w:footnoteRef/>
      </w:r>
      <w:r w:rsidRPr="00E61B86">
        <w:rPr>
          <w:rFonts w:ascii="Times New Roman" w:hAnsi="Times New Roman" w:cs="Times New Roman"/>
        </w:rPr>
        <w:t xml:space="preserve"> </w:t>
      </w:r>
      <w:r w:rsidRPr="00E61B86">
        <w:rPr>
          <w:rFonts w:ascii="Times New Roman" w:hAnsi="Times New Roman" w:cs="Times New Roman"/>
          <w:bCs/>
        </w:rPr>
        <w:t xml:space="preserve">Безуглая Л. Р. </w:t>
      </w:r>
      <w:proofErr w:type="spellStart"/>
      <w:r w:rsidRPr="00E61B86">
        <w:rPr>
          <w:rFonts w:ascii="Times New Roman" w:hAnsi="Times New Roman" w:cs="Times New Roman"/>
          <w:bCs/>
        </w:rPr>
        <w:t>Прагмопоэтика</w:t>
      </w:r>
      <w:proofErr w:type="spellEnd"/>
      <w:r w:rsidRPr="00E61B86">
        <w:rPr>
          <w:rFonts w:ascii="Times New Roman" w:hAnsi="Times New Roman" w:cs="Times New Roman"/>
          <w:bCs/>
        </w:rPr>
        <w:t xml:space="preserve"> в когнитивном измерении //</w:t>
      </w:r>
      <w:proofErr w:type="spellStart"/>
      <w:r w:rsidRPr="00E61B86">
        <w:rPr>
          <w:rFonts w:ascii="Times New Roman" w:hAnsi="Times New Roman" w:cs="Times New Roman"/>
          <w:iCs/>
        </w:rPr>
        <w:t>Вісник</w:t>
      </w:r>
      <w:proofErr w:type="spellEnd"/>
      <w:r w:rsidRPr="00E61B86">
        <w:rPr>
          <w:rFonts w:ascii="Times New Roman" w:hAnsi="Times New Roman" w:cs="Times New Roman"/>
          <w:iCs/>
        </w:rPr>
        <w:t xml:space="preserve"> КНЛУ. </w:t>
      </w:r>
      <w:proofErr w:type="spellStart"/>
      <w:r w:rsidRPr="00E61B86">
        <w:rPr>
          <w:rFonts w:ascii="Times New Roman" w:hAnsi="Times New Roman" w:cs="Times New Roman"/>
          <w:iCs/>
        </w:rPr>
        <w:t>Серія</w:t>
      </w:r>
      <w:proofErr w:type="spellEnd"/>
      <w:r w:rsidRPr="00E61B86">
        <w:rPr>
          <w:rFonts w:ascii="Times New Roman" w:hAnsi="Times New Roman" w:cs="Times New Roman"/>
          <w:iCs/>
        </w:rPr>
        <w:t xml:space="preserve"> </w:t>
      </w:r>
      <w:proofErr w:type="spellStart"/>
      <w:r w:rsidRPr="00E61B86">
        <w:rPr>
          <w:rFonts w:ascii="Times New Roman" w:hAnsi="Times New Roman" w:cs="Times New Roman"/>
          <w:iCs/>
        </w:rPr>
        <w:t>Філологія</w:t>
      </w:r>
      <w:proofErr w:type="spellEnd"/>
      <w:r w:rsidRPr="00E61B86">
        <w:rPr>
          <w:rFonts w:ascii="Times New Roman" w:hAnsi="Times New Roman" w:cs="Times New Roman"/>
          <w:iCs/>
        </w:rPr>
        <w:t>. Том 16. № 2. 2013</w:t>
      </w:r>
      <w:r w:rsidRPr="00E61B86">
        <w:rPr>
          <w:rFonts w:ascii="Times New Roman" w:hAnsi="Times New Roman" w:cs="Times New Roman"/>
          <w:bCs/>
        </w:rPr>
        <w:t>. С. 20-27.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95AA7"/>
    <w:multiLevelType w:val="hybridMultilevel"/>
    <w:tmpl w:val="26305718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>
    <w:nsid w:val="1EB11F17"/>
    <w:multiLevelType w:val="hybridMultilevel"/>
    <w:tmpl w:val="D64EF3E8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510"/>
    <w:rsid w:val="000C71DD"/>
    <w:rsid w:val="0016484B"/>
    <w:rsid w:val="001E4100"/>
    <w:rsid w:val="002D31B4"/>
    <w:rsid w:val="004C5D88"/>
    <w:rsid w:val="00553EC1"/>
    <w:rsid w:val="00690510"/>
    <w:rsid w:val="00712A06"/>
    <w:rsid w:val="00720004"/>
    <w:rsid w:val="00762D92"/>
    <w:rsid w:val="008A237D"/>
    <w:rsid w:val="00960273"/>
    <w:rsid w:val="00B57B14"/>
    <w:rsid w:val="00C6246E"/>
    <w:rsid w:val="00D62867"/>
    <w:rsid w:val="00E6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ADBEF8-5052-4728-90D0-B6411A8C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51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510"/>
    <w:pPr>
      <w:ind w:left="720"/>
      <w:contextualSpacing/>
    </w:pPr>
  </w:style>
  <w:style w:type="paragraph" w:styleId="a4">
    <w:name w:val="footnote text"/>
    <w:basedOn w:val="a"/>
    <w:link w:val="a5"/>
    <w:uiPriority w:val="99"/>
    <w:unhideWhenUsed/>
    <w:rsid w:val="00690510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rsid w:val="00690510"/>
    <w:rPr>
      <w:sz w:val="20"/>
      <w:szCs w:val="20"/>
      <w:lang w:val="ru-RU"/>
    </w:rPr>
  </w:style>
  <w:style w:type="character" w:styleId="a6">
    <w:name w:val="footnote reference"/>
    <w:basedOn w:val="a0"/>
    <w:uiPriority w:val="99"/>
    <w:semiHidden/>
    <w:unhideWhenUsed/>
    <w:rsid w:val="00690510"/>
    <w:rPr>
      <w:vertAlign w:val="superscript"/>
    </w:rPr>
  </w:style>
  <w:style w:type="character" w:styleId="a7">
    <w:name w:val="Hyperlink"/>
    <w:basedOn w:val="a0"/>
    <w:uiPriority w:val="99"/>
    <w:semiHidden/>
    <w:unhideWhenUsed/>
    <w:rsid w:val="006905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5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78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43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74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315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783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59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361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557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176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2223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217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60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877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144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460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E003C-E99B-4B33-9929-F09959E74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kelebel</cp:lastModifiedBy>
  <cp:revision>1</cp:revision>
  <dcterms:created xsi:type="dcterms:W3CDTF">2016-06-23T18:12:00Z</dcterms:created>
  <dcterms:modified xsi:type="dcterms:W3CDTF">2016-06-23T20:33:00Z</dcterms:modified>
</cp:coreProperties>
</file>