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F6B" w:rsidRPr="009E5B2C" w:rsidRDefault="008C3F6B" w:rsidP="008C3F6B">
      <w:pPr>
        <w:ind w:firstLine="1134"/>
        <w:rPr>
          <w:rFonts w:cs="Times New Roman"/>
          <w:b/>
          <w:sz w:val="32"/>
          <w:szCs w:val="32"/>
        </w:rPr>
      </w:pPr>
    </w:p>
    <w:p w:rsidR="009E5B2C" w:rsidRPr="009E5B2C" w:rsidRDefault="009E5B2C" w:rsidP="009E5B2C">
      <w:pPr>
        <w:pStyle w:val="a8"/>
        <w:numPr>
          <w:ilvl w:val="1"/>
          <w:numId w:val="4"/>
        </w:numPr>
        <w:spacing w:after="160"/>
        <w:rPr>
          <w:rFonts w:cs="Times New Roman"/>
          <w:b/>
          <w:sz w:val="32"/>
          <w:szCs w:val="32"/>
        </w:rPr>
      </w:pPr>
      <w:r w:rsidRPr="009E5B2C">
        <w:rPr>
          <w:rFonts w:cs="Times New Roman"/>
          <w:b/>
          <w:sz w:val="32"/>
          <w:szCs w:val="32"/>
        </w:rPr>
        <w:t>Звуко-ритмический уровень поэтической системы.</w:t>
      </w:r>
    </w:p>
    <w:p w:rsidR="008C3F6B" w:rsidRPr="001D34D1" w:rsidRDefault="00392B19" w:rsidP="005B78BA">
      <w:pPr>
        <w:ind w:firstLine="851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В самом начале этого параграфа следует определить границы исследуемой проблемы, так как к настоящему моменту в</w:t>
      </w:r>
      <w:r w:rsidR="008C3F6B" w:rsidRPr="001D34D1">
        <w:rPr>
          <w:rFonts w:cs="Times New Roman"/>
          <w:szCs w:val="28"/>
        </w:rPr>
        <w:t xml:space="preserve"> российском литературоведении сформировалось несколько подходов к пониманию звуковой организации текста. </w:t>
      </w:r>
      <w:r w:rsidR="005B78BA" w:rsidRPr="001D34D1">
        <w:rPr>
          <w:rFonts w:cs="Times New Roman"/>
          <w:szCs w:val="28"/>
        </w:rPr>
        <w:t>Так, к</w:t>
      </w:r>
      <w:r w:rsidR="002933CC" w:rsidRPr="001D34D1">
        <w:rPr>
          <w:rFonts w:cs="Times New Roman"/>
          <w:szCs w:val="28"/>
        </w:rPr>
        <w:t xml:space="preserve">раткая литературная энциклопедия определяется её как </w:t>
      </w:r>
      <w:r w:rsidR="002933CC" w:rsidRPr="001D34D1">
        <w:rPr>
          <w:rFonts w:cs="Times New Roman"/>
          <w:szCs w:val="28"/>
          <w:shd w:val="clear" w:color="auto" w:fill="FEFEFE"/>
        </w:rPr>
        <w:t>«стилистически значимое использование в поэтическом тексте звукового состава языка, выражающееся в комбинировании фонетически однородных, близких или фонетически контрастных звуков, слогов, слов, фраз для усиления смысловой выразительности стиха»</w:t>
      </w:r>
      <w:r w:rsidR="002933CC" w:rsidRPr="001D34D1">
        <w:rPr>
          <w:rStyle w:val="a9"/>
          <w:rFonts w:cs="Times New Roman"/>
          <w:szCs w:val="28"/>
          <w:shd w:val="clear" w:color="auto" w:fill="FEFEFE"/>
        </w:rPr>
        <w:footnoteReference w:id="1"/>
      </w:r>
      <w:r w:rsidR="002933CC" w:rsidRPr="001D34D1">
        <w:rPr>
          <w:rFonts w:cs="Times New Roman"/>
          <w:bCs/>
          <w:szCs w:val="28"/>
          <w:shd w:val="clear" w:color="auto" w:fill="FEFEFE"/>
        </w:rPr>
        <w:t>.</w:t>
      </w:r>
      <w:r w:rsidR="00157502" w:rsidRPr="001D34D1">
        <w:rPr>
          <w:rFonts w:cs="Times New Roman"/>
          <w:bCs/>
          <w:szCs w:val="28"/>
          <w:shd w:val="clear" w:color="auto" w:fill="FEFEFE"/>
        </w:rPr>
        <w:t xml:space="preserve"> </w:t>
      </w:r>
      <w:r w:rsidR="00157502" w:rsidRPr="001D34D1">
        <w:rPr>
          <w:rFonts w:cs="Times New Roman"/>
          <w:szCs w:val="28"/>
        </w:rPr>
        <w:t xml:space="preserve">М. Л. </w:t>
      </w:r>
      <w:r w:rsidR="008C3F6B" w:rsidRPr="001D34D1">
        <w:rPr>
          <w:rFonts w:cs="Times New Roman"/>
          <w:szCs w:val="28"/>
        </w:rPr>
        <w:t xml:space="preserve">Гаспаров </w:t>
      </w:r>
      <w:r w:rsidR="00157502" w:rsidRPr="001D34D1">
        <w:rPr>
          <w:rFonts w:cs="Times New Roman"/>
          <w:szCs w:val="28"/>
        </w:rPr>
        <w:t>в</w:t>
      </w:r>
      <w:r w:rsidR="008C3F6B" w:rsidRPr="001D34D1">
        <w:rPr>
          <w:rFonts w:cs="Times New Roman"/>
          <w:szCs w:val="28"/>
        </w:rPr>
        <w:t xml:space="preserve"> своей статье «Фоника» в «Литературной энциклопедии терминов и понятий»</w:t>
      </w:r>
      <w:r w:rsidR="008C3F6B" w:rsidRPr="001D34D1">
        <w:rPr>
          <w:rStyle w:val="a9"/>
          <w:rFonts w:cs="Times New Roman"/>
          <w:szCs w:val="28"/>
        </w:rPr>
        <w:footnoteReference w:id="2"/>
      </w:r>
      <w:r w:rsidR="008C3F6B" w:rsidRPr="001D34D1">
        <w:rPr>
          <w:rFonts w:cs="Times New Roman"/>
          <w:szCs w:val="28"/>
        </w:rPr>
        <w:t xml:space="preserve"> </w:t>
      </w:r>
      <w:r w:rsidR="00157502" w:rsidRPr="001D34D1">
        <w:rPr>
          <w:rFonts w:cs="Times New Roman"/>
          <w:szCs w:val="28"/>
        </w:rPr>
        <w:t xml:space="preserve">дает близкое энциклопедическому определение и </w:t>
      </w:r>
      <w:r w:rsidR="008C3F6B" w:rsidRPr="001D34D1">
        <w:rPr>
          <w:rFonts w:cs="Times New Roman"/>
          <w:szCs w:val="28"/>
        </w:rPr>
        <w:t xml:space="preserve">под звуковой организацией подразумевает «инструментовку» поэтического произведения (например, аллитерацию, ассонанс), а также рифму. </w:t>
      </w:r>
    </w:p>
    <w:p w:rsidR="00584FBC" w:rsidRPr="001D34D1" w:rsidRDefault="005B78BA" w:rsidP="00BD7792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С другой</w:t>
      </w:r>
      <w:r w:rsidR="008C3F6B" w:rsidRPr="001D34D1">
        <w:rPr>
          <w:rFonts w:cs="Times New Roman"/>
          <w:szCs w:val="28"/>
        </w:rPr>
        <w:t xml:space="preserve"> стороны, в отечественном стиховедении существует более широкий подход к проблеме звуковой организации, согласно которому, в её сферу входят не только повторяющиеся фонетические компоненты, но и другие компоненты стиха. Так, Б. П. Гончаров справедливо замечал, что «проблема звуковой организации отнюдь не ограничивается рифмой и звукописью; звуковыми элементами стиха выступают и ритм, и интонация»</w:t>
      </w:r>
      <w:r w:rsidRPr="001D34D1">
        <w:rPr>
          <w:rFonts w:cs="Times New Roman"/>
          <w:szCs w:val="28"/>
        </w:rPr>
        <w:t>.</w:t>
      </w:r>
      <w:r w:rsidR="008C3F6B" w:rsidRPr="001D34D1">
        <w:rPr>
          <w:rStyle w:val="a9"/>
          <w:rFonts w:cs="Times New Roman"/>
          <w:szCs w:val="28"/>
        </w:rPr>
        <w:footnoteReference w:id="3"/>
      </w:r>
      <w:r w:rsidR="00584FBC" w:rsidRPr="001D34D1">
        <w:rPr>
          <w:rFonts w:cs="Times New Roman"/>
          <w:szCs w:val="28"/>
        </w:rPr>
        <w:t xml:space="preserve"> </w:t>
      </w:r>
      <w:r w:rsidR="00E7323D" w:rsidRPr="001D34D1">
        <w:rPr>
          <w:rFonts w:cs="Times New Roman"/>
          <w:szCs w:val="28"/>
        </w:rPr>
        <w:t>Сам поэт считает, что «связь с читателем через книгу стала связью голосовой»</w:t>
      </w:r>
      <w:r w:rsidR="00E7323D" w:rsidRPr="001D34D1">
        <w:rPr>
          <w:rStyle w:val="a9"/>
          <w:rFonts w:cs="Times New Roman"/>
          <w:szCs w:val="28"/>
        </w:rPr>
        <w:footnoteReference w:id="4"/>
      </w:r>
      <w:r w:rsidR="00E7323D" w:rsidRPr="001D34D1">
        <w:rPr>
          <w:rFonts w:cs="Times New Roman"/>
          <w:szCs w:val="28"/>
        </w:rPr>
        <w:t>, он видит в «каждом стихе сотни &lt;…&gt; особенностей &lt;…&gt; ничем, кроме голоса не передаваемых»</w:t>
      </w:r>
      <w:r w:rsidR="00E7323D" w:rsidRPr="001D34D1">
        <w:rPr>
          <w:rStyle w:val="a9"/>
          <w:rFonts w:cs="Times New Roman"/>
          <w:szCs w:val="28"/>
        </w:rPr>
        <w:footnoteReference w:id="5"/>
      </w:r>
      <w:r w:rsidR="00E7323D" w:rsidRPr="001D34D1">
        <w:rPr>
          <w:rFonts w:cs="Times New Roman"/>
          <w:szCs w:val="28"/>
        </w:rPr>
        <w:t xml:space="preserve">, т.е. Маяковский сам подчеркивает и осознает </w:t>
      </w:r>
      <w:r w:rsidR="00E7323D" w:rsidRPr="001D34D1">
        <w:rPr>
          <w:rFonts w:cs="Times New Roman"/>
          <w:szCs w:val="28"/>
        </w:rPr>
        <w:lastRenderedPageBreak/>
        <w:t xml:space="preserve">значимость интонации в свобственной поэтике. </w:t>
      </w:r>
      <w:r w:rsidR="009D0932" w:rsidRPr="001D34D1">
        <w:rPr>
          <w:rFonts w:cs="Times New Roman"/>
          <w:szCs w:val="28"/>
        </w:rPr>
        <w:t>Многие и</w:t>
      </w:r>
      <w:r w:rsidR="00A66E34" w:rsidRPr="001D34D1">
        <w:rPr>
          <w:rFonts w:cs="Times New Roman"/>
          <w:szCs w:val="28"/>
        </w:rPr>
        <w:t xml:space="preserve">сследователи, среди которых </w:t>
      </w:r>
      <w:r w:rsidR="009D0932" w:rsidRPr="001D34D1">
        <w:rPr>
          <w:rFonts w:cs="Times New Roman"/>
          <w:szCs w:val="28"/>
        </w:rPr>
        <w:t xml:space="preserve">столь разные по своему отношению с творчеству поэта </w:t>
      </w:r>
      <w:r w:rsidR="00A66E34" w:rsidRPr="001D34D1">
        <w:rPr>
          <w:rFonts w:cs="Times New Roman"/>
          <w:szCs w:val="28"/>
        </w:rPr>
        <w:t>Карабичевский Ю. А.</w:t>
      </w:r>
      <w:r w:rsidR="00A66B82" w:rsidRPr="001D34D1">
        <w:rPr>
          <w:rStyle w:val="a9"/>
          <w:rFonts w:cs="Times New Roman"/>
          <w:szCs w:val="28"/>
        </w:rPr>
        <w:footnoteReference w:id="6"/>
      </w:r>
      <w:r w:rsidR="009D0932" w:rsidRPr="001D34D1">
        <w:rPr>
          <w:rFonts w:cs="Times New Roman"/>
          <w:szCs w:val="28"/>
        </w:rPr>
        <w:t xml:space="preserve"> и </w:t>
      </w:r>
      <w:r w:rsidR="008C3F6B" w:rsidRPr="001D34D1">
        <w:rPr>
          <w:rFonts w:cs="Times New Roman"/>
          <w:szCs w:val="28"/>
        </w:rPr>
        <w:t xml:space="preserve"> Пашков А. В.</w:t>
      </w:r>
      <w:r w:rsidR="009D0932" w:rsidRPr="001D34D1">
        <w:rPr>
          <w:rStyle w:val="a9"/>
          <w:rFonts w:cs="Times New Roman"/>
          <w:szCs w:val="28"/>
        </w:rPr>
        <w:footnoteReference w:id="7"/>
      </w:r>
      <w:r w:rsidR="008C3F6B" w:rsidRPr="001D34D1">
        <w:rPr>
          <w:rFonts w:cs="Times New Roman"/>
          <w:szCs w:val="28"/>
        </w:rPr>
        <w:t xml:space="preserve"> считают, что стихи Маяковского ориентированы скорее на устное произнесение, нежели на визуальное восприятие текста с листа. Подобную звуковую организацию, важными компонентами которой выступают</w:t>
      </w:r>
      <w:r w:rsidR="00DC00A3" w:rsidRPr="001D34D1">
        <w:rPr>
          <w:rFonts w:cs="Times New Roman"/>
          <w:szCs w:val="28"/>
        </w:rPr>
        <w:t xml:space="preserve"> в том числе и</w:t>
      </w:r>
      <w:r w:rsidR="008C3F6B" w:rsidRPr="001D34D1">
        <w:rPr>
          <w:rFonts w:cs="Times New Roman"/>
          <w:szCs w:val="28"/>
        </w:rPr>
        <w:t xml:space="preserve"> ритм, метр, интонация Пашков А. В. предлагает характеризовать как «организацию звучания»</w:t>
      </w:r>
      <w:r w:rsidR="008C3F6B" w:rsidRPr="001D34D1">
        <w:rPr>
          <w:rStyle w:val="a9"/>
          <w:rFonts w:cs="Times New Roman"/>
          <w:szCs w:val="28"/>
        </w:rPr>
        <w:footnoteReference w:id="8"/>
      </w:r>
      <w:r w:rsidR="008C3F6B" w:rsidRPr="001D34D1">
        <w:rPr>
          <w:rFonts w:cs="Times New Roman"/>
          <w:szCs w:val="28"/>
        </w:rPr>
        <w:t xml:space="preserve">, избирая более обобщенный термин с целью подчеркнуть масштаб и активность взаимодействия этих элементов стиха в поэзии В. В. Маяковского. </w:t>
      </w:r>
      <w:r w:rsidR="00880CB5" w:rsidRPr="001D34D1">
        <w:rPr>
          <w:rFonts w:cs="Times New Roman"/>
          <w:szCs w:val="28"/>
        </w:rPr>
        <w:t>Подобное расширенное понимание феномена звуковой организации стиха кажется нам актуальным и справедливым в отношении творчества В. В. Маяковского в целом (</w:t>
      </w:r>
      <w:r w:rsidR="00BD7792" w:rsidRPr="001D34D1">
        <w:rPr>
          <w:rFonts w:cs="Times New Roman"/>
          <w:szCs w:val="28"/>
        </w:rPr>
        <w:t>и том числе и для рекламных текстов).</w:t>
      </w:r>
    </w:p>
    <w:p w:rsidR="00B2578F" w:rsidRPr="001D34D1" w:rsidRDefault="006779FE" w:rsidP="00B2578F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Мы считаем, что выводы исследователей об ориентированности на звучание поэзии Маяковского справедливы и для его рекламных текстов</w:t>
      </w:r>
      <w:r w:rsidR="00BD5B22" w:rsidRPr="001D34D1">
        <w:rPr>
          <w:rStyle w:val="a9"/>
          <w:rFonts w:cs="Times New Roman"/>
          <w:szCs w:val="28"/>
        </w:rPr>
        <w:footnoteReference w:id="9"/>
      </w:r>
      <w:r w:rsidR="009E3C2C" w:rsidRPr="001D34D1">
        <w:rPr>
          <w:rFonts w:cs="Times New Roman"/>
          <w:szCs w:val="28"/>
        </w:rPr>
        <w:t xml:space="preserve"> и дальнейшие рассуждения будем </w:t>
      </w:r>
      <w:r w:rsidR="00880CB5" w:rsidRPr="001D34D1">
        <w:rPr>
          <w:rFonts w:cs="Times New Roman"/>
          <w:szCs w:val="28"/>
        </w:rPr>
        <w:t>строить,</w:t>
      </w:r>
      <w:r w:rsidR="009E3C2C" w:rsidRPr="001D34D1">
        <w:rPr>
          <w:rFonts w:cs="Times New Roman"/>
          <w:szCs w:val="28"/>
        </w:rPr>
        <w:t xml:space="preserve"> опираясь на это утверждение и подтверждая его</w:t>
      </w:r>
      <w:r w:rsidR="00B2578F" w:rsidRPr="001D34D1">
        <w:rPr>
          <w:rFonts w:cs="Times New Roman"/>
          <w:szCs w:val="28"/>
        </w:rPr>
        <w:t>, а к вопросу о звуко-ритмической организации подходить с «расширенной» позиции</w:t>
      </w:r>
      <w:r w:rsidR="009E3C2C" w:rsidRPr="001D34D1">
        <w:rPr>
          <w:rFonts w:cs="Times New Roman"/>
          <w:szCs w:val="28"/>
        </w:rPr>
        <w:t>.</w:t>
      </w:r>
      <w:r w:rsidR="00880CB5" w:rsidRPr="001D34D1">
        <w:rPr>
          <w:rFonts w:cs="Times New Roman"/>
          <w:szCs w:val="28"/>
        </w:rPr>
        <w:t xml:space="preserve"> </w:t>
      </w:r>
    </w:p>
    <w:p w:rsidR="0062365E" w:rsidRPr="001D34D1" w:rsidRDefault="00B8361B" w:rsidP="00C7682D">
      <w:pPr>
        <w:ind w:firstLine="851"/>
      </w:pPr>
      <w:r w:rsidRPr="001D34D1">
        <w:rPr>
          <w:rFonts w:cs="Times New Roman"/>
        </w:rPr>
        <w:t xml:space="preserve">Прежде всего необходимо сказать, </w:t>
      </w:r>
      <w:r w:rsidRPr="001D34D1">
        <w:t>з</w:t>
      </w:r>
      <w:r w:rsidR="00D95AC0" w:rsidRPr="001D34D1">
        <w:t xml:space="preserve">вуковая организация </w:t>
      </w:r>
      <w:r w:rsidRPr="001D34D1">
        <w:t>рекламных текстов</w:t>
      </w:r>
      <w:r w:rsidR="00D95AC0" w:rsidRPr="001D34D1">
        <w:t xml:space="preserve"> В. В. Маяковского</w:t>
      </w:r>
      <w:r w:rsidRPr="001D34D1">
        <w:t>, так же как и художественной его поэзии,</w:t>
      </w:r>
      <w:r w:rsidR="00D95AC0" w:rsidRPr="001D34D1">
        <w:t xml:space="preserve"> неразрывно связана с явлениями аллитерации, а также ассонанса. Об этом говорит и сам поэт, например, в статье «Как делать стихи?», и многие исследователи. Однако применение звукописи </w:t>
      </w:r>
      <w:r w:rsidR="00153658" w:rsidRPr="001D34D1">
        <w:t xml:space="preserve">в рекламе </w:t>
      </w:r>
      <w:r w:rsidR="00D95AC0" w:rsidRPr="001D34D1">
        <w:t>у В</w:t>
      </w:r>
      <w:r w:rsidR="00991AE5" w:rsidRPr="001D34D1">
        <w:t xml:space="preserve">. В. Маяковского отличается от традиционного и служит не для формирования образной </w:t>
      </w:r>
      <w:r w:rsidR="00D23804" w:rsidRPr="001D34D1">
        <w:t xml:space="preserve">картины, а для выделения важных для </w:t>
      </w:r>
      <w:r w:rsidR="00BD7B44" w:rsidRPr="001D34D1">
        <w:t xml:space="preserve">рекламного </w:t>
      </w:r>
      <w:r w:rsidR="00D23804" w:rsidRPr="001D34D1">
        <w:t xml:space="preserve">информационного посыла </w:t>
      </w:r>
      <w:r w:rsidR="00D23804" w:rsidRPr="001D34D1">
        <w:lastRenderedPageBreak/>
        <w:t>слов</w:t>
      </w:r>
      <w:r w:rsidR="00651931" w:rsidRPr="001D34D1">
        <w:t xml:space="preserve">. </w:t>
      </w:r>
      <w:r w:rsidR="0062365E" w:rsidRPr="001D34D1">
        <w:t>По</w:t>
      </w:r>
      <w:r w:rsidR="00BD7B44" w:rsidRPr="001D34D1">
        <w:t xml:space="preserve">эт с помощью </w:t>
      </w:r>
      <w:r w:rsidR="00C53449" w:rsidRPr="001D34D1">
        <w:t xml:space="preserve">нарастающих </w:t>
      </w:r>
      <w:r w:rsidR="00BD7B44" w:rsidRPr="001D34D1">
        <w:t xml:space="preserve">ассонансных и аллитерационных повторов поэт «усиливает» звучание </w:t>
      </w:r>
      <w:r w:rsidR="00C53449" w:rsidRPr="001D34D1">
        <w:t xml:space="preserve">опорного слова. </w:t>
      </w:r>
    </w:p>
    <w:p w:rsidR="00C7682D" w:rsidRPr="001D34D1" w:rsidRDefault="00C7682D" w:rsidP="00C7682D">
      <w:pPr>
        <w:ind w:firstLine="851"/>
      </w:pPr>
      <w:r w:rsidRPr="001D34D1">
        <w:t xml:space="preserve">Приведем примеры: </w:t>
      </w:r>
    </w:p>
    <w:p w:rsidR="00C7682D" w:rsidRPr="001D34D1" w:rsidRDefault="00D95AC0" w:rsidP="00C7682D">
      <w:pPr>
        <w:pStyle w:val="stih1-1"/>
        <w:shd w:val="clear" w:color="auto" w:fill="FEFEFE"/>
        <w:spacing w:before="240" w:beforeAutospacing="0" w:after="48" w:afterAutospacing="0"/>
        <w:rPr>
          <w:rStyle w:val="aa"/>
          <w:b/>
          <w:spacing w:val="48"/>
          <w:sz w:val="28"/>
          <w:szCs w:val="28"/>
        </w:rPr>
      </w:pPr>
      <w:r w:rsidRPr="001D34D1">
        <w:rPr>
          <w:b/>
          <w:sz w:val="28"/>
          <w:szCs w:val="28"/>
        </w:rPr>
        <w:t>Нет м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ста</w:t>
      </w:r>
      <w:r w:rsidR="00651931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сомн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нью</w:t>
      </w:r>
      <w:r w:rsidR="00651931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и думе —</w:t>
      </w:r>
      <w:r w:rsidR="00651931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>все для ж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нщины</w:t>
      </w:r>
      <w:r w:rsidR="00651931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 xml:space="preserve">только </w:t>
      </w:r>
      <w:r w:rsidR="00651931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> 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r w:rsidRPr="001D34D1">
        <w:rPr>
          <w:rStyle w:val="aa"/>
          <w:b/>
          <w:spacing w:val="48"/>
          <w:sz w:val="28"/>
          <w:szCs w:val="28"/>
        </w:rPr>
        <w:t>Гуме</w:t>
      </w:r>
      <w:r w:rsidR="00C7682D" w:rsidRPr="001D34D1">
        <w:rPr>
          <w:rStyle w:val="aa"/>
          <w:b/>
          <w:spacing w:val="48"/>
          <w:sz w:val="28"/>
          <w:szCs w:val="28"/>
        </w:rPr>
        <w:t xml:space="preserve"> </w:t>
      </w:r>
    </w:p>
    <w:p w:rsidR="003A1AAE" w:rsidRPr="001D34D1" w:rsidRDefault="003A1AAE" w:rsidP="00C7682D">
      <w:pPr>
        <w:pStyle w:val="stih1-1"/>
        <w:shd w:val="clear" w:color="auto" w:fill="FEFEFE"/>
        <w:spacing w:before="240" w:beforeAutospacing="0" w:after="48" w:afterAutospacing="0"/>
        <w:rPr>
          <w:rStyle w:val="aa"/>
          <w:b/>
          <w:spacing w:val="48"/>
          <w:sz w:val="28"/>
          <w:szCs w:val="28"/>
        </w:rPr>
      </w:pPr>
    </w:p>
    <w:p w:rsidR="003A1AAE" w:rsidRPr="001D34D1" w:rsidRDefault="003A1AAE" w:rsidP="003A1AAE">
      <w:pPr>
        <w:ind w:firstLine="851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(Мы наблюдаем ассонансное подчеркивание адресата рекламного послания).</w:t>
      </w:r>
    </w:p>
    <w:p w:rsidR="003A1AAE" w:rsidRPr="001D34D1" w:rsidRDefault="003A1AAE" w:rsidP="00C7682D">
      <w:pPr>
        <w:pStyle w:val="stih1-1"/>
        <w:shd w:val="clear" w:color="auto" w:fill="FEFEFE"/>
        <w:spacing w:before="240" w:beforeAutospacing="0" w:after="48" w:afterAutospacing="0"/>
        <w:rPr>
          <w:rStyle w:val="aa"/>
          <w:i w:val="0"/>
          <w:spacing w:val="48"/>
          <w:sz w:val="28"/>
          <w:szCs w:val="28"/>
        </w:rPr>
      </w:pPr>
    </w:p>
    <w:p w:rsidR="00D95AC0" w:rsidRPr="001D34D1" w:rsidRDefault="00D95AC0" w:rsidP="00C7682D">
      <w:pPr>
        <w:pStyle w:val="stih1-1"/>
        <w:shd w:val="clear" w:color="auto" w:fill="FEFEFE"/>
        <w:spacing w:before="240" w:beforeAutospacing="0" w:after="48" w:afterAutospacing="0"/>
        <w:rPr>
          <w:b/>
          <w:sz w:val="28"/>
          <w:szCs w:val="28"/>
        </w:rPr>
      </w:pPr>
      <w:r w:rsidRPr="001D34D1">
        <w:rPr>
          <w:b/>
          <w:sz w:val="28"/>
          <w:szCs w:val="28"/>
        </w:rPr>
        <w:t>Хват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йтесь</w:t>
      </w:r>
      <w:r w:rsidR="00C7682D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за этот</w:t>
      </w:r>
      <w:r w:rsidR="00C7682D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 спас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тельный</w:t>
      </w:r>
      <w:r w:rsidR="00C7682D" w:rsidRPr="001D34D1">
        <w:rPr>
          <w:b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круг!</w:t>
      </w:r>
      <w:r w:rsidR="00C7682D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Доброк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чественно,</w:t>
      </w:r>
      <w:r w:rsidR="00C7682D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дешево,</w:t>
      </w:r>
      <w:r w:rsidR="00C7682D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из первых рук.</w:t>
      </w:r>
    </w:p>
    <w:p w:rsidR="003472F2" w:rsidRPr="001D34D1" w:rsidRDefault="003472F2" w:rsidP="00C7682D">
      <w:pPr>
        <w:pStyle w:val="stih1-1"/>
        <w:shd w:val="clear" w:color="auto" w:fill="FEFEFE"/>
        <w:spacing w:before="240" w:beforeAutospacing="0" w:after="48" w:afterAutospacing="0"/>
        <w:rPr>
          <w:b/>
          <w:sz w:val="28"/>
          <w:szCs w:val="28"/>
        </w:rPr>
      </w:pPr>
    </w:p>
    <w:p w:rsidR="00D95AC0" w:rsidRPr="001D34D1" w:rsidRDefault="003472F2" w:rsidP="003A1AAE">
      <w:pPr>
        <w:ind w:firstLine="851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 xml:space="preserve">( Выделение слов </w:t>
      </w:r>
      <w:r w:rsidR="00D95AC0" w:rsidRPr="001D34D1">
        <w:rPr>
          <w:rFonts w:cs="Times New Roman"/>
          <w:szCs w:val="28"/>
        </w:rPr>
        <w:t>«хватайтесь», «спа</w:t>
      </w:r>
      <w:r w:rsidRPr="001D34D1">
        <w:rPr>
          <w:rFonts w:cs="Times New Roman"/>
          <w:szCs w:val="28"/>
        </w:rPr>
        <w:t>сательный», «доброкачественно».)</w:t>
      </w:r>
    </w:p>
    <w:p w:rsidR="00D95AC0" w:rsidRPr="001D34D1" w:rsidRDefault="00D95AC0" w:rsidP="003472F2">
      <w:pPr>
        <w:pStyle w:val="stih1-1"/>
        <w:shd w:val="clear" w:color="auto" w:fill="FEFEFE"/>
        <w:spacing w:before="240" w:beforeAutospacing="0" w:after="48" w:afterAutospacing="0"/>
        <w:rPr>
          <w:b/>
          <w:sz w:val="28"/>
          <w:szCs w:val="28"/>
        </w:rPr>
      </w:pP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аждый хозяйственни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,</w:t>
      </w:r>
      <w:r w:rsidR="003472F2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 xml:space="preserve"> умный 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оторый,</w:t>
      </w:r>
      <w:r w:rsidR="003472F2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>здесь по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упает</w:t>
      </w:r>
      <w:r w:rsidR="003472F2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 xml:space="preserve"> все для 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онторы.</w:t>
      </w:r>
    </w:p>
    <w:p w:rsidR="00D95AC0" w:rsidRPr="001D34D1" w:rsidRDefault="00D95AC0" w:rsidP="00D95AC0">
      <w:pPr>
        <w:pStyle w:val="stih5"/>
        <w:shd w:val="clear" w:color="auto" w:fill="FEFEFE"/>
        <w:spacing w:before="0" w:beforeAutospacing="0" w:after="48" w:afterAutospacing="0"/>
        <w:ind w:left="3600" w:firstLine="1134"/>
        <w:rPr>
          <w:sz w:val="28"/>
          <w:szCs w:val="28"/>
        </w:rPr>
      </w:pPr>
    </w:p>
    <w:p w:rsidR="00D95AC0" w:rsidRPr="001D34D1" w:rsidRDefault="003A1AAE" w:rsidP="00D95AC0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(</w:t>
      </w:r>
      <w:r w:rsidR="00D95AC0" w:rsidRPr="001D34D1">
        <w:rPr>
          <w:rFonts w:cs="Times New Roman"/>
          <w:szCs w:val="28"/>
        </w:rPr>
        <w:t>Аллитерация фонемы «к», звучащей в ключевом слове «контора», как конечном пункте реализации продукта. Остальные слова со звуком «к» подчеркивают это слово и создают фонетический «тон». Кроме того, в этой аллитерации можно усмотреть звукоподражание стуку пи</w:t>
      </w:r>
      <w:r w:rsidRPr="001D34D1">
        <w:rPr>
          <w:rFonts w:cs="Times New Roman"/>
          <w:szCs w:val="28"/>
        </w:rPr>
        <w:t xml:space="preserve">шущей машинке). </w:t>
      </w:r>
    </w:p>
    <w:p w:rsidR="00D95AC0" w:rsidRPr="001D34D1" w:rsidRDefault="00D95AC0" w:rsidP="003A1AAE">
      <w:pPr>
        <w:pStyle w:val="stih1-1"/>
        <w:shd w:val="clear" w:color="auto" w:fill="FEFEFE"/>
        <w:spacing w:before="240" w:beforeAutospacing="0" w:after="48" w:afterAutospacing="0" w:line="360" w:lineRule="auto"/>
        <w:rPr>
          <w:b/>
          <w:sz w:val="27"/>
          <w:szCs w:val="27"/>
        </w:rPr>
      </w:pPr>
      <w:r w:rsidRPr="001D34D1">
        <w:rPr>
          <w:b/>
          <w:sz w:val="27"/>
          <w:szCs w:val="27"/>
        </w:rPr>
        <w:t>Печать —</w:t>
      </w:r>
      <w:r w:rsidR="003A1AAE" w:rsidRPr="001D34D1">
        <w:rPr>
          <w:b/>
          <w:sz w:val="27"/>
          <w:szCs w:val="27"/>
        </w:rPr>
        <w:t xml:space="preserve"> //</w:t>
      </w:r>
      <w:r w:rsidRPr="001D34D1">
        <w:rPr>
          <w:b/>
          <w:sz w:val="27"/>
          <w:szCs w:val="27"/>
        </w:rPr>
        <w:t> наше о</w:t>
      </w:r>
      <w:r w:rsidRPr="001D34D1">
        <w:rPr>
          <w:b/>
          <w:i/>
          <w:sz w:val="27"/>
          <w:szCs w:val="27"/>
        </w:rPr>
        <w:t>р</w:t>
      </w:r>
      <w:r w:rsidRPr="001D34D1">
        <w:rPr>
          <w:b/>
          <w:sz w:val="27"/>
          <w:szCs w:val="27"/>
        </w:rPr>
        <w:t>ужие.</w:t>
      </w:r>
      <w:r w:rsidR="003A1AAE" w:rsidRPr="001D34D1">
        <w:rPr>
          <w:b/>
          <w:sz w:val="27"/>
          <w:szCs w:val="27"/>
        </w:rPr>
        <w:t xml:space="preserve"> //</w:t>
      </w:r>
      <w:r w:rsidRPr="001D34D1">
        <w:rPr>
          <w:b/>
          <w:sz w:val="27"/>
          <w:szCs w:val="27"/>
        </w:rPr>
        <w:t>О</w:t>
      </w:r>
      <w:r w:rsidRPr="001D34D1">
        <w:rPr>
          <w:b/>
          <w:i/>
          <w:sz w:val="27"/>
          <w:szCs w:val="27"/>
        </w:rPr>
        <w:t>р</w:t>
      </w:r>
      <w:r w:rsidRPr="001D34D1">
        <w:rPr>
          <w:b/>
          <w:sz w:val="27"/>
          <w:szCs w:val="27"/>
        </w:rPr>
        <w:t>ужейный завод —</w:t>
      </w:r>
      <w:r w:rsidR="003A1AAE" w:rsidRPr="001D34D1">
        <w:rPr>
          <w:b/>
          <w:sz w:val="27"/>
          <w:szCs w:val="27"/>
        </w:rPr>
        <w:t xml:space="preserve"> //</w:t>
      </w:r>
      <w:r w:rsidR="00B2585A" w:rsidRPr="001D34D1">
        <w:rPr>
          <w:b/>
          <w:sz w:val="27"/>
          <w:szCs w:val="27"/>
        </w:rPr>
        <w:t> </w:t>
      </w:r>
      <w:r w:rsidRPr="001D34D1">
        <w:rPr>
          <w:rStyle w:val="aa"/>
          <w:b/>
          <w:spacing w:val="48"/>
          <w:sz w:val="27"/>
          <w:szCs w:val="27"/>
        </w:rPr>
        <w:t>Мосполиграф</w:t>
      </w:r>
      <w:r w:rsidRPr="001D34D1">
        <w:rPr>
          <w:b/>
          <w:sz w:val="27"/>
          <w:szCs w:val="27"/>
        </w:rPr>
        <w:t>.</w:t>
      </w:r>
    </w:p>
    <w:p w:rsidR="00B2585A" w:rsidRPr="001D34D1" w:rsidRDefault="00B2585A" w:rsidP="00B2585A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(</w:t>
      </w:r>
      <w:r w:rsidR="00D95AC0" w:rsidRPr="001D34D1">
        <w:rPr>
          <w:rFonts w:cs="Times New Roman"/>
          <w:szCs w:val="28"/>
        </w:rPr>
        <w:t>В этом примере ал</w:t>
      </w:r>
      <w:r w:rsidRPr="001D34D1">
        <w:rPr>
          <w:rFonts w:cs="Times New Roman"/>
          <w:szCs w:val="28"/>
        </w:rPr>
        <w:t>литерация строится на звуке «р», в</w:t>
      </w:r>
      <w:r w:rsidR="00D95AC0" w:rsidRPr="001D34D1">
        <w:rPr>
          <w:rFonts w:cs="Times New Roman"/>
          <w:szCs w:val="28"/>
        </w:rPr>
        <w:t>ходящем в назва</w:t>
      </w:r>
      <w:r w:rsidRPr="001D34D1">
        <w:rPr>
          <w:rFonts w:cs="Times New Roman"/>
          <w:szCs w:val="28"/>
        </w:rPr>
        <w:t xml:space="preserve">ние рекламируемого предприятия). </w:t>
      </w:r>
    </w:p>
    <w:p w:rsidR="00D95AC0" w:rsidRPr="001D34D1" w:rsidRDefault="00D95AC0" w:rsidP="00B2585A">
      <w:pPr>
        <w:rPr>
          <w:rFonts w:cs="Times New Roman"/>
          <w:b/>
          <w:szCs w:val="28"/>
        </w:rPr>
      </w:pPr>
      <w:r w:rsidRPr="001D34D1">
        <w:rPr>
          <w:b/>
          <w:szCs w:val="28"/>
        </w:rPr>
        <w:t xml:space="preserve">И в </w:t>
      </w:r>
      <w:r w:rsidRPr="001D34D1">
        <w:rPr>
          <w:b/>
          <w:i/>
          <w:szCs w:val="28"/>
        </w:rPr>
        <w:t>М</w:t>
      </w:r>
      <w:r w:rsidRPr="001D34D1">
        <w:rPr>
          <w:b/>
          <w:szCs w:val="28"/>
        </w:rPr>
        <w:t xml:space="preserve">оссукне </w:t>
      </w:r>
      <w:r w:rsidRPr="001D34D1">
        <w:rPr>
          <w:b/>
          <w:i/>
          <w:szCs w:val="28"/>
        </w:rPr>
        <w:t>м</w:t>
      </w:r>
      <w:r w:rsidRPr="001D34D1">
        <w:rPr>
          <w:b/>
          <w:szCs w:val="28"/>
        </w:rPr>
        <w:t xml:space="preserve">агазин </w:t>
      </w:r>
      <w:r w:rsidRPr="001D34D1">
        <w:rPr>
          <w:b/>
          <w:i/>
          <w:szCs w:val="28"/>
        </w:rPr>
        <w:t>№</w:t>
      </w:r>
      <w:r w:rsidRPr="001D34D1">
        <w:rPr>
          <w:b/>
          <w:szCs w:val="28"/>
        </w:rPr>
        <w:t> 3</w:t>
      </w:r>
      <w:r w:rsidR="00B2585A" w:rsidRPr="001D34D1">
        <w:rPr>
          <w:b/>
          <w:szCs w:val="28"/>
        </w:rPr>
        <w:t xml:space="preserve"> //</w:t>
      </w:r>
      <w:r w:rsidRPr="001D34D1">
        <w:rPr>
          <w:b/>
          <w:szCs w:val="28"/>
        </w:rPr>
        <w:t>Выбе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>и п</w:t>
      </w:r>
      <w:r w:rsidRPr="001D34D1">
        <w:rPr>
          <w:b/>
          <w:i/>
          <w:szCs w:val="28"/>
        </w:rPr>
        <w:t>р</w:t>
      </w:r>
      <w:r w:rsidR="00B2585A" w:rsidRPr="001D34D1">
        <w:rPr>
          <w:b/>
          <w:szCs w:val="28"/>
        </w:rPr>
        <w:t>едставителя //</w:t>
      </w:r>
      <w:r w:rsidRPr="001D34D1">
        <w:rPr>
          <w:b/>
          <w:szCs w:val="28"/>
        </w:rPr>
        <w:t>(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>асто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 xml:space="preserve">опного, не из </w:t>
      </w:r>
      <w:r w:rsidRPr="001D34D1">
        <w:rPr>
          <w:b/>
          <w:i/>
          <w:szCs w:val="28"/>
        </w:rPr>
        <w:t>р</w:t>
      </w:r>
      <w:r w:rsidR="00B2585A" w:rsidRPr="001D34D1">
        <w:rPr>
          <w:b/>
          <w:szCs w:val="28"/>
        </w:rPr>
        <w:t xml:space="preserve">азинь) // </w:t>
      </w:r>
      <w:r w:rsidRPr="001D34D1">
        <w:rPr>
          <w:b/>
          <w:szCs w:val="28"/>
        </w:rPr>
        <w:t xml:space="preserve">на </w:t>
      </w:r>
      <w:r w:rsidRPr="001D34D1">
        <w:rPr>
          <w:b/>
          <w:i/>
          <w:szCs w:val="28"/>
        </w:rPr>
        <w:t>вес</w:t>
      </w:r>
      <w:r w:rsidRPr="001D34D1">
        <w:rPr>
          <w:b/>
          <w:szCs w:val="28"/>
        </w:rPr>
        <w:t xml:space="preserve">ь коллектив </w:t>
      </w:r>
      <w:r w:rsidRPr="001D34D1">
        <w:rPr>
          <w:b/>
          <w:i/>
          <w:szCs w:val="28"/>
        </w:rPr>
        <w:t>вез</w:t>
      </w:r>
      <w:r w:rsidRPr="001D34D1">
        <w:rPr>
          <w:b/>
          <w:szCs w:val="28"/>
        </w:rPr>
        <w:t>и на автомобиле</w:t>
      </w:r>
      <w:r w:rsidRPr="001D34D1">
        <w:rPr>
          <w:b/>
          <w:color w:val="000050"/>
          <w:szCs w:val="28"/>
        </w:rPr>
        <w:t>!</w:t>
      </w:r>
    </w:p>
    <w:p w:rsidR="00D95AC0" w:rsidRPr="001D34D1" w:rsidRDefault="00D95AC0" w:rsidP="00D95AC0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(</w:t>
      </w:r>
      <w:r w:rsidR="00B2585A" w:rsidRPr="001D34D1">
        <w:rPr>
          <w:sz w:val="28"/>
          <w:szCs w:val="28"/>
        </w:rPr>
        <w:t>П</w:t>
      </w:r>
      <w:r w:rsidRPr="001D34D1">
        <w:rPr>
          <w:sz w:val="28"/>
          <w:szCs w:val="28"/>
        </w:rPr>
        <w:t>римеры аллитерации, ско</w:t>
      </w:r>
      <w:r w:rsidR="00B2585A" w:rsidRPr="001D34D1">
        <w:rPr>
          <w:sz w:val="28"/>
          <w:szCs w:val="28"/>
        </w:rPr>
        <w:t xml:space="preserve">нцентрированной в одной строке). </w:t>
      </w:r>
    </w:p>
    <w:p w:rsidR="00D95AC0" w:rsidRPr="001D34D1" w:rsidRDefault="00D95AC0" w:rsidP="00D95AC0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color w:val="000050"/>
          <w:sz w:val="28"/>
          <w:szCs w:val="28"/>
        </w:rPr>
      </w:pPr>
      <w:r w:rsidRPr="001D34D1">
        <w:rPr>
          <w:sz w:val="28"/>
          <w:szCs w:val="28"/>
        </w:rPr>
        <w:lastRenderedPageBreak/>
        <w:t xml:space="preserve">Нередко В. В. Маяковский играет крупными фонетическими созвучиями, в том числе, создавая тавтологические и полу-тавтологические повторы. </w:t>
      </w:r>
    </w:p>
    <w:p w:rsidR="00D95AC0" w:rsidRPr="001D34D1" w:rsidRDefault="00D95AC0" w:rsidP="00B2585A">
      <w:pPr>
        <w:pStyle w:val="stih1-1"/>
        <w:shd w:val="clear" w:color="auto" w:fill="FEFEFE"/>
        <w:spacing w:before="240" w:beforeAutospacing="0" w:after="48" w:afterAutospacing="0" w:line="360" w:lineRule="auto"/>
        <w:rPr>
          <w:b/>
          <w:sz w:val="28"/>
          <w:szCs w:val="28"/>
        </w:rPr>
      </w:pPr>
      <w:r w:rsidRPr="001D34D1">
        <w:rPr>
          <w:b/>
          <w:sz w:val="28"/>
          <w:szCs w:val="28"/>
        </w:rPr>
        <w:t xml:space="preserve">У бумаги без </w:t>
      </w:r>
      <w:r w:rsidRPr="001D34D1">
        <w:rPr>
          <w:b/>
          <w:sz w:val="28"/>
          <w:szCs w:val="28"/>
          <w:u w:val="single"/>
        </w:rPr>
        <w:t>печати</w:t>
      </w:r>
      <w:r w:rsidRPr="001D34D1">
        <w:rPr>
          <w:b/>
          <w:sz w:val="28"/>
          <w:szCs w:val="28"/>
        </w:rPr>
        <w:t xml:space="preserve"> никаких </w:t>
      </w:r>
      <w:r w:rsidR="00B2585A" w:rsidRPr="001D34D1">
        <w:rPr>
          <w:b/>
          <w:sz w:val="28"/>
          <w:szCs w:val="28"/>
        </w:rPr>
        <w:t xml:space="preserve">прав. // </w:t>
      </w:r>
      <w:r w:rsidRPr="001D34D1">
        <w:rPr>
          <w:b/>
          <w:sz w:val="28"/>
          <w:szCs w:val="28"/>
          <w:u w:val="single"/>
        </w:rPr>
        <w:t>Печати</w:t>
      </w:r>
      <w:r w:rsidRPr="001D34D1">
        <w:rPr>
          <w:b/>
          <w:sz w:val="28"/>
          <w:szCs w:val="28"/>
        </w:rPr>
        <w:t xml:space="preserve"> делает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r w:rsidRPr="001D34D1">
        <w:rPr>
          <w:rStyle w:val="aa"/>
          <w:b/>
          <w:spacing w:val="48"/>
          <w:sz w:val="28"/>
          <w:szCs w:val="28"/>
        </w:rPr>
        <w:t>Мосполиграф</w:t>
      </w:r>
      <w:r w:rsidRPr="001D34D1">
        <w:rPr>
          <w:b/>
          <w:sz w:val="28"/>
          <w:szCs w:val="28"/>
        </w:rPr>
        <w:t>.</w:t>
      </w:r>
    </w:p>
    <w:p w:rsidR="00D95AC0" w:rsidRPr="001D34D1" w:rsidRDefault="00B2585A" w:rsidP="00D95AC0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(Т</w:t>
      </w:r>
      <w:r w:rsidR="00D95AC0" w:rsidRPr="001D34D1">
        <w:rPr>
          <w:sz w:val="28"/>
          <w:szCs w:val="28"/>
        </w:rPr>
        <w:t xml:space="preserve">автологический повтор, акцентирующий </w:t>
      </w:r>
      <w:r w:rsidR="00FD1F1B" w:rsidRPr="001D34D1">
        <w:rPr>
          <w:sz w:val="28"/>
          <w:szCs w:val="28"/>
        </w:rPr>
        <w:t xml:space="preserve">ключевое </w:t>
      </w:r>
      <w:r w:rsidR="00D95AC0" w:rsidRPr="001D34D1">
        <w:rPr>
          <w:sz w:val="28"/>
          <w:szCs w:val="28"/>
        </w:rPr>
        <w:t>слово</w:t>
      </w:r>
      <w:r w:rsidR="00FD1F1B" w:rsidRPr="001D34D1">
        <w:rPr>
          <w:sz w:val="28"/>
          <w:szCs w:val="28"/>
        </w:rPr>
        <w:t xml:space="preserve"> рекламного текста</w:t>
      </w:r>
      <w:r w:rsidR="00D95AC0" w:rsidRPr="001D34D1">
        <w:rPr>
          <w:sz w:val="28"/>
          <w:szCs w:val="28"/>
        </w:rPr>
        <w:t>)</w:t>
      </w:r>
      <w:r w:rsidR="00FD1F1B" w:rsidRPr="001D34D1">
        <w:rPr>
          <w:sz w:val="28"/>
          <w:szCs w:val="28"/>
        </w:rPr>
        <w:t xml:space="preserve">. </w:t>
      </w:r>
      <w:r w:rsidR="00D95AC0" w:rsidRPr="001D34D1">
        <w:rPr>
          <w:sz w:val="28"/>
          <w:szCs w:val="28"/>
        </w:rPr>
        <w:t xml:space="preserve"> </w:t>
      </w:r>
    </w:p>
    <w:p w:rsidR="00D95AC0" w:rsidRPr="001D34D1" w:rsidRDefault="00D95AC0" w:rsidP="00FD1F1B">
      <w:pPr>
        <w:pStyle w:val="stih1-1"/>
        <w:shd w:val="clear" w:color="auto" w:fill="FEFEFE"/>
        <w:spacing w:before="240" w:beforeAutospacing="0" w:after="48" w:afterAutospacing="0" w:line="360" w:lineRule="auto"/>
        <w:rPr>
          <w:b/>
          <w:sz w:val="28"/>
          <w:szCs w:val="28"/>
        </w:rPr>
      </w:pPr>
      <w:r w:rsidRPr="001D34D1">
        <w:rPr>
          <w:b/>
          <w:sz w:val="28"/>
          <w:szCs w:val="28"/>
        </w:rPr>
        <w:t>Я первый по успехам</w:t>
      </w:r>
      <w:r w:rsidR="00FD1F1B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 и при</w:t>
      </w:r>
      <w:r w:rsidRPr="001D34D1">
        <w:rPr>
          <w:b/>
          <w:sz w:val="28"/>
          <w:szCs w:val="28"/>
          <w:u w:val="single"/>
        </w:rPr>
        <w:t>лежности</w:t>
      </w:r>
      <w:r w:rsidRPr="001D34D1">
        <w:rPr>
          <w:b/>
          <w:sz w:val="28"/>
          <w:szCs w:val="28"/>
        </w:rPr>
        <w:t>.</w:t>
      </w:r>
      <w:r w:rsidR="00FD1F1B" w:rsidRPr="001D34D1">
        <w:rPr>
          <w:b/>
          <w:sz w:val="28"/>
          <w:szCs w:val="28"/>
        </w:rPr>
        <w:t xml:space="preserve"> //Я здесь //</w:t>
      </w:r>
      <w:r w:rsidRPr="001D34D1">
        <w:rPr>
          <w:b/>
          <w:sz w:val="28"/>
          <w:szCs w:val="28"/>
        </w:rPr>
        <w:t>покупаю</w:t>
      </w:r>
      <w:r w:rsidR="00FD1F1B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письменные принад</w:t>
      </w:r>
      <w:r w:rsidRPr="001D34D1">
        <w:rPr>
          <w:b/>
          <w:sz w:val="28"/>
          <w:szCs w:val="28"/>
          <w:u w:val="single"/>
        </w:rPr>
        <w:t>лежности</w:t>
      </w:r>
      <w:r w:rsidRPr="001D34D1">
        <w:rPr>
          <w:b/>
          <w:sz w:val="28"/>
          <w:szCs w:val="28"/>
        </w:rPr>
        <w:t>.</w:t>
      </w:r>
    </w:p>
    <w:p w:rsidR="00D95AC0" w:rsidRPr="001D34D1" w:rsidRDefault="00D95AC0" w:rsidP="00D95AC0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(</w:t>
      </w:r>
      <w:r w:rsidR="00FD1F1B" w:rsidRPr="001D34D1">
        <w:rPr>
          <w:sz w:val="28"/>
          <w:szCs w:val="28"/>
        </w:rPr>
        <w:t>И</w:t>
      </w:r>
      <w:r w:rsidRPr="001D34D1">
        <w:rPr>
          <w:sz w:val="28"/>
          <w:szCs w:val="28"/>
        </w:rPr>
        <w:t>гра на звуковом сходстве слов, создание пары прилежность/принадлежность, начинающей мыслиться слушател</w:t>
      </w:r>
      <w:r w:rsidR="00FD1F1B" w:rsidRPr="001D34D1">
        <w:rPr>
          <w:sz w:val="28"/>
          <w:szCs w:val="28"/>
        </w:rPr>
        <w:t>ем как взаимосвязанные понятия).</w:t>
      </w:r>
    </w:p>
    <w:p w:rsidR="0021739B" w:rsidRPr="001D34D1" w:rsidRDefault="002111EA" w:rsidP="00F62BB6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Можно заметить, что аллитерация, ассонанс и повторы крупных фонетических образований используются поэтом не столько для улучшения благозвучности рекламного стихотворения, сколько для </w:t>
      </w:r>
      <w:r w:rsidR="00F62BB6" w:rsidRPr="001D34D1">
        <w:rPr>
          <w:sz w:val="28"/>
          <w:szCs w:val="28"/>
        </w:rPr>
        <w:t>выделения и звукового усиления слов-носителей рекламной информации.</w:t>
      </w:r>
    </w:p>
    <w:p w:rsidR="00035476" w:rsidRPr="001D34D1" w:rsidRDefault="008345EE" w:rsidP="00035476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В отношении ритмических особенностей рекламных текстов поэта можно п</w:t>
      </w:r>
      <w:r w:rsidR="00035476" w:rsidRPr="001D34D1">
        <w:rPr>
          <w:sz w:val="28"/>
          <w:szCs w:val="28"/>
        </w:rPr>
        <w:t>роследить аналогичные принципы – Маяко</w:t>
      </w:r>
      <w:r w:rsidR="00595E68" w:rsidRPr="001D34D1">
        <w:rPr>
          <w:sz w:val="28"/>
          <w:szCs w:val="28"/>
        </w:rPr>
        <w:t>в</w:t>
      </w:r>
      <w:r w:rsidR="00035476" w:rsidRPr="001D34D1">
        <w:rPr>
          <w:sz w:val="28"/>
          <w:szCs w:val="28"/>
        </w:rPr>
        <w:t>ский подчиняет ритмический рисунок прагматическим задачам акцентирования читательского внимания на тех или иных словах или строках.</w:t>
      </w:r>
    </w:p>
    <w:p w:rsidR="00D50A3A" w:rsidRPr="001D34D1" w:rsidRDefault="00054E75" w:rsidP="00496373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Наиболее частотным является прием ритмического перелома, при котором </w:t>
      </w:r>
      <w:r w:rsidR="0021739B" w:rsidRPr="001D34D1">
        <w:rPr>
          <w:sz w:val="28"/>
          <w:szCs w:val="28"/>
        </w:rPr>
        <w:t xml:space="preserve">Маяковский </w:t>
      </w:r>
      <w:r w:rsidRPr="001D34D1">
        <w:rPr>
          <w:sz w:val="28"/>
          <w:szCs w:val="28"/>
        </w:rPr>
        <w:t>«играет»</w:t>
      </w:r>
      <w:r w:rsidR="0021739B" w:rsidRPr="001D34D1">
        <w:rPr>
          <w:sz w:val="28"/>
          <w:szCs w:val="28"/>
        </w:rPr>
        <w:t xml:space="preserve"> с количеством ударений</w:t>
      </w:r>
      <w:r w:rsidRPr="001D34D1">
        <w:rPr>
          <w:sz w:val="28"/>
          <w:szCs w:val="28"/>
        </w:rPr>
        <w:t xml:space="preserve"> в стихотворной строке</w:t>
      </w:r>
      <w:r w:rsidR="0021739B" w:rsidRPr="001D34D1">
        <w:rPr>
          <w:sz w:val="28"/>
          <w:szCs w:val="28"/>
        </w:rPr>
        <w:t>, меняя ожидаемую сл</w:t>
      </w:r>
      <w:r w:rsidRPr="001D34D1">
        <w:rPr>
          <w:sz w:val="28"/>
          <w:szCs w:val="28"/>
        </w:rPr>
        <w:t xml:space="preserve">ушателем метрическую структуру </w:t>
      </w:r>
      <w:r w:rsidR="00570953" w:rsidRPr="001D34D1">
        <w:rPr>
          <w:sz w:val="28"/>
          <w:szCs w:val="28"/>
        </w:rPr>
        <w:t>на другую</w:t>
      </w:r>
      <w:r w:rsidR="0021739B" w:rsidRPr="001D34D1">
        <w:rPr>
          <w:sz w:val="28"/>
          <w:szCs w:val="28"/>
        </w:rPr>
        <w:t xml:space="preserve">. </w:t>
      </w:r>
      <w:r w:rsidR="0077177A" w:rsidRPr="001D34D1">
        <w:rPr>
          <w:sz w:val="28"/>
          <w:szCs w:val="28"/>
        </w:rPr>
        <w:t xml:space="preserve">При этом стоит отметить, что, хотя в творчестве В. В. Маяковского немало примеров использования силлабо-тонической системы стихосложения, поэт традиционно считается приверженцем тонической метрической системы. Так, в исследуемом нами материале тоже преобладает размеры тонической системы (дольник, тактовик и акцентный стих), а в стихотворениях, написанных в силлабо-тонических размерах прослеживается тематические и </w:t>
      </w:r>
      <w:r w:rsidR="0077177A" w:rsidRPr="001D34D1">
        <w:rPr>
          <w:sz w:val="28"/>
          <w:szCs w:val="28"/>
        </w:rPr>
        <w:lastRenderedPageBreak/>
        <w:t>стилевые закономерности</w:t>
      </w:r>
      <w:r w:rsidR="00A536B4" w:rsidRPr="001D34D1">
        <w:rPr>
          <w:rStyle w:val="a9"/>
          <w:sz w:val="28"/>
          <w:szCs w:val="28"/>
        </w:rPr>
        <w:footnoteReference w:id="10"/>
      </w:r>
      <w:r w:rsidR="0077177A" w:rsidRPr="001D34D1">
        <w:rPr>
          <w:sz w:val="28"/>
          <w:szCs w:val="28"/>
        </w:rPr>
        <w:t>.</w:t>
      </w:r>
      <w:r w:rsidR="00595EFB" w:rsidRPr="001D34D1">
        <w:rPr>
          <w:sz w:val="28"/>
          <w:szCs w:val="28"/>
        </w:rPr>
        <w:t xml:space="preserve"> Для тонических размеров иктовая мерность является </w:t>
      </w:r>
      <w:r w:rsidR="00496373" w:rsidRPr="001D34D1">
        <w:rPr>
          <w:sz w:val="28"/>
          <w:szCs w:val="28"/>
        </w:rPr>
        <w:t xml:space="preserve">метрообразующей, однако поэт позволяет себе жонглирование </w:t>
      </w:r>
      <w:r w:rsidR="0077177A" w:rsidRPr="001D34D1">
        <w:rPr>
          <w:sz w:val="28"/>
          <w:szCs w:val="28"/>
        </w:rPr>
        <w:t>к</w:t>
      </w:r>
      <w:r w:rsidR="00496373" w:rsidRPr="001D34D1">
        <w:rPr>
          <w:sz w:val="28"/>
          <w:szCs w:val="28"/>
        </w:rPr>
        <w:t xml:space="preserve">оличеством ударных слогов и в тонике, создавая сложные системы сочленения разномерных структур. </w:t>
      </w:r>
    </w:p>
    <w:p w:rsidR="0021739B" w:rsidRPr="001D34D1" w:rsidRDefault="0021739B" w:rsidP="0021739B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Приведем примеры: </w:t>
      </w:r>
    </w:p>
    <w:p w:rsidR="0021739B" w:rsidRPr="001D34D1" w:rsidRDefault="0021739B" w:rsidP="00D50A3A">
      <w:pPr>
        <w:shd w:val="clear" w:color="auto" w:fill="FEFEFE"/>
        <w:spacing w:before="240" w:after="48"/>
        <w:rPr>
          <w:rFonts w:eastAsia="Times New Roman" w:cs="Times New Roman"/>
          <w:szCs w:val="28"/>
          <w:u w:val="single"/>
          <w:lang w:eastAsia="ru-RU"/>
        </w:rPr>
      </w:pPr>
      <w:r w:rsidRPr="001D34D1">
        <w:rPr>
          <w:rFonts w:eastAsia="Times New Roman" w:cs="Times New Roman"/>
          <w:b/>
          <w:szCs w:val="28"/>
          <w:u w:val="single"/>
          <w:lang w:eastAsia="ru-RU"/>
        </w:rPr>
        <w:t>Нами</w:t>
      </w:r>
      <w:r w:rsidR="00D50A3A" w:rsidRPr="001D34D1">
        <w:rPr>
          <w:rFonts w:eastAsia="Times New Roman" w:cs="Times New Roman"/>
          <w:b/>
          <w:szCs w:val="28"/>
          <w:u w:val="single"/>
          <w:lang w:eastAsia="ru-RU"/>
        </w:rPr>
        <w:t xml:space="preserve"> //</w:t>
      </w:r>
      <w:r w:rsidRPr="001D34D1">
        <w:rPr>
          <w:rFonts w:eastAsia="Times New Roman" w:cs="Times New Roman"/>
          <w:b/>
          <w:szCs w:val="28"/>
          <w:u w:val="single"/>
          <w:lang w:eastAsia="ru-RU"/>
        </w:rPr>
        <w:t> оставляются</w:t>
      </w:r>
      <w:r w:rsidR="00D50A3A" w:rsidRPr="001D34D1">
        <w:rPr>
          <w:rFonts w:eastAsia="Times New Roman" w:cs="Times New Roman"/>
          <w:b/>
          <w:szCs w:val="28"/>
          <w:u w:val="single"/>
          <w:lang w:eastAsia="ru-RU"/>
        </w:rPr>
        <w:t xml:space="preserve"> //</w:t>
      </w:r>
      <w:r w:rsidRPr="001D34D1">
        <w:rPr>
          <w:rFonts w:eastAsia="Times New Roman" w:cs="Times New Roman"/>
          <w:b/>
          <w:szCs w:val="28"/>
          <w:u w:val="single"/>
          <w:lang w:eastAsia="ru-RU"/>
        </w:rPr>
        <w:t xml:space="preserve">от старого мира </w:t>
      </w:r>
      <w:r w:rsidR="00D50A3A" w:rsidRPr="001D34D1">
        <w:rPr>
          <w:rFonts w:eastAsia="Times New Roman" w:cs="Times New Roman"/>
          <w:szCs w:val="28"/>
          <w:lang w:eastAsia="ru-RU"/>
        </w:rPr>
        <w:t>( 4 ударных слога)</w:t>
      </w:r>
      <w:r w:rsidR="00D50A3A" w:rsidRPr="001D34D1">
        <w:rPr>
          <w:rFonts w:eastAsia="Times New Roman" w:cs="Times New Roman"/>
          <w:b/>
          <w:szCs w:val="28"/>
          <w:lang w:eastAsia="ru-RU"/>
        </w:rPr>
        <w:t xml:space="preserve"> // только //</w:t>
      </w:r>
      <w:r w:rsidRPr="001D34D1">
        <w:rPr>
          <w:rFonts w:eastAsia="Times New Roman" w:cs="Times New Roman"/>
          <w:b/>
          <w:szCs w:val="28"/>
          <w:lang w:eastAsia="ru-RU"/>
        </w:rPr>
        <w:t> папиросы</w:t>
      </w:r>
      <w:r w:rsidRPr="001D34D1">
        <w:rPr>
          <w:rFonts w:eastAsia="Times New Roman" w:cs="Times New Roman"/>
          <w:b/>
          <w:spacing w:val="48"/>
          <w:szCs w:val="28"/>
          <w:lang w:eastAsia="ru-RU"/>
        </w:rPr>
        <w:t> Ира</w:t>
      </w:r>
      <w:r w:rsidRPr="001D34D1">
        <w:rPr>
          <w:rFonts w:eastAsia="Times New Roman" w:cs="Times New Roman"/>
          <w:b/>
          <w:szCs w:val="28"/>
          <w:lang w:eastAsia="ru-RU"/>
        </w:rPr>
        <w:t xml:space="preserve">. </w:t>
      </w:r>
      <w:r w:rsidRPr="001D34D1">
        <w:rPr>
          <w:rFonts w:eastAsia="Times New Roman" w:cs="Times New Roman"/>
          <w:szCs w:val="28"/>
          <w:lang w:eastAsia="ru-RU"/>
        </w:rPr>
        <w:t xml:space="preserve">(3 ударных слога) </w:t>
      </w:r>
    </w:p>
    <w:p w:rsidR="0021739B" w:rsidRPr="001D34D1" w:rsidRDefault="0021739B" w:rsidP="0021739B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</w:p>
    <w:p w:rsidR="0021739B" w:rsidRPr="001D34D1" w:rsidRDefault="002D2365" w:rsidP="002D2365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  <w:u w:val="single"/>
        </w:rPr>
      </w:pPr>
      <w:r w:rsidRPr="001D34D1">
        <w:rPr>
          <w:b/>
          <w:sz w:val="28"/>
          <w:szCs w:val="28"/>
          <w:u w:val="single"/>
        </w:rPr>
        <w:t>Где и как //</w:t>
      </w:r>
      <w:r w:rsidR="0021739B" w:rsidRPr="001D34D1">
        <w:rPr>
          <w:b/>
          <w:sz w:val="28"/>
          <w:szCs w:val="28"/>
          <w:u w:val="single"/>
        </w:rPr>
        <w:t>достать английский</w:t>
      </w:r>
      <w:r w:rsidRPr="001D34D1">
        <w:rPr>
          <w:b/>
          <w:sz w:val="28"/>
          <w:szCs w:val="28"/>
          <w:u w:val="single"/>
        </w:rPr>
        <w:t xml:space="preserve"> // </w:t>
      </w:r>
      <w:r w:rsidR="0021739B" w:rsidRPr="001D34D1">
        <w:rPr>
          <w:b/>
          <w:sz w:val="28"/>
          <w:szCs w:val="28"/>
          <w:u w:val="single"/>
        </w:rPr>
        <w:t>трубочный табак?</w:t>
      </w:r>
      <w:r w:rsidRPr="001D34D1">
        <w:rPr>
          <w:sz w:val="28"/>
          <w:szCs w:val="28"/>
        </w:rPr>
        <w:t xml:space="preserve">  (6 ударных слогов) // </w:t>
      </w:r>
      <w:r w:rsidR="0021739B" w:rsidRPr="001D34D1">
        <w:rPr>
          <w:b/>
          <w:sz w:val="28"/>
          <w:szCs w:val="28"/>
        </w:rPr>
        <w:t>Сообщаем,</w:t>
      </w:r>
      <w:r w:rsidRPr="001D34D1">
        <w:rPr>
          <w:b/>
          <w:sz w:val="28"/>
          <w:szCs w:val="28"/>
        </w:rPr>
        <w:t xml:space="preserve"> // </w:t>
      </w:r>
      <w:r w:rsidR="0021739B" w:rsidRPr="001D34D1">
        <w:rPr>
          <w:b/>
          <w:sz w:val="28"/>
          <w:szCs w:val="28"/>
        </w:rPr>
        <w:t xml:space="preserve">чтоб вас не мучила дума, — </w:t>
      </w:r>
      <w:r w:rsidR="0021739B" w:rsidRPr="001D34D1">
        <w:rPr>
          <w:sz w:val="28"/>
          <w:szCs w:val="28"/>
        </w:rPr>
        <w:t>(4 ударных слога)</w:t>
      </w:r>
      <w:r w:rsidRPr="001D34D1">
        <w:rPr>
          <w:sz w:val="28"/>
          <w:szCs w:val="28"/>
        </w:rPr>
        <w:t xml:space="preserve"> // </w:t>
      </w:r>
      <w:r w:rsidR="0021739B" w:rsidRPr="001D34D1">
        <w:rPr>
          <w:b/>
          <w:sz w:val="28"/>
          <w:szCs w:val="28"/>
        </w:rPr>
        <w:t>только в</w:t>
      </w:r>
      <w:r w:rsidR="0021739B" w:rsidRPr="001D34D1">
        <w:rPr>
          <w:rStyle w:val="apple-converted-space"/>
          <w:b/>
          <w:spacing w:val="48"/>
          <w:sz w:val="28"/>
          <w:szCs w:val="28"/>
        </w:rPr>
        <w:t> </w:t>
      </w:r>
      <w:r w:rsidR="0021739B" w:rsidRPr="001D34D1">
        <w:rPr>
          <w:rStyle w:val="aa"/>
          <w:b/>
          <w:spacing w:val="48"/>
          <w:sz w:val="28"/>
          <w:szCs w:val="28"/>
        </w:rPr>
        <w:t>Гуме</w:t>
      </w:r>
      <w:r w:rsidRPr="001D34D1">
        <w:rPr>
          <w:rStyle w:val="aa"/>
          <w:b/>
          <w:spacing w:val="48"/>
          <w:sz w:val="28"/>
          <w:szCs w:val="28"/>
        </w:rPr>
        <w:t xml:space="preserve"> //</w:t>
      </w:r>
      <w:r w:rsidR="0021739B" w:rsidRPr="001D34D1">
        <w:rPr>
          <w:b/>
          <w:sz w:val="28"/>
          <w:szCs w:val="28"/>
        </w:rPr>
        <w:t>и отделениях</w:t>
      </w:r>
      <w:r w:rsidR="0021739B" w:rsidRPr="001D34D1">
        <w:rPr>
          <w:rStyle w:val="apple-converted-space"/>
          <w:b/>
          <w:spacing w:val="48"/>
          <w:sz w:val="28"/>
          <w:szCs w:val="28"/>
        </w:rPr>
        <w:t> </w:t>
      </w:r>
      <w:r w:rsidR="0021739B" w:rsidRPr="001D34D1">
        <w:rPr>
          <w:rStyle w:val="aa"/>
          <w:b/>
          <w:spacing w:val="48"/>
          <w:sz w:val="28"/>
          <w:szCs w:val="28"/>
        </w:rPr>
        <w:t>Гума</w:t>
      </w:r>
      <w:r w:rsidR="0021739B" w:rsidRPr="001D34D1">
        <w:rPr>
          <w:b/>
          <w:sz w:val="28"/>
          <w:szCs w:val="28"/>
        </w:rPr>
        <w:t xml:space="preserve">. </w:t>
      </w:r>
      <w:r w:rsidR="0021739B" w:rsidRPr="001D34D1">
        <w:rPr>
          <w:sz w:val="28"/>
          <w:szCs w:val="28"/>
        </w:rPr>
        <w:t xml:space="preserve">(4 ударных слога) </w:t>
      </w:r>
    </w:p>
    <w:p w:rsidR="0021739B" w:rsidRPr="001D34D1" w:rsidRDefault="0021739B" w:rsidP="0021739B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</w:p>
    <w:p w:rsidR="0021739B" w:rsidRPr="001D34D1" w:rsidRDefault="0021739B" w:rsidP="00595E68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Не уго</w:t>
      </w:r>
      <w:r w:rsidR="00595E68" w:rsidRPr="001D34D1">
        <w:rPr>
          <w:b/>
          <w:sz w:val="28"/>
          <w:szCs w:val="28"/>
          <w:u w:val="single"/>
        </w:rPr>
        <w:t>вариваем, но предупреждаем вас</w:t>
      </w:r>
      <w:r w:rsidR="00595E68" w:rsidRPr="001D34D1">
        <w:rPr>
          <w:b/>
          <w:sz w:val="28"/>
          <w:szCs w:val="28"/>
        </w:rPr>
        <w:t xml:space="preserve">: </w:t>
      </w:r>
      <w:r w:rsidRPr="001D34D1">
        <w:rPr>
          <w:sz w:val="28"/>
          <w:szCs w:val="28"/>
        </w:rPr>
        <w:t xml:space="preserve">(3 ударных слога) </w:t>
      </w:r>
      <w:r w:rsidRPr="001D34D1">
        <w:rPr>
          <w:sz w:val="28"/>
          <w:szCs w:val="28"/>
        </w:rPr>
        <w:br/>
      </w:r>
      <w:r w:rsidRPr="001D34D1">
        <w:rPr>
          <w:b/>
          <w:sz w:val="28"/>
          <w:szCs w:val="28"/>
        </w:rPr>
        <w:t>голландское масло —</w:t>
      </w:r>
      <w:r w:rsidR="00595E68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 лучшее из масл.</w:t>
      </w:r>
      <w:r w:rsidRPr="001D34D1">
        <w:rPr>
          <w:sz w:val="28"/>
          <w:szCs w:val="28"/>
        </w:rPr>
        <w:t xml:space="preserve"> (4 ударных слога) </w:t>
      </w:r>
      <w:r w:rsidR="00595E68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>Для салатов, соусов и прочих ед</w:t>
      </w:r>
      <w:r w:rsidRPr="001D34D1">
        <w:rPr>
          <w:sz w:val="28"/>
          <w:szCs w:val="28"/>
        </w:rPr>
        <w:t xml:space="preserve"> (4 ударных слога) </w:t>
      </w:r>
      <w:r w:rsidR="00595E68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>лучшего масла</w:t>
      </w:r>
      <w:r w:rsidR="00595E68" w:rsidRPr="001D34D1">
        <w:rPr>
          <w:b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не было и нет.</w:t>
      </w:r>
      <w:r w:rsidR="00595E68" w:rsidRPr="001D34D1">
        <w:rPr>
          <w:sz w:val="28"/>
          <w:szCs w:val="28"/>
        </w:rPr>
        <w:t xml:space="preserve"> (4 ударных слога). </w:t>
      </w:r>
    </w:p>
    <w:p w:rsidR="0021739B" w:rsidRPr="001D34D1" w:rsidRDefault="0021739B" w:rsidP="00D50A3A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Приезжий из городов и сёл</w:t>
      </w:r>
      <w:r w:rsidRPr="001D34D1">
        <w:rPr>
          <w:b/>
          <w:sz w:val="28"/>
          <w:szCs w:val="28"/>
        </w:rPr>
        <w:t>,</w:t>
      </w:r>
      <w:r w:rsidR="00D50A3A" w:rsidRPr="001D34D1">
        <w:rPr>
          <w:sz w:val="28"/>
          <w:szCs w:val="28"/>
        </w:rPr>
        <w:t xml:space="preserve"> (3 ударных слога) </w:t>
      </w:r>
      <w:r w:rsidR="00D50A3A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>нечего</w:t>
      </w:r>
      <w:r w:rsidR="00D50A3A" w:rsidRPr="001D34D1">
        <w:rPr>
          <w:b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в поисках</w:t>
      </w:r>
      <w:r w:rsidR="00D50A3A" w:rsidRPr="001D34D1">
        <w:rPr>
          <w:b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трепать подошвы,</w:t>
      </w:r>
      <w:r w:rsidRPr="001D34D1">
        <w:rPr>
          <w:sz w:val="28"/>
          <w:szCs w:val="28"/>
        </w:rPr>
        <w:t xml:space="preserve"> — ( 4 ударных слога) </w:t>
      </w:r>
      <w:r w:rsidR="00D50A3A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r w:rsidRPr="001D34D1">
        <w:rPr>
          <w:rStyle w:val="aa"/>
          <w:b/>
          <w:spacing w:val="48"/>
          <w:sz w:val="28"/>
          <w:szCs w:val="28"/>
        </w:rPr>
        <w:t>Гуме</w:t>
      </w:r>
      <w:r w:rsidR="00D50A3A" w:rsidRPr="001D34D1">
        <w:rPr>
          <w:rStyle w:val="aa"/>
          <w:b/>
          <w:spacing w:val="48"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найдешь всё</w:t>
      </w:r>
      <w:r w:rsidR="00D50A3A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ослепительно и дешево.</w:t>
      </w:r>
      <w:r w:rsidRPr="001D34D1">
        <w:rPr>
          <w:sz w:val="28"/>
          <w:szCs w:val="28"/>
        </w:rPr>
        <w:t xml:space="preserve"> (4 ударных слога  при рассмотрении слова «всё» как энклитики, 5 – если придавать ему самостоятельное значение). </w:t>
      </w:r>
    </w:p>
    <w:p w:rsidR="0021739B" w:rsidRPr="001D34D1" w:rsidRDefault="0021739B" w:rsidP="00771FD4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  <w:u w:val="single"/>
        </w:rPr>
      </w:pPr>
      <w:r w:rsidRPr="001D34D1">
        <w:rPr>
          <w:b/>
          <w:sz w:val="28"/>
          <w:szCs w:val="28"/>
          <w:u w:val="single"/>
        </w:rPr>
        <w:t>Нечего</w:t>
      </w:r>
      <w:r w:rsidR="00771FD4" w:rsidRPr="001D34D1">
        <w:rPr>
          <w:b/>
          <w:sz w:val="28"/>
          <w:szCs w:val="28"/>
          <w:u w:val="single"/>
        </w:rPr>
        <w:t xml:space="preserve"> //</w:t>
      </w:r>
      <w:r w:rsidRPr="001D34D1">
        <w:rPr>
          <w:b/>
          <w:sz w:val="28"/>
          <w:szCs w:val="28"/>
          <w:u w:val="single"/>
        </w:rPr>
        <w:t> на цены плакаться</w:t>
      </w:r>
      <w:r w:rsidR="00771FD4" w:rsidRPr="001D34D1">
        <w:rPr>
          <w:sz w:val="28"/>
          <w:szCs w:val="28"/>
        </w:rPr>
        <w:t xml:space="preserve"> — ( 3 ударных слога) //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r w:rsidRPr="001D34D1">
        <w:rPr>
          <w:rStyle w:val="aa"/>
          <w:b/>
          <w:spacing w:val="48"/>
          <w:sz w:val="28"/>
          <w:szCs w:val="28"/>
        </w:rPr>
        <w:t>Гум</w:t>
      </w:r>
      <w:r w:rsidRPr="001D34D1">
        <w:rPr>
          <w:b/>
          <w:sz w:val="28"/>
          <w:szCs w:val="28"/>
        </w:rPr>
        <w:t xml:space="preserve">, комсомольцы, </w:t>
      </w:r>
      <w:r w:rsidR="00771FD4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r w:rsidRPr="001D34D1">
        <w:rPr>
          <w:rStyle w:val="aa"/>
          <w:b/>
          <w:spacing w:val="48"/>
          <w:sz w:val="28"/>
          <w:szCs w:val="28"/>
        </w:rPr>
        <w:t>Гум</w:t>
      </w:r>
      <w:r w:rsidRPr="001D34D1">
        <w:rPr>
          <w:b/>
          <w:sz w:val="28"/>
          <w:szCs w:val="28"/>
        </w:rPr>
        <w:t>, рабфаковцы!</w:t>
      </w:r>
      <w:r w:rsidRPr="001D34D1">
        <w:rPr>
          <w:sz w:val="28"/>
          <w:szCs w:val="28"/>
        </w:rPr>
        <w:t xml:space="preserve"> ( 4 (2/2) ударных слога) </w:t>
      </w:r>
    </w:p>
    <w:p w:rsidR="0021739B" w:rsidRPr="001D34D1" w:rsidRDefault="00A96CD7" w:rsidP="00A96CD7">
      <w:pPr>
        <w:pStyle w:val="stih1-1"/>
        <w:shd w:val="clear" w:color="auto" w:fill="FEFEFE"/>
        <w:spacing w:before="240" w:beforeAutospacing="0" w:after="48" w:afterAutospacing="0" w:line="360" w:lineRule="auto"/>
        <w:rPr>
          <w:i/>
          <w:iCs/>
          <w:spacing w:val="48"/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lastRenderedPageBreak/>
        <w:t xml:space="preserve">Где взять // </w:t>
      </w:r>
      <w:r w:rsidR="0021739B" w:rsidRPr="001D34D1">
        <w:rPr>
          <w:b/>
          <w:sz w:val="28"/>
          <w:szCs w:val="28"/>
          <w:u w:val="single"/>
        </w:rPr>
        <w:t>перо и тетрадь</w:t>
      </w:r>
      <w:r w:rsidR="0021739B" w:rsidRPr="001D34D1">
        <w:rPr>
          <w:b/>
          <w:sz w:val="28"/>
          <w:szCs w:val="28"/>
        </w:rPr>
        <w:t>?</w:t>
      </w:r>
      <w:r w:rsidRPr="001D34D1">
        <w:rPr>
          <w:sz w:val="28"/>
          <w:szCs w:val="28"/>
        </w:rPr>
        <w:t xml:space="preserve"> (3 ударных слога) </w:t>
      </w:r>
      <w:r w:rsidRPr="001D34D1">
        <w:rPr>
          <w:b/>
          <w:sz w:val="28"/>
          <w:szCs w:val="28"/>
        </w:rPr>
        <w:t>//</w:t>
      </w:r>
      <w:r w:rsidR="0021739B" w:rsidRPr="001D34D1">
        <w:rPr>
          <w:b/>
          <w:sz w:val="28"/>
          <w:szCs w:val="28"/>
        </w:rPr>
        <w:t xml:space="preserve">Помни, родитель — </w:t>
      </w:r>
      <w:r w:rsidR="0021739B" w:rsidRPr="001D34D1">
        <w:rPr>
          <w:sz w:val="28"/>
          <w:szCs w:val="28"/>
        </w:rPr>
        <w:t xml:space="preserve"> (2 ударных слога)</w:t>
      </w:r>
      <w:r w:rsidR="00771FD4" w:rsidRPr="001D34D1">
        <w:rPr>
          <w:sz w:val="28"/>
          <w:szCs w:val="28"/>
        </w:rPr>
        <w:t xml:space="preserve"> // </w:t>
      </w:r>
      <w:r w:rsidR="00771FD4" w:rsidRPr="001D34D1">
        <w:rPr>
          <w:b/>
          <w:sz w:val="28"/>
          <w:szCs w:val="28"/>
        </w:rPr>
        <w:t>В Мосполиграфе</w:t>
      </w:r>
      <w:r w:rsidR="00771FD4" w:rsidRPr="001D34D1">
        <w:rPr>
          <w:sz w:val="28"/>
          <w:szCs w:val="28"/>
        </w:rPr>
        <w:t xml:space="preserve"> ( 1 ударный + 1 пиррихий)  </w:t>
      </w:r>
      <w:r w:rsidRPr="001D34D1">
        <w:rPr>
          <w:rStyle w:val="aa"/>
          <w:spacing w:val="48"/>
          <w:sz w:val="28"/>
          <w:szCs w:val="28"/>
        </w:rPr>
        <w:t>//</w:t>
      </w:r>
      <w:r w:rsidR="0021739B" w:rsidRPr="001D34D1">
        <w:rPr>
          <w:rStyle w:val="aa"/>
          <w:spacing w:val="48"/>
          <w:sz w:val="28"/>
          <w:szCs w:val="28"/>
        </w:rPr>
        <w:t xml:space="preserve">  </w:t>
      </w:r>
      <w:r w:rsidR="0021739B" w:rsidRPr="001D34D1">
        <w:rPr>
          <w:sz w:val="28"/>
          <w:szCs w:val="28"/>
        </w:rPr>
        <w:t xml:space="preserve">  </w:t>
      </w:r>
      <w:r w:rsidR="0021739B" w:rsidRPr="001D34D1">
        <w:rPr>
          <w:b/>
          <w:sz w:val="28"/>
          <w:szCs w:val="28"/>
        </w:rPr>
        <w:t>все, что хотите.</w:t>
      </w:r>
      <w:r w:rsidR="0021739B" w:rsidRPr="001D34D1">
        <w:rPr>
          <w:sz w:val="28"/>
          <w:szCs w:val="28"/>
        </w:rPr>
        <w:t xml:space="preserve"> (2 ударных слога)</w:t>
      </w:r>
    </w:p>
    <w:p w:rsidR="009D0B0A" w:rsidRPr="001D34D1" w:rsidRDefault="00E67865" w:rsidP="0021739B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Из приведенных примеров мы видим, что практически</w:t>
      </w:r>
      <w:r w:rsidR="0021739B" w:rsidRPr="001D34D1">
        <w:rPr>
          <w:sz w:val="28"/>
          <w:szCs w:val="28"/>
        </w:rPr>
        <w:t xml:space="preserve"> все метрические перебои (кроме рекламы папирос «Ира») совпадают с границей смыслового композиционного деления, </w:t>
      </w:r>
      <w:r w:rsidR="00140AB2" w:rsidRPr="001D34D1">
        <w:rPr>
          <w:sz w:val="28"/>
          <w:szCs w:val="28"/>
        </w:rPr>
        <w:t>обозначая</w:t>
      </w:r>
      <w:r w:rsidR="0021739B" w:rsidRPr="001D34D1">
        <w:rPr>
          <w:sz w:val="28"/>
          <w:szCs w:val="28"/>
        </w:rPr>
        <w:t xml:space="preserve"> </w:t>
      </w:r>
      <w:r w:rsidR="00140AB2" w:rsidRPr="001D34D1">
        <w:rPr>
          <w:sz w:val="28"/>
          <w:szCs w:val="28"/>
        </w:rPr>
        <w:t>проблемный для рекламы вопрос</w:t>
      </w:r>
      <w:r w:rsidR="0021739B" w:rsidRPr="001D34D1">
        <w:rPr>
          <w:sz w:val="28"/>
          <w:szCs w:val="28"/>
        </w:rPr>
        <w:t xml:space="preserve"> или очерчивая границы </w:t>
      </w:r>
      <w:r w:rsidRPr="001D34D1">
        <w:rPr>
          <w:sz w:val="28"/>
          <w:szCs w:val="28"/>
        </w:rPr>
        <w:t xml:space="preserve">адресации </w:t>
      </w:r>
      <w:r w:rsidR="0021739B" w:rsidRPr="001D34D1">
        <w:rPr>
          <w:sz w:val="28"/>
          <w:szCs w:val="28"/>
        </w:rPr>
        <w:t xml:space="preserve">(в форме обращения). </w:t>
      </w:r>
      <w:r w:rsidR="009D0B0A" w:rsidRPr="001D34D1">
        <w:rPr>
          <w:sz w:val="28"/>
          <w:szCs w:val="28"/>
        </w:rPr>
        <w:t xml:space="preserve">Ритмико-интонационный надлом вынуждает читателя обратить внимание на следующие за ним строки и, следовательно, повышает вероятность запоминания </w:t>
      </w:r>
      <w:r w:rsidR="00086931" w:rsidRPr="001D34D1">
        <w:rPr>
          <w:sz w:val="28"/>
          <w:szCs w:val="28"/>
        </w:rPr>
        <w:t xml:space="preserve">их содержания (дополнительным фактором запоминаемости этих строк становится «гладкость» и простота их звучания). </w:t>
      </w:r>
    </w:p>
    <w:p w:rsidR="00140AB2" w:rsidRDefault="00140AB2" w:rsidP="0021739B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С</w:t>
      </w:r>
      <w:r w:rsidR="00210E76" w:rsidRPr="001D34D1">
        <w:rPr>
          <w:sz w:val="28"/>
          <w:szCs w:val="28"/>
        </w:rPr>
        <w:t>тоит отметить так же тяготение Маяковского к использованию «перелома» с сокращением количества ударных слогов в смыслосодержащих строках</w:t>
      </w:r>
      <w:r w:rsidR="001D34D1" w:rsidRPr="001D34D1">
        <w:rPr>
          <w:sz w:val="28"/>
          <w:szCs w:val="28"/>
        </w:rPr>
        <w:t>, что создает эффект динамичности звучания и однозначности утверждения.</w:t>
      </w:r>
      <w:r w:rsidR="001D34D1">
        <w:rPr>
          <w:sz w:val="28"/>
          <w:szCs w:val="28"/>
        </w:rPr>
        <w:t xml:space="preserve"> </w:t>
      </w:r>
    </w:p>
    <w:p w:rsidR="00C619E2" w:rsidRPr="00F968E7" w:rsidRDefault="00A62342" w:rsidP="00F968E7">
      <w:pPr>
        <w:pStyle w:val="stih5b"/>
        <w:shd w:val="clear" w:color="auto" w:fill="FEFEFE"/>
        <w:spacing w:before="0" w:beforeAutospacing="0" w:after="48" w:afterAutospacing="0" w:line="360" w:lineRule="auto"/>
        <w:rPr>
          <w:sz w:val="28"/>
          <w:szCs w:val="28"/>
        </w:rPr>
      </w:pPr>
      <w:bookmarkStart w:id="0" w:name="_GoBack"/>
      <w:bookmarkEnd w:id="0"/>
    </w:p>
    <w:sectPr w:rsidR="00C619E2" w:rsidRPr="00F968E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342" w:rsidRDefault="00A62342" w:rsidP="008C3F6B">
      <w:pPr>
        <w:spacing w:after="0" w:line="240" w:lineRule="auto"/>
      </w:pPr>
      <w:r>
        <w:separator/>
      </w:r>
    </w:p>
  </w:endnote>
  <w:endnote w:type="continuationSeparator" w:id="0">
    <w:p w:rsidR="00A62342" w:rsidRDefault="00A62342" w:rsidP="008C3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F6B" w:rsidRDefault="008C3F6B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 w:rsidR="00F968E7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342" w:rsidRDefault="00A62342" w:rsidP="008C3F6B">
      <w:pPr>
        <w:spacing w:after="0" w:line="240" w:lineRule="auto"/>
      </w:pPr>
      <w:r>
        <w:separator/>
      </w:r>
    </w:p>
  </w:footnote>
  <w:footnote w:type="continuationSeparator" w:id="0">
    <w:p w:rsidR="00A62342" w:rsidRDefault="00A62342" w:rsidP="008C3F6B">
      <w:pPr>
        <w:spacing w:after="0" w:line="240" w:lineRule="auto"/>
      </w:pPr>
      <w:r>
        <w:continuationSeparator/>
      </w:r>
    </w:p>
  </w:footnote>
  <w:footnote w:id="1">
    <w:p w:rsidR="002933CC" w:rsidRPr="009E5B2C" w:rsidRDefault="002933CC" w:rsidP="00A66E34">
      <w:pPr>
        <w:pStyle w:val="ab"/>
        <w:rPr>
          <w:shd w:val="clear" w:color="auto" w:fill="FEFEFE"/>
        </w:rPr>
      </w:pPr>
      <w:r w:rsidRPr="00D46214">
        <w:rPr>
          <w:rStyle w:val="a9"/>
          <w:szCs w:val="20"/>
        </w:rPr>
        <w:footnoteRef/>
      </w:r>
      <w:r w:rsidRPr="00D46214">
        <w:t xml:space="preserve"> Звуковая организация стиха // </w:t>
      </w:r>
      <w:r w:rsidRPr="00D46214">
        <w:rPr>
          <w:bCs/>
          <w:shd w:val="clear" w:color="auto" w:fill="FEFEFE"/>
        </w:rPr>
        <w:t>Краткая литературная энциклопедия: В 9 т.</w:t>
      </w:r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 w:rsidRPr="00D46214">
        <w:rPr>
          <w:shd w:val="clear" w:color="auto" w:fill="FEFEFE"/>
        </w:rPr>
        <w:t>— М.: Сов. Энцикл.,</w:t>
      </w:r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 w:rsidRPr="00D46214">
        <w:rPr>
          <w:bCs/>
          <w:shd w:val="clear" w:color="auto" w:fill="FEFEFE"/>
        </w:rPr>
        <w:t>1962—1978</w:t>
      </w:r>
      <w:r w:rsidRPr="00D46214">
        <w:rPr>
          <w:shd w:val="clear" w:color="auto" w:fill="FEFEFE"/>
        </w:rPr>
        <w:t xml:space="preserve">. URL : </w:t>
      </w:r>
      <w:hyperlink r:id="rId1" w:history="1">
        <w:r w:rsidRPr="00D46214">
          <w:rPr>
            <w:rStyle w:val="a3"/>
            <w:rFonts w:cs="Times New Roman"/>
            <w:szCs w:val="20"/>
            <w:shd w:val="clear" w:color="auto" w:fill="FEFEFE"/>
          </w:rPr>
          <w:t>http://feb-web.ru/feb/kle/kle-abc/ke2/ke2-a071.htm</w:t>
        </w:r>
      </w:hyperlink>
      <w:r w:rsidRPr="00D46214">
        <w:rPr>
          <w:shd w:val="clear" w:color="auto" w:fill="FEFEFE"/>
        </w:rPr>
        <w:t xml:space="preserve"> (дата обращения 10.09. 14г.) </w:t>
      </w:r>
      <w:r>
        <w:tab/>
      </w:r>
    </w:p>
  </w:footnote>
  <w:footnote w:id="2">
    <w:p w:rsidR="008C3F6B" w:rsidRDefault="008C3F6B" w:rsidP="00A66E34">
      <w:pPr>
        <w:pStyle w:val="ab"/>
      </w:pPr>
      <w:r w:rsidRPr="00D46214">
        <w:rPr>
          <w:rStyle w:val="a9"/>
          <w:szCs w:val="20"/>
        </w:rPr>
        <w:footnoteRef/>
      </w:r>
      <w:r w:rsidRPr="00D46214">
        <w:t xml:space="preserve"> Гаспаров М. Л. Фоника// Литературная энциклопедия терминов и понятий. – М. , 2003; С. 1143-1145.</w:t>
      </w:r>
    </w:p>
  </w:footnote>
  <w:footnote w:id="3">
    <w:p w:rsidR="008C3F6B" w:rsidRPr="00FC3C17" w:rsidRDefault="008C3F6B" w:rsidP="00A66E34">
      <w:pPr>
        <w:pStyle w:val="ab"/>
      </w:pPr>
      <w:r w:rsidRPr="00FC3C17">
        <w:rPr>
          <w:rStyle w:val="a9"/>
          <w:szCs w:val="20"/>
        </w:rPr>
        <w:footnoteRef/>
      </w:r>
      <w:r w:rsidRPr="00FC3C17">
        <w:t xml:space="preserve"> Гончаров Б. П. Звуковая организация стиха и проблемы рифмы. – М. 1973, - С. 5</w:t>
      </w:r>
    </w:p>
  </w:footnote>
  <w:footnote w:id="4">
    <w:p w:rsidR="00E7323D" w:rsidRPr="001E11DA" w:rsidRDefault="00E7323D" w:rsidP="00E7323D">
      <w:pPr>
        <w:pStyle w:val="ab"/>
      </w:pPr>
      <w:r w:rsidRPr="007A5759">
        <w:rPr>
          <w:rStyle w:val="a9"/>
          <w:szCs w:val="20"/>
        </w:rPr>
        <w:footnoteRef/>
      </w:r>
      <w:r w:rsidRPr="007A5759">
        <w:t xml:space="preserve"> </w:t>
      </w:r>
      <w:r>
        <w:t>Маяковский В. В. Поэмы (1924-1925) //</w:t>
      </w:r>
      <w:r w:rsidRPr="007A5759">
        <w:t>Маяковский В.</w:t>
      </w:r>
      <w:r>
        <w:t xml:space="preserve"> В., Собрание сочинений в 13 т</w:t>
      </w:r>
      <w:r w:rsidRPr="007A5759">
        <w:t>.  – М.</w:t>
      </w:r>
      <w:r>
        <w:t>: Гос. Изд-во худож. лит., 1955-1961</w:t>
      </w:r>
      <w:r w:rsidRPr="007A5759">
        <w:t>. – Т. 6</w:t>
      </w:r>
      <w:r>
        <w:t xml:space="preserve"> Стихотворения 1924 года – первой половины 1925 года, поэмы «Владимир Ильич Ленин», «Летающий пролетарий» / Подгот.текста и примеч. И. С. Эверетов, Ю. Л. Прокушев. – 1957. -</w:t>
      </w:r>
      <w:r w:rsidRPr="007A5759">
        <w:t xml:space="preserve"> – С. 356</w:t>
      </w:r>
      <w:r>
        <w:t xml:space="preserve"> </w:t>
      </w:r>
      <w:r w:rsidRPr="007A5759">
        <w:t xml:space="preserve">. </w:t>
      </w:r>
      <w:r>
        <w:rPr>
          <w:lang w:val="en-US"/>
        </w:rPr>
        <w:t>URL</w:t>
      </w:r>
      <w:r w:rsidRPr="001E11DA">
        <w:t xml:space="preserve"> : </w:t>
      </w:r>
      <w:hyperlink r:id="rId2" w:history="1">
        <w:r w:rsidRPr="00877B34">
          <w:rPr>
            <w:rStyle w:val="a3"/>
            <w:szCs w:val="20"/>
            <w:lang w:val="en-US"/>
          </w:rPr>
          <w:t>http</w:t>
        </w:r>
        <w:r w:rsidRPr="00877B34">
          <w:rPr>
            <w:rStyle w:val="a3"/>
            <w:szCs w:val="20"/>
          </w:rPr>
          <w:t>://</w:t>
        </w:r>
        <w:r w:rsidRPr="00877B34">
          <w:rPr>
            <w:rStyle w:val="a3"/>
            <w:szCs w:val="20"/>
            <w:lang w:val="en-US"/>
          </w:rPr>
          <w:t>feb</w:t>
        </w:r>
        <w:r w:rsidRPr="00877B34">
          <w:rPr>
            <w:rStyle w:val="a3"/>
            <w:szCs w:val="20"/>
          </w:rPr>
          <w:t>-</w:t>
        </w:r>
        <w:r w:rsidRPr="00877B34">
          <w:rPr>
            <w:rStyle w:val="a3"/>
            <w:szCs w:val="20"/>
            <w:lang w:val="en-US"/>
          </w:rPr>
          <w:t>web</w:t>
        </w:r>
        <w:r w:rsidRPr="00877B34">
          <w:rPr>
            <w:rStyle w:val="a3"/>
            <w:szCs w:val="20"/>
          </w:rPr>
          <w:t>.</w:t>
        </w:r>
        <w:r w:rsidRPr="00877B34">
          <w:rPr>
            <w:rStyle w:val="a3"/>
            <w:szCs w:val="20"/>
            <w:lang w:val="en-US"/>
          </w:rPr>
          <w:t>ru</w:t>
        </w:r>
        <w:r w:rsidRPr="00877B34">
          <w:rPr>
            <w:rStyle w:val="a3"/>
            <w:szCs w:val="20"/>
          </w:rPr>
          <w:t>/</w:t>
        </w:r>
        <w:r w:rsidRPr="00877B34">
          <w:rPr>
            <w:rStyle w:val="a3"/>
            <w:szCs w:val="20"/>
            <w:lang w:val="en-US"/>
          </w:rPr>
          <w:t>feb</w:t>
        </w:r>
        <w:r w:rsidRPr="00877B34">
          <w:rPr>
            <w:rStyle w:val="a3"/>
            <w:szCs w:val="20"/>
          </w:rPr>
          <w:t>/</w:t>
        </w:r>
        <w:r w:rsidRPr="00877B34">
          <w:rPr>
            <w:rStyle w:val="a3"/>
            <w:szCs w:val="20"/>
            <w:lang w:val="en-US"/>
          </w:rPr>
          <w:t>mayakovsky</w:t>
        </w:r>
        <w:r w:rsidRPr="00877B34">
          <w:rPr>
            <w:rStyle w:val="a3"/>
            <w:szCs w:val="20"/>
          </w:rPr>
          <w:t>/</w:t>
        </w:r>
        <w:r w:rsidRPr="00877B34">
          <w:rPr>
            <w:rStyle w:val="a3"/>
            <w:szCs w:val="20"/>
            <w:lang w:val="en-US"/>
          </w:rPr>
          <w:t>default</w:t>
        </w:r>
        <w:r w:rsidRPr="00877B34">
          <w:rPr>
            <w:rStyle w:val="a3"/>
            <w:szCs w:val="20"/>
          </w:rPr>
          <w:t>.</w:t>
        </w:r>
        <w:r w:rsidRPr="00877B34">
          <w:rPr>
            <w:rStyle w:val="a3"/>
            <w:szCs w:val="20"/>
            <w:lang w:val="en-US"/>
          </w:rPr>
          <w:t>asp</w:t>
        </w:r>
      </w:hyperlink>
      <w:r>
        <w:t xml:space="preserve"> (дата обращения 10.03.2016</w:t>
      </w:r>
      <w:r w:rsidRPr="001E11DA">
        <w:t xml:space="preserve">г. </w:t>
      </w:r>
      <w:r>
        <w:t xml:space="preserve">) </w:t>
      </w:r>
    </w:p>
  </w:footnote>
  <w:footnote w:id="5">
    <w:p w:rsidR="00E7323D" w:rsidRPr="001C32EB" w:rsidRDefault="00E7323D" w:rsidP="00E7323D">
      <w:pPr>
        <w:pStyle w:val="ab"/>
      </w:pPr>
      <w:r w:rsidRPr="007A5759">
        <w:rPr>
          <w:rStyle w:val="a9"/>
          <w:szCs w:val="20"/>
        </w:rPr>
        <w:footnoteRef/>
      </w:r>
      <w:r w:rsidRPr="001C32EB">
        <w:t xml:space="preserve"> Там же – Т. 11. – С. 252. </w:t>
      </w:r>
    </w:p>
  </w:footnote>
  <w:footnote w:id="6">
    <w:p w:rsidR="00A66B82" w:rsidRDefault="00A66B82" w:rsidP="009E5B2C">
      <w:pPr>
        <w:pStyle w:val="ab"/>
      </w:pPr>
      <w:r>
        <w:rPr>
          <w:rStyle w:val="a9"/>
        </w:rPr>
        <w:footnoteRef/>
      </w:r>
      <w:r>
        <w:t xml:space="preserve"> Карабчиевский Ю.А</w:t>
      </w:r>
      <w:r w:rsidR="00A66E34">
        <w:t xml:space="preserve">. Воскресение </w:t>
      </w:r>
      <w:r>
        <w:t xml:space="preserve">Маяковского (филологический роман ). М., 1990 </w:t>
      </w:r>
    </w:p>
  </w:footnote>
  <w:footnote w:id="7">
    <w:p w:rsidR="009D0932" w:rsidRDefault="009D0932" w:rsidP="009E5B2C">
      <w:pPr>
        <w:pStyle w:val="ab"/>
      </w:pPr>
      <w:r>
        <w:rPr>
          <w:rStyle w:val="a9"/>
        </w:rPr>
        <w:footnoteRef/>
      </w:r>
      <w:r>
        <w:t xml:space="preserve"> </w:t>
      </w:r>
      <w:r w:rsidR="008C3F6B" w:rsidRPr="009D0932">
        <w:t>Пашков А. В. Звуковая организация поэтической речи В.В. Маяковского. Силлабо-тонический стих: Автореф. дис. …ка</w:t>
      </w:r>
      <w:r w:rsidR="000F249F">
        <w:t>нд. фил. наук  - М. 2006</w:t>
      </w:r>
      <w:r w:rsidR="008C3F6B" w:rsidRPr="009D0932">
        <w:t xml:space="preserve">. </w:t>
      </w:r>
      <w:r w:rsidR="008C3F6B" w:rsidRPr="009D0932">
        <w:rPr>
          <w:lang w:val="en-US"/>
        </w:rPr>
        <w:t>URL</w:t>
      </w:r>
      <w:r w:rsidR="008C3F6B" w:rsidRPr="009D0932">
        <w:t xml:space="preserve"> : </w:t>
      </w:r>
      <w:hyperlink r:id="rId3" w:history="1">
        <w:r w:rsidR="008C3F6B" w:rsidRPr="009D0932">
          <w:rPr>
            <w:rStyle w:val="a3"/>
            <w:lang w:val="en-US" w:bidi="hi-IN"/>
          </w:rPr>
          <w:t>http</w:t>
        </w:r>
        <w:r w:rsidR="008C3F6B" w:rsidRPr="009D0932">
          <w:rPr>
            <w:rStyle w:val="a3"/>
            <w:lang w:bidi="hi-IN"/>
          </w:rPr>
          <w:t>://</w:t>
        </w:r>
        <w:r w:rsidR="008C3F6B" w:rsidRPr="009D0932">
          <w:rPr>
            <w:rStyle w:val="a3"/>
            <w:lang w:val="en-US" w:bidi="hi-IN"/>
          </w:rPr>
          <w:t>cheloveknauka</w:t>
        </w:r>
        <w:r w:rsidR="008C3F6B" w:rsidRPr="009D0932">
          <w:rPr>
            <w:rStyle w:val="a3"/>
            <w:lang w:bidi="hi-IN"/>
          </w:rPr>
          <w:t>.</w:t>
        </w:r>
        <w:r w:rsidR="008C3F6B" w:rsidRPr="009D0932">
          <w:rPr>
            <w:rStyle w:val="a3"/>
            <w:lang w:val="en-US" w:bidi="hi-IN"/>
          </w:rPr>
          <w:t>com</w:t>
        </w:r>
        <w:r w:rsidR="008C3F6B" w:rsidRPr="009D0932">
          <w:rPr>
            <w:rStyle w:val="a3"/>
            <w:lang w:bidi="hi-IN"/>
          </w:rPr>
          <w:t>/</w:t>
        </w:r>
        <w:r w:rsidR="008C3F6B" w:rsidRPr="009D0932">
          <w:rPr>
            <w:rStyle w:val="a3"/>
            <w:lang w:val="en-US" w:bidi="hi-IN"/>
          </w:rPr>
          <w:t>zvukovaya</w:t>
        </w:r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organizatsiya</w:t>
        </w:r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poeticheskoy</w:t>
        </w:r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rechi</w:t>
        </w:r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v</w:t>
        </w:r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v</w:t>
        </w:r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mayakovskogo</w:t>
        </w:r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sillabo</w:t>
        </w:r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tonicheskiy</w:t>
        </w:r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stih</w:t>
        </w:r>
      </w:hyperlink>
      <w:r>
        <w:t xml:space="preserve"> (дата обращения 22.03.2016 г.)</w:t>
      </w:r>
    </w:p>
  </w:footnote>
  <w:footnote w:id="8">
    <w:p w:rsidR="008C3F6B" w:rsidRPr="001C32EB" w:rsidRDefault="008C3F6B" w:rsidP="009E5B2C">
      <w:pPr>
        <w:pStyle w:val="ab"/>
      </w:pPr>
      <w:r w:rsidRPr="001C32EB">
        <w:rPr>
          <w:rStyle w:val="a9"/>
          <w:szCs w:val="20"/>
        </w:rPr>
        <w:footnoteRef/>
      </w:r>
      <w:r>
        <w:t xml:space="preserve"> </w:t>
      </w:r>
      <w:r w:rsidRPr="001C32EB">
        <w:t xml:space="preserve"> </w:t>
      </w:r>
      <w:r w:rsidR="009D0932">
        <w:t>Там же</w:t>
      </w:r>
      <w:r w:rsidR="000F249F">
        <w:t>, с. 4</w:t>
      </w:r>
      <w:r w:rsidR="009D0932">
        <w:t xml:space="preserve">. </w:t>
      </w:r>
      <w:r>
        <w:t xml:space="preserve">  </w:t>
      </w:r>
    </w:p>
  </w:footnote>
  <w:footnote w:id="9">
    <w:p w:rsidR="00BD5B22" w:rsidRDefault="00BD5B22" w:rsidP="009E5B2C">
      <w:pPr>
        <w:pStyle w:val="ab"/>
      </w:pPr>
      <w:r>
        <w:rPr>
          <w:rStyle w:val="a9"/>
        </w:rPr>
        <w:footnoteRef/>
      </w:r>
      <w:r>
        <w:t xml:space="preserve"> </w:t>
      </w:r>
      <w:r w:rsidR="008957D3">
        <w:t>В данном случае стоит отметить, что специфика</w:t>
      </w:r>
      <w:r w:rsidR="00C67827">
        <w:t xml:space="preserve"> исследуемых</w:t>
      </w:r>
      <w:r w:rsidR="008957D3">
        <w:t xml:space="preserve"> рекламных текстов предполагает </w:t>
      </w:r>
      <w:r w:rsidR="00C67827">
        <w:t>по больш</w:t>
      </w:r>
      <w:r w:rsidR="00EA16A3">
        <w:t xml:space="preserve">ей части их печатную реализацию и отсутствие авторской возможности самостоятельно декламировать произведение. Однако </w:t>
      </w:r>
      <w:r w:rsidR="000F249F">
        <w:t>общ</w:t>
      </w:r>
      <w:r w:rsidR="00EC7836">
        <w:t>ий характер поэтики (подробнее мы это докажем далее) рекламных текстов создает эффект звучащей в обращении речи.</w:t>
      </w:r>
    </w:p>
  </w:footnote>
  <w:footnote w:id="10">
    <w:p w:rsidR="00A536B4" w:rsidRDefault="00A536B4" w:rsidP="00A536B4">
      <w:pPr>
        <w:pStyle w:val="ab"/>
      </w:pPr>
      <w:r>
        <w:rPr>
          <w:rStyle w:val="a9"/>
        </w:rPr>
        <w:footnoteRef/>
      </w:r>
      <w:r>
        <w:t xml:space="preserve"> </w:t>
      </w:r>
      <w:r w:rsidR="004877EF">
        <w:t xml:space="preserve">Пашков в своей работе подробно освещает эти закономерности относительно художественных стихотворений В. В. Маяковского. </w:t>
      </w:r>
      <w:r>
        <w:t xml:space="preserve"> </w:t>
      </w:r>
      <w:r w:rsidRPr="009D0932">
        <w:t>Пашков А. В. Звуковая организация поэтической речи В.В. Маяковского. Силлабо-тонический стих: Автореф. дис. …ка</w:t>
      </w:r>
      <w:r>
        <w:t>нд. фил. наук  - М. 2006</w:t>
      </w:r>
      <w:r w:rsidRPr="009D0932">
        <w:t xml:space="preserve">. </w:t>
      </w:r>
      <w:r w:rsidRPr="009D0932">
        <w:rPr>
          <w:lang w:val="en-US"/>
        </w:rPr>
        <w:t>URL</w:t>
      </w:r>
      <w:r w:rsidRPr="009D0932">
        <w:t xml:space="preserve"> : </w:t>
      </w:r>
      <w:hyperlink r:id="rId4" w:history="1">
        <w:r w:rsidRPr="009D0932">
          <w:rPr>
            <w:rStyle w:val="a3"/>
            <w:lang w:val="en-US" w:bidi="hi-IN"/>
          </w:rPr>
          <w:t>http</w:t>
        </w:r>
        <w:r w:rsidRPr="009D0932">
          <w:rPr>
            <w:rStyle w:val="a3"/>
            <w:lang w:bidi="hi-IN"/>
          </w:rPr>
          <w:t>://</w:t>
        </w:r>
        <w:r w:rsidRPr="009D0932">
          <w:rPr>
            <w:rStyle w:val="a3"/>
            <w:lang w:val="en-US" w:bidi="hi-IN"/>
          </w:rPr>
          <w:t>cheloveknauka</w:t>
        </w:r>
        <w:r w:rsidRPr="009D0932">
          <w:rPr>
            <w:rStyle w:val="a3"/>
            <w:lang w:bidi="hi-IN"/>
          </w:rPr>
          <w:t>.</w:t>
        </w:r>
        <w:r w:rsidRPr="009D0932">
          <w:rPr>
            <w:rStyle w:val="a3"/>
            <w:lang w:val="en-US" w:bidi="hi-IN"/>
          </w:rPr>
          <w:t>com</w:t>
        </w:r>
        <w:r w:rsidRPr="009D0932">
          <w:rPr>
            <w:rStyle w:val="a3"/>
            <w:lang w:bidi="hi-IN"/>
          </w:rPr>
          <w:t>/</w:t>
        </w:r>
        <w:r w:rsidRPr="009D0932">
          <w:rPr>
            <w:rStyle w:val="a3"/>
            <w:lang w:val="en-US" w:bidi="hi-IN"/>
          </w:rPr>
          <w:t>zvukovaya</w:t>
        </w:r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organizatsiya</w:t>
        </w:r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poeticheskoy</w:t>
        </w:r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rechi</w:t>
        </w:r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v</w:t>
        </w:r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v</w:t>
        </w:r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mayakovskogo</w:t>
        </w:r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sillabo</w:t>
        </w:r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tonicheskiy</w:t>
        </w:r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stih</w:t>
        </w:r>
      </w:hyperlink>
      <w:r>
        <w:t xml:space="preserve"> (дата обращения 22.03.2016 г.)</w:t>
      </w:r>
    </w:p>
    <w:p w:rsidR="00A536B4" w:rsidRDefault="00A536B4">
      <w:pPr>
        <w:pStyle w:val="a6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58A8"/>
    <w:multiLevelType w:val="multilevel"/>
    <w:tmpl w:val="E61EA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E46BE8"/>
    <w:multiLevelType w:val="hybridMultilevel"/>
    <w:tmpl w:val="075E1ADA"/>
    <w:lvl w:ilvl="0" w:tplc="AA642BCE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5C17A32"/>
    <w:multiLevelType w:val="hybridMultilevel"/>
    <w:tmpl w:val="29089B94"/>
    <w:lvl w:ilvl="0" w:tplc="A8846E2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889733C"/>
    <w:multiLevelType w:val="hybridMultilevel"/>
    <w:tmpl w:val="075E1ADA"/>
    <w:lvl w:ilvl="0" w:tplc="AA642BCE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6B"/>
    <w:rsid w:val="00017C00"/>
    <w:rsid w:val="00035476"/>
    <w:rsid w:val="00054E75"/>
    <w:rsid w:val="00086931"/>
    <w:rsid w:val="000F249F"/>
    <w:rsid w:val="00140AB2"/>
    <w:rsid w:val="0014243F"/>
    <w:rsid w:val="00153658"/>
    <w:rsid w:val="00157502"/>
    <w:rsid w:val="001D34D1"/>
    <w:rsid w:val="002037F4"/>
    <w:rsid w:val="00210E76"/>
    <w:rsid w:val="002111EA"/>
    <w:rsid w:val="0021739B"/>
    <w:rsid w:val="00271822"/>
    <w:rsid w:val="002933CC"/>
    <w:rsid w:val="002D2365"/>
    <w:rsid w:val="00317EEB"/>
    <w:rsid w:val="003472F2"/>
    <w:rsid w:val="00380EF7"/>
    <w:rsid w:val="00392B19"/>
    <w:rsid w:val="003A1AAE"/>
    <w:rsid w:val="004877EF"/>
    <w:rsid w:val="00496373"/>
    <w:rsid w:val="00570953"/>
    <w:rsid w:val="0057777A"/>
    <w:rsid w:val="00584FBC"/>
    <w:rsid w:val="00595E68"/>
    <w:rsid w:val="00595EFB"/>
    <w:rsid w:val="005B78BA"/>
    <w:rsid w:val="0062365E"/>
    <w:rsid w:val="00651931"/>
    <w:rsid w:val="006779FE"/>
    <w:rsid w:val="007308C7"/>
    <w:rsid w:val="00731EA7"/>
    <w:rsid w:val="0077177A"/>
    <w:rsid w:val="00771FD4"/>
    <w:rsid w:val="007B2B57"/>
    <w:rsid w:val="007B4F8E"/>
    <w:rsid w:val="0083347C"/>
    <w:rsid w:val="008345EE"/>
    <w:rsid w:val="00880CB5"/>
    <w:rsid w:val="008957D3"/>
    <w:rsid w:val="008C3F6B"/>
    <w:rsid w:val="00967B9A"/>
    <w:rsid w:val="00987F99"/>
    <w:rsid w:val="00991AE5"/>
    <w:rsid w:val="009A445D"/>
    <w:rsid w:val="009D0932"/>
    <w:rsid w:val="009D0B0A"/>
    <w:rsid w:val="009E3C2C"/>
    <w:rsid w:val="009E5B2C"/>
    <w:rsid w:val="00A536B4"/>
    <w:rsid w:val="00A62342"/>
    <w:rsid w:val="00A66B82"/>
    <w:rsid w:val="00A66E34"/>
    <w:rsid w:val="00A96CD7"/>
    <w:rsid w:val="00AF679D"/>
    <w:rsid w:val="00B2578F"/>
    <w:rsid w:val="00B2585A"/>
    <w:rsid w:val="00B8361B"/>
    <w:rsid w:val="00BD5B22"/>
    <w:rsid w:val="00BD7792"/>
    <w:rsid w:val="00BD7B44"/>
    <w:rsid w:val="00C53449"/>
    <w:rsid w:val="00C67827"/>
    <w:rsid w:val="00C7682D"/>
    <w:rsid w:val="00CF0945"/>
    <w:rsid w:val="00D23804"/>
    <w:rsid w:val="00D50A3A"/>
    <w:rsid w:val="00D95AC0"/>
    <w:rsid w:val="00DC00A3"/>
    <w:rsid w:val="00E12EE6"/>
    <w:rsid w:val="00E24D4E"/>
    <w:rsid w:val="00E67865"/>
    <w:rsid w:val="00E7323D"/>
    <w:rsid w:val="00EA0D46"/>
    <w:rsid w:val="00EA16A3"/>
    <w:rsid w:val="00EC7836"/>
    <w:rsid w:val="00F62BB6"/>
    <w:rsid w:val="00F968E7"/>
    <w:rsid w:val="00FA4A28"/>
    <w:rsid w:val="00FD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F466E-71EF-4EDC-8653-F5B797DC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61B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C3F6B"/>
    <w:rPr>
      <w:color w:val="000080"/>
      <w:u w:val="single"/>
    </w:rPr>
  </w:style>
  <w:style w:type="paragraph" w:styleId="a4">
    <w:name w:val="footer"/>
    <w:basedOn w:val="a"/>
    <w:link w:val="a5"/>
    <w:rsid w:val="008C3F6B"/>
    <w:pPr>
      <w:widowControl w:val="0"/>
      <w:suppressAutoHyphens/>
      <w:overflowPunct w:val="0"/>
      <w:spacing w:after="0" w:line="240" w:lineRule="auto"/>
    </w:pPr>
    <w:rPr>
      <w:rFonts w:eastAsia="DejaVu Sans" w:cs="Lohit Hindi"/>
      <w:color w:val="00000A"/>
      <w:kern w:val="1"/>
      <w:sz w:val="24"/>
      <w:szCs w:val="24"/>
      <w:lang w:eastAsia="zh-CN" w:bidi="hi-IN"/>
    </w:rPr>
  </w:style>
  <w:style w:type="character" w:customStyle="1" w:styleId="a5">
    <w:name w:val="Нижний колонтитул Знак"/>
    <w:basedOn w:val="a0"/>
    <w:link w:val="a4"/>
    <w:rsid w:val="008C3F6B"/>
    <w:rPr>
      <w:rFonts w:ascii="Times New Roman" w:eastAsia="DejaVu Sans" w:hAnsi="Times New Roman" w:cs="Lohit Hindi"/>
      <w:color w:val="00000A"/>
      <w:kern w:val="1"/>
      <w:sz w:val="24"/>
      <w:szCs w:val="24"/>
      <w:lang w:eastAsia="zh-CN" w:bidi="hi-IN"/>
    </w:rPr>
  </w:style>
  <w:style w:type="paragraph" w:styleId="a6">
    <w:name w:val="footnote text"/>
    <w:basedOn w:val="a"/>
    <w:link w:val="a7"/>
    <w:rsid w:val="008C3F6B"/>
    <w:pPr>
      <w:widowControl w:val="0"/>
      <w:suppressAutoHyphens/>
      <w:overflowPunct w:val="0"/>
      <w:spacing w:after="0" w:line="240" w:lineRule="auto"/>
    </w:pPr>
    <w:rPr>
      <w:rFonts w:eastAsia="DejaVu Sans" w:cs="Lohit Hindi"/>
      <w:color w:val="00000A"/>
      <w:kern w:val="1"/>
      <w:sz w:val="24"/>
      <w:szCs w:val="24"/>
      <w:lang w:eastAsia="zh-CN" w:bidi="hi-IN"/>
    </w:rPr>
  </w:style>
  <w:style w:type="character" w:customStyle="1" w:styleId="a7">
    <w:name w:val="Текст сноски Знак"/>
    <w:basedOn w:val="a0"/>
    <w:link w:val="a6"/>
    <w:rsid w:val="008C3F6B"/>
    <w:rPr>
      <w:rFonts w:ascii="Times New Roman" w:eastAsia="DejaVu Sans" w:hAnsi="Times New Roman" w:cs="Lohit Hindi"/>
      <w:color w:val="00000A"/>
      <w:kern w:val="1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8C3F6B"/>
  </w:style>
  <w:style w:type="paragraph" w:styleId="a8">
    <w:name w:val="List Paragraph"/>
    <w:basedOn w:val="a"/>
    <w:uiPriority w:val="34"/>
    <w:qFormat/>
    <w:rsid w:val="008C3F6B"/>
    <w:pPr>
      <w:ind w:left="720"/>
      <w:contextualSpacing/>
    </w:pPr>
  </w:style>
  <w:style w:type="character" w:styleId="a9">
    <w:name w:val="footnote reference"/>
    <w:basedOn w:val="a0"/>
    <w:uiPriority w:val="99"/>
    <w:semiHidden/>
    <w:unhideWhenUsed/>
    <w:rsid w:val="008C3F6B"/>
    <w:rPr>
      <w:vertAlign w:val="superscript"/>
    </w:rPr>
  </w:style>
  <w:style w:type="character" w:styleId="aa">
    <w:name w:val="Emphasis"/>
    <w:basedOn w:val="a0"/>
    <w:uiPriority w:val="20"/>
    <w:qFormat/>
    <w:rsid w:val="008C3F6B"/>
    <w:rPr>
      <w:i/>
      <w:iCs/>
    </w:rPr>
  </w:style>
  <w:style w:type="paragraph" w:customStyle="1" w:styleId="stih10">
    <w:name w:val="stih10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7">
    <w:name w:val="stih7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4">
    <w:name w:val="stih4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1-1">
    <w:name w:val="stih1-1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6b">
    <w:name w:val="stih6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7b">
    <w:name w:val="stih7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4b">
    <w:name w:val="stih4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1">
    <w:name w:val="stih1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8b">
    <w:name w:val="stih8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a">
    <w:name w:val="stih5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b">
    <w:name w:val="stih5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2b">
    <w:name w:val="stih2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2a">
    <w:name w:val="stih2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3a">
    <w:name w:val="stih3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7a">
    <w:name w:val="stih7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3b">
    <w:name w:val="stih3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6a">
    <w:name w:val="stih6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9">
    <w:name w:val="stih9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9a">
    <w:name w:val="stih9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No Spacing"/>
    <w:aliases w:val="Ссылки"/>
    <w:uiPriority w:val="1"/>
    <w:qFormat/>
    <w:rsid w:val="00A66E34"/>
    <w:pPr>
      <w:spacing w:after="0" w:line="240" w:lineRule="auto"/>
      <w:jc w:val="both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heloveknauka.com/zvukovaya-organizatsiya-poeticheskoy-rechi-v-v-mayakovskogo-sillabo-tonicheskiy-stih" TargetMode="External"/><Relationship Id="rId2" Type="http://schemas.openxmlformats.org/officeDocument/2006/relationships/hyperlink" Target="http://feb-web.ru/feb/mayakovsky/default.asp" TargetMode="External"/><Relationship Id="rId1" Type="http://schemas.openxmlformats.org/officeDocument/2006/relationships/hyperlink" Target="http://feb-web.ru/feb/kle/kle-abc/ke2/ke2-a071.htm" TargetMode="External"/><Relationship Id="rId4" Type="http://schemas.openxmlformats.org/officeDocument/2006/relationships/hyperlink" Target="http://cheloveknauka.com/zvukovaya-organizatsiya-poeticheskoy-rechi-v-v-mayakovskogo-sillabo-tonicheskiy-st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31EB1-FDEA-4A90-9904-9747D61F8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6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4</cp:revision>
  <dcterms:created xsi:type="dcterms:W3CDTF">2016-03-25T13:53:00Z</dcterms:created>
  <dcterms:modified xsi:type="dcterms:W3CDTF">2016-06-01T12:49:00Z</dcterms:modified>
</cp:coreProperties>
</file>