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基于深度学习的图像识别方法研究</w:t>
      </w:r>
    </w:p>
    <w:p>
      <w:pPr>
        <w:pStyle w:val="Heading2"/>
      </w:pPr>
      <w:r>
        <w:t>摘要</w:t>
      </w:r>
    </w:p>
    <w:p>
      <w:r>
        <w:t>随着人工智能技术的快速发展，图像识别在医疗、安防、自动驾驶等领域得到了广泛应用。本研究旨在探讨深度学习在图像分类任务中的应用，为后续研究提供参考依据。</w:t>
      </w:r>
    </w:p>
    <w:p>
      <w:pPr>
        <w:pStyle w:val="Heading2"/>
      </w:pPr>
      <w:r>
        <w:t>引言</w:t>
      </w:r>
    </w:p>
    <w:p>
      <w:r>
        <w:t>图像识别是计算机视觉的核心任务之一。传统的图像识别方法主要依赖于手工设计的特征，如 SIFT、HOG 等。近年来，深度学习技术的突破使得端到端的特征学习成为可能。</w:t>
      </w:r>
    </w:p>
    <w:p>
      <w:pPr>
        <w:pStyle w:val="Heading2"/>
      </w:pPr>
      <w:r>
        <w:t>方法</w:t>
      </w:r>
    </w:p>
    <w:p>
      <w:r>
        <w:t>本研究采用 ResNet-50 作为基线模型，在 ImageNet 数据集上进行训练。数据增强策略包括随机裁剪、水平翻转和颜色抖动。优化器使用 Adam，初始学习率设为 0.001。</w:t>
      </w:r>
    </w:p>
    <w:p>
      <w:r>
        <w:t>此外，我们引入了注意力机制来增强模型的特征提取能力。具体而言，在 ResNet 的每个 stage 之后添加 SE Block，以提升重要通道的权重。</w:t>
      </w:r>
    </w:p>
    <w:p>
      <w:pPr>
        <w:pStyle w:val="Heading2"/>
      </w:pPr>
      <w:r>
        <w:t>实验结果</w:t>
      </w:r>
    </w:p>
    <w:p>
      <w:r>
        <w:t>实验结果表明，该模型在测试集上达到了 92.3% 的准确率，相比基线模型提升了 2.1 个百分点。表 1 展示了不同模型的对比结果。</w:t>
      </w:r>
    </w:p>
    <w:p>
      <w:r>
        <w:t>综上所述，本文提出的方法能够有效提升图像识别的准确率，具有较高的实用价值。</w:t>
      </w:r>
    </w:p>
    <w:p>
      <w:pPr>
        <w:pStyle w:val="Heading2"/>
      </w:pPr>
      <w:r>
        <w:t>结论</w:t>
      </w:r>
    </w:p>
    <w:p>
      <w:r>
        <w:t>本研究验证了注意力机制在图像识别任务中的有效性。未来的工作将进一步探索更轻量级的注意力模块设计。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