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9B8EF" w14:textId="4E3FCB25" w:rsidR="007D017F" w:rsidRDefault="00FC782D">
      <w:pPr>
        <w:rPr>
          <w:rFonts w:ascii="NotoSerif-Italic" w:hAnsi="NotoSerif-Italic" w:cs="NotoSerif-Italic"/>
          <w:i/>
          <w:iCs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>privileged EXEC mode</w:t>
      </w:r>
    </w:p>
    <w:p w14:paraId="00611B25" w14:textId="2D416E6E" w:rsidR="00FC782D" w:rsidRDefault="00FC782D">
      <w:r w:rsidRPr="00FC782D">
        <w:rPr>
          <w:noProof/>
        </w:rPr>
        <w:drawing>
          <wp:inline distT="0" distB="0" distL="0" distR="0" wp14:anchorId="17A14EDC" wp14:editId="22449699">
            <wp:extent cx="1799492" cy="2403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027" cy="2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4A9A" w14:textId="77777777" w:rsidR="00FC782D" w:rsidRDefault="00FC782D"/>
    <w:p w14:paraId="36478B12" w14:textId="799F58AB" w:rsidR="00FC782D" w:rsidRP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  <w:lang w:val="ka-GE"/>
        </w:rPr>
      </w:pPr>
      <w:r>
        <w:rPr>
          <w:rFonts w:ascii="NotoSerif-Regular" w:hAnsi="NotoSerif-Regular" w:cs="NotoSerif-Regular"/>
          <w:sz w:val="30"/>
          <w:szCs w:val="30"/>
        </w:rPr>
        <w:t>To return to user EXEC mode from privileged EXEC mode (</w:t>
      </w:r>
      <w:r>
        <w:rPr>
          <w:rFonts w:cs="NotoSerif-Regular"/>
          <w:sz w:val="30"/>
          <w:szCs w:val="30"/>
          <w:lang w:val="ka-GE"/>
        </w:rPr>
        <w:t xml:space="preserve">თითქმის არ გამოიყენება რადგან რასაც </w:t>
      </w:r>
      <w:r>
        <w:rPr>
          <w:rFonts w:cs="NotoSerif-Regular"/>
          <w:sz w:val="30"/>
          <w:szCs w:val="30"/>
        </w:rPr>
        <w:t xml:space="preserve">privileged </w:t>
      </w:r>
      <w:r>
        <w:rPr>
          <w:rFonts w:cs="NotoSerif-Regular"/>
          <w:sz w:val="30"/>
          <w:szCs w:val="30"/>
          <w:lang w:val="ka-GE"/>
        </w:rPr>
        <w:t xml:space="preserve">ში თითქმის ყველაფრის გამოყენება შეგვიძლია რაც </w:t>
      </w:r>
      <w:r>
        <w:rPr>
          <w:rFonts w:cs="NotoSerif-Regular"/>
          <w:sz w:val="30"/>
          <w:szCs w:val="30"/>
        </w:rPr>
        <w:t>exec</w:t>
      </w:r>
      <w:r>
        <w:rPr>
          <w:rFonts w:cs="NotoSerif-Regular"/>
          <w:sz w:val="30"/>
          <w:szCs w:val="30"/>
          <w:lang w:val="ka-GE"/>
        </w:rPr>
        <w:t xml:space="preserve"> -ში.)</w:t>
      </w:r>
    </w:p>
    <w:p w14:paraId="248C1655" w14:textId="06ED5E39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 xml:space="preserve">disable </w:t>
      </w:r>
    </w:p>
    <w:p w14:paraId="02944359" w14:textId="7119854A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7B1B5ABF" w14:textId="1C62F9B4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Italic" w:hAnsi="NotoSerif-Italic" w:cs="NotoSerif-Italic"/>
          <w:i/>
          <w:iCs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>global configuration mode</w:t>
      </w:r>
    </w:p>
    <w:p w14:paraId="1C121D13" w14:textId="6003E465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 w:rsidRPr="00FC782D">
        <w:rPr>
          <w:rFonts w:ascii="NotoSerif-Regular" w:hAnsi="NotoSerif-Regular" w:cs="NotoSerif-Regular"/>
          <w:noProof/>
          <w:sz w:val="30"/>
          <w:szCs w:val="30"/>
        </w:rPr>
        <w:drawing>
          <wp:inline distT="0" distB="0" distL="0" distR="0" wp14:anchorId="3B6030E3" wp14:editId="21E81896">
            <wp:extent cx="2432538" cy="16922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9643" cy="18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CF7C" w14:textId="6086415F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b/>
          <w:bCs/>
          <w:sz w:val="30"/>
          <w:szCs w:val="30"/>
        </w:rPr>
      </w:pPr>
      <w:r w:rsidRPr="004B725E">
        <w:rPr>
          <w:rFonts w:cs="NotoSerif-Regular"/>
          <w:b/>
          <w:bCs/>
          <w:sz w:val="30"/>
          <w:szCs w:val="30"/>
        </w:rPr>
        <w:t>conf t</w:t>
      </w:r>
    </w:p>
    <w:p w14:paraId="741DCACF" w14:textId="1986D18D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</w:rPr>
      </w:pPr>
    </w:p>
    <w:p w14:paraId="6421C13F" w14:textId="20E8FAF5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change the hostname</w:t>
      </w:r>
    </w:p>
    <w:p w14:paraId="370D0B1E" w14:textId="77777777" w:rsidR="00FC782D" w:rsidRPr="004B725E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hostname R1</w:t>
      </w:r>
    </w:p>
    <w:p w14:paraId="143BAFD1" w14:textId="77777777" w:rsidR="00FC782D" w:rsidRDefault="00FC782D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30693972" w14:textId="77777777" w:rsidR="00315AFF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undo a configuration command</w:t>
      </w:r>
    </w:p>
    <w:p w14:paraId="210CBECD" w14:textId="77777777" w:rsidR="00315AFF" w:rsidRPr="004B725E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4B725E">
        <w:rPr>
          <w:rFonts w:ascii="NotoSerif-Regular" w:hAnsi="NotoSerif-Regular" w:cs="NotoSerif-Regular"/>
          <w:b/>
          <w:bCs/>
          <w:sz w:val="30"/>
          <w:szCs w:val="30"/>
        </w:rPr>
        <w:t>no</w:t>
      </w:r>
    </w:p>
    <w:p w14:paraId="473C6F31" w14:textId="77777777" w:rsidR="00315AFF" w:rsidRPr="004B725E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4B725E">
        <w:rPr>
          <w:rFonts w:ascii="NotoSerif-Regular" w:hAnsi="NotoSerif-Regular" w:cs="NotoSerif-Regular"/>
          <w:b/>
          <w:bCs/>
          <w:sz w:val="30"/>
          <w:szCs w:val="30"/>
        </w:rPr>
        <w:t>no hostname R1</w:t>
      </w:r>
    </w:p>
    <w:p w14:paraId="2DD0B3A7" w14:textId="5F6969B7" w:rsidR="00315AFF" w:rsidRDefault="00315AFF" w:rsidP="00FC782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6A09870A" w14:textId="2B88DC67" w:rsidR="007E37D7" w:rsidRDefault="007E37D7" w:rsidP="007E37D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return you to privileged EXEC mode from global configuration mode</w:t>
      </w:r>
    </w:p>
    <w:p w14:paraId="3423E087" w14:textId="3C7C36AE" w:rsidR="007E37D7" w:rsidRPr="004B725E" w:rsidRDefault="007E37D7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exit</w:t>
      </w:r>
    </w:p>
    <w:p w14:paraId="4A45C9BE" w14:textId="77777777" w:rsidR="007E37D7" w:rsidRDefault="007E37D7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24F04A7E" w14:textId="6FC49853" w:rsidR="00FC782D" w:rsidRPr="004308CB" w:rsidRDefault="004308CB" w:rsidP="004308C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You can view each configuration file</w:t>
      </w:r>
    </w:p>
    <w:p w14:paraId="1D287E1F" w14:textId="48FB0576" w:rsidR="00FC782D" w:rsidRPr="004B725E" w:rsidRDefault="004308CB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show running-config</w:t>
      </w:r>
    </w:p>
    <w:p w14:paraId="610D604C" w14:textId="3A8E0389" w:rsidR="004308CB" w:rsidRPr="004B725E" w:rsidRDefault="004308CB" w:rsidP="00FC782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show startup-config</w:t>
      </w:r>
    </w:p>
    <w:p w14:paraId="4242C966" w14:textId="17353861" w:rsidR="0017257A" w:rsidRDefault="0017257A" w:rsidP="00FC782D">
      <w:pPr>
        <w:autoSpaceDE w:val="0"/>
        <w:autoSpaceDN w:val="0"/>
        <w:adjustRightInd w:val="0"/>
        <w:spacing w:after="0" w:line="240" w:lineRule="auto"/>
        <w:rPr>
          <w:rFonts w:cs="NotoSerif-Regular"/>
          <w:sz w:val="30"/>
          <w:szCs w:val="30"/>
        </w:rPr>
      </w:pPr>
    </w:p>
    <w:p w14:paraId="6FC0B169" w14:textId="5BA10E32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copy the contents of the running-config file to the startup-config file</w:t>
      </w:r>
    </w:p>
    <w:p w14:paraId="36B0D13F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</w:t>
      </w:r>
    </w:p>
    <w:p w14:paraId="38583807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 memory</w:t>
      </w:r>
    </w:p>
    <w:p w14:paraId="3B870245" w14:textId="231C477A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copy running-config startup-config</w:t>
      </w:r>
    </w:p>
    <w:p w14:paraId="0EEEE30C" w14:textId="7D890106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0BF92FD4" w14:textId="7728F5F2" w:rsidR="0017257A" w:rsidRPr="005307C7" w:rsidRDefault="0017257A" w:rsidP="0017257A">
      <w:pPr>
        <w:autoSpaceDE w:val="0"/>
        <w:autoSpaceDN w:val="0"/>
        <w:adjustRightInd w:val="0"/>
        <w:spacing w:after="0" w:line="240" w:lineRule="auto"/>
        <w:rPr>
          <w:rFonts w:ascii="Sylfaen" w:hAnsi="Sylfaen" w:cs="NotoSerif-Regular"/>
          <w:sz w:val="30"/>
          <w:szCs w:val="30"/>
          <w:lang w:val="ka-GE"/>
        </w:rPr>
      </w:pPr>
      <w:r>
        <w:rPr>
          <w:rFonts w:ascii="NotoSerif-Regular" w:hAnsi="NotoSerif-Regular" w:cs="NotoSerif-Regular"/>
          <w:sz w:val="30"/>
          <w:szCs w:val="30"/>
        </w:rPr>
        <w:t>different commands you can use to delete startup-config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To return the device to the factory-default configuration</w:t>
      </w:r>
    </w:p>
    <w:p w14:paraId="1C296B4A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write erase</w:t>
      </w:r>
    </w:p>
    <w:p w14:paraId="7C05A3CF" w14:textId="77777777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lastRenderedPageBreak/>
        <w:t>erase nvram:</w:t>
      </w:r>
    </w:p>
    <w:p w14:paraId="68890BE3" w14:textId="2B98D633" w:rsidR="0017257A" w:rsidRPr="004B725E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erase startup-config</w:t>
      </w:r>
    </w:p>
    <w:p w14:paraId="215E3B78" w14:textId="371C3560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7707BD26" w14:textId="77777777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enable password is a password that you must enter to</w:t>
      </w:r>
    </w:p>
    <w:p w14:paraId="503861FD" w14:textId="6390081D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access privileged EXEC mode</w:t>
      </w:r>
    </w:p>
    <w:p w14:paraId="279425EA" w14:textId="2672422A" w:rsidR="0017257A" w:rsidRDefault="0017257A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B725E">
        <w:rPr>
          <w:rFonts w:ascii="LiberationMono" w:hAnsi="LiberationMono" w:cs="LiberationMono"/>
          <w:b/>
          <w:bCs/>
          <w:sz w:val="30"/>
          <w:szCs w:val="30"/>
        </w:rPr>
        <w:t>enable password</w:t>
      </w:r>
    </w:p>
    <w:p w14:paraId="0861174F" w14:textId="0FC7E135" w:rsidR="004B725E" w:rsidRDefault="004B725E" w:rsidP="0017257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021767E1" w14:textId="048F03E3" w:rsidR="004B725E" w:rsidRDefault="004B725E" w:rsidP="0017257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the enable password in running-config</w:t>
      </w:r>
    </w:p>
    <w:p w14:paraId="46514425" w14:textId="464B4BCB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show running-config | include enable </w:t>
      </w:r>
    </w:p>
    <w:p w14:paraId="32C9DDB1" w14:textId="1B1A641A" w:rsidR="004B725E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ccna</w:t>
      </w:r>
    </w:p>
    <w:p w14:paraId="5E7EECB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11040FF9" w14:textId="77777777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After a </w:t>
      </w:r>
      <w:r>
        <w:rPr>
          <w:rFonts w:ascii="LiberationMono" w:hAnsi="LiberationMono" w:cs="LiberationMono"/>
          <w:sz w:val="30"/>
          <w:szCs w:val="30"/>
        </w:rPr>
        <w:t xml:space="preserve">show </w:t>
      </w:r>
      <w:r>
        <w:rPr>
          <w:rFonts w:ascii="NotoSerif-Regular" w:hAnsi="NotoSerif-Regular" w:cs="NotoSerif-Regular"/>
          <w:sz w:val="30"/>
          <w:szCs w:val="30"/>
        </w:rPr>
        <w:t xml:space="preserve">command, a pipe (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NotoSerif-Regular" w:hAnsi="NotoSerif-Regular" w:cs="NotoSerif-Regular"/>
          <w:sz w:val="30"/>
          <w:szCs w:val="30"/>
        </w:rPr>
        <w:t>) followed by the</w:t>
      </w:r>
    </w:p>
    <w:p w14:paraId="63E57CDA" w14:textId="77777777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keyword </w:t>
      </w:r>
      <w:r>
        <w:rPr>
          <w:rFonts w:ascii="LiberationMono" w:hAnsi="LiberationMono" w:cs="LiberationMono"/>
          <w:sz w:val="30"/>
          <w:szCs w:val="30"/>
        </w:rPr>
        <w:t xml:space="preserve">include </w:t>
      </w:r>
      <w:r>
        <w:rPr>
          <w:rFonts w:ascii="NotoSerif-Regular" w:hAnsi="NotoSerif-Regular" w:cs="NotoSerif-Regular"/>
          <w:sz w:val="30"/>
          <w:szCs w:val="30"/>
        </w:rPr>
        <w:t>allows you to filter output to only show</w:t>
      </w:r>
    </w:p>
    <w:p w14:paraId="1B1F8913" w14:textId="1CD90EE4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lines including the specified characters ( </w:t>
      </w:r>
      <w:r>
        <w:rPr>
          <w:rFonts w:ascii="LiberationMono" w:hAnsi="LiberationMono" w:cs="LiberationMono"/>
          <w:sz w:val="30"/>
          <w:szCs w:val="30"/>
        </w:rPr>
        <w:t xml:space="preserve">enable </w:t>
      </w:r>
      <w:r>
        <w:rPr>
          <w:rFonts w:ascii="NotoSerif-Regular" w:hAnsi="NotoSerif-Regular" w:cs="NotoSerif-Regular"/>
          <w:sz w:val="30"/>
          <w:szCs w:val="30"/>
        </w:rPr>
        <w:t>, in this case).</w:t>
      </w:r>
    </w:p>
    <w:p w14:paraId="4E1D0649" w14:textId="4A8706F8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92339E0" w14:textId="04BED10C" w:rsidR="004B725E" w:rsidRDefault="004B725E" w:rsidP="004B725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This encrypts all current passwords</w:t>
      </w:r>
      <w:r w:rsidR="007B6EA2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configured on the device, as well as passwords you configure in</w:t>
      </w:r>
      <w:r w:rsidR="007B6EA2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the future</w:t>
      </w:r>
    </w:p>
    <w:p w14:paraId="2F3D7347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service password-encryption</w:t>
      </w:r>
    </w:p>
    <w:p w14:paraId="637C4887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do show running-config | include enab</w:t>
      </w:r>
    </w:p>
    <w:p w14:paraId="27665BC1" w14:textId="51A7907F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7 0307580507</w:t>
      </w:r>
    </w:p>
    <w:p w14:paraId="245F4B9A" w14:textId="76E42942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31A10EB0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LiberationMono" w:hAnsi="LiberationMono" w:cs="LiberationMono"/>
          <w:sz w:val="30"/>
          <w:szCs w:val="30"/>
        </w:rPr>
        <w:t xml:space="preserve">service password-encryption </w:t>
      </w:r>
      <w:r>
        <w:rPr>
          <w:rFonts w:ascii="NotoSerif-Regular" w:hAnsi="NotoSerif-Regular" w:cs="NotoSerif-Regular"/>
          <w:sz w:val="30"/>
          <w:szCs w:val="30"/>
        </w:rPr>
        <w:t>command encrypts</w:t>
      </w:r>
    </w:p>
    <w:p w14:paraId="0ABD47FD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passwords using </w:t>
      </w:r>
      <w:r>
        <w:rPr>
          <w:rFonts w:ascii="NotoSerif-Italic" w:hAnsi="NotoSerif-Italic" w:cs="NotoSerif-Italic"/>
          <w:i/>
          <w:iCs/>
          <w:sz w:val="30"/>
          <w:szCs w:val="30"/>
        </w:rPr>
        <w:t xml:space="preserve">type 7 </w:t>
      </w:r>
      <w:r>
        <w:rPr>
          <w:rFonts w:ascii="NotoSerif-Regular" w:hAnsi="NotoSerif-Regular" w:cs="NotoSerif-Regular"/>
          <w:sz w:val="30"/>
          <w:szCs w:val="30"/>
        </w:rPr>
        <w:t>encryption. It is a very weak form of</w:t>
      </w:r>
    </w:p>
    <w:p w14:paraId="2A0FD2C5" w14:textId="2BEBC5F8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encryption</w:t>
      </w:r>
      <w:r>
        <w:rPr>
          <w:rFonts w:ascii="NotoSerif-Regular" w:hAnsi="NotoSerif-Regular" w:cs="NotoSerif-Regular"/>
          <w:sz w:val="30"/>
          <w:szCs w:val="30"/>
        </w:rPr>
        <w:tab/>
      </w:r>
    </w:p>
    <w:p w14:paraId="0F16729E" w14:textId="6B37E1BA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63323A3B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NotoSerif-Italic" w:hAnsi="NotoSerif-Italic" w:cs="NotoSerif-Italic"/>
          <w:i/>
          <w:iCs/>
          <w:sz w:val="30"/>
          <w:szCs w:val="30"/>
        </w:rPr>
        <w:t xml:space="preserve">enable secret </w:t>
      </w:r>
      <w:r>
        <w:rPr>
          <w:rFonts w:ascii="NotoSerif-Regular" w:hAnsi="NotoSerif-Regular" w:cs="NotoSerif-Regular"/>
          <w:sz w:val="30"/>
          <w:szCs w:val="30"/>
        </w:rPr>
        <w:t>is a more secure password that can be</w:t>
      </w:r>
    </w:p>
    <w:p w14:paraId="18F0E3CB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configured to protect access to privileged EXEC mode. It stores</w:t>
      </w:r>
    </w:p>
    <w:p w14:paraId="6C5FADF9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password as a </w:t>
      </w:r>
      <w:r>
        <w:rPr>
          <w:rFonts w:ascii="NotoSerif-Italic" w:hAnsi="NotoSerif-Italic" w:cs="NotoSerif-Italic"/>
          <w:i/>
          <w:iCs/>
          <w:sz w:val="30"/>
          <w:szCs w:val="30"/>
        </w:rPr>
        <w:t>hash</w:t>
      </w:r>
      <w:r>
        <w:rPr>
          <w:rFonts w:ascii="NotoSerif-Regular" w:hAnsi="NotoSerif-Regular" w:cs="NotoSerif-Regular"/>
          <w:sz w:val="30"/>
          <w:szCs w:val="30"/>
        </w:rPr>
        <w:t>, rather than encrypted ciphertext.</w:t>
      </w:r>
    </w:p>
    <w:p w14:paraId="2DA2116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Italic" w:hAnsi="NotoSerif-Italic" w:cs="NotoSerif-Italic"/>
          <w:i/>
          <w:iCs/>
          <w:sz w:val="30"/>
          <w:szCs w:val="30"/>
        </w:rPr>
        <w:t xml:space="preserve">Hashing </w:t>
      </w:r>
      <w:r>
        <w:rPr>
          <w:rFonts w:ascii="NotoSerif-Regular" w:hAnsi="NotoSerif-Regular" w:cs="NotoSerif-Regular"/>
          <w:sz w:val="30"/>
          <w:szCs w:val="30"/>
        </w:rPr>
        <w:t>can be thought of as one-way encryption; it can’t be</w:t>
      </w:r>
    </w:p>
    <w:p w14:paraId="59DB7D9A" w14:textId="33E4E2DD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reversed.</w:t>
      </w:r>
    </w:p>
    <w:p w14:paraId="5C6B6622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enable secret cisco</w:t>
      </w:r>
    </w:p>
    <w:p w14:paraId="1F3A1FF6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do show running-config | include enab</w:t>
      </w:r>
    </w:p>
    <w:p w14:paraId="13E8F2A4" w14:textId="77777777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secret 9 $9$emuJQV5sVZCY8v$INbrp9XrtfWHieM</w:t>
      </w:r>
    </w:p>
    <w:p w14:paraId="6EDFFC18" w14:textId="2D3D5A88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enable password 7 0307580507</w:t>
      </w:r>
    </w:p>
    <w:p w14:paraId="25C6E228" w14:textId="59DEEEB3" w:rsidR="007B6EA2" w:rsidRDefault="007B6EA2" w:rsidP="007B6EA2">
      <w:pPr>
        <w:tabs>
          <w:tab w:val="left" w:pos="2437"/>
        </w:tabs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6DBE7FFA" w14:textId="77777777" w:rsidR="00684107" w:rsidRDefault="00684107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0E8546F8" w14:textId="05459943" w:rsidR="007B6EA2" w:rsidRDefault="007B6EA2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Use the </w:t>
      </w:r>
      <w:r w:rsidRPr="00684107">
        <w:rPr>
          <w:rFonts w:ascii="LiberationMono" w:hAnsi="LiberationMono" w:cs="LiberationMono"/>
          <w:b/>
          <w:bCs/>
          <w:sz w:val="30"/>
          <w:szCs w:val="30"/>
        </w:rPr>
        <w:t>disable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command to return to user EXEC mode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from privileged EXEC mode.</w:t>
      </w:r>
    </w:p>
    <w:p w14:paraId="58781E85" w14:textId="35E2A87F" w:rsidR="007B6EA2" w:rsidRDefault="007B6EA2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Use the </w:t>
      </w:r>
      <w:r w:rsidRPr="00684107">
        <w:rPr>
          <w:rFonts w:ascii="LiberationMono" w:hAnsi="LiberationMono" w:cs="LiberationMono"/>
          <w:b/>
          <w:bCs/>
          <w:sz w:val="30"/>
          <w:szCs w:val="30"/>
        </w:rPr>
        <w:t>reload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command in privileged EXEC mode to</w:t>
      </w:r>
      <w:r w:rsidR="00684107">
        <w:rPr>
          <w:rFonts w:ascii="NotoSerif-Regular" w:hAnsi="NotoSerif-Regular" w:cs="NotoSerif-Regular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restart the device.</w:t>
      </w:r>
    </w:p>
    <w:p w14:paraId="5366D18C" w14:textId="2A81D7A7" w:rsidR="00684107" w:rsidRDefault="00684107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523AFBCE" w14:textId="77777777" w:rsidR="00684107" w:rsidRDefault="00684107" w:rsidP="00684107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037AD67" w14:textId="1FA4B957" w:rsidR="007B6EA2" w:rsidRDefault="00BD0A59" w:rsidP="007B6EA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view a Cisco switch’s MAC address table</w:t>
      </w:r>
    </w:p>
    <w:p w14:paraId="0D6709E9" w14:textId="226AFE7E" w:rsidR="00BD0A59" w:rsidRDefault="00BD0A59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BD0A59">
        <w:rPr>
          <w:rFonts w:ascii="LiberationMono" w:hAnsi="LiberationMono" w:cs="LiberationMono"/>
          <w:b/>
          <w:bCs/>
          <w:sz w:val="30"/>
          <w:szCs w:val="30"/>
        </w:rPr>
        <w:t>show mac address-table</w:t>
      </w:r>
    </w:p>
    <w:p w14:paraId="7DB1EC2E" w14:textId="2DBE9AB2" w:rsidR="00BD0A59" w:rsidRDefault="00BD0A59" w:rsidP="007B6E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04416D6B" w14:textId="6BEEE65E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you can manually clear dynamic MAC addresses from a switch’s MAC address table</w:t>
      </w:r>
    </w:p>
    <w:p w14:paraId="2A3C46C2" w14:textId="7399BC94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clear mac address-table dynamic </w:t>
      </w:r>
    </w:p>
    <w:p w14:paraId="657344A9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mac address-table</w:t>
      </w:r>
    </w:p>
    <w:p w14:paraId="121DEC7A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Mac Address Table</w:t>
      </w:r>
    </w:p>
    <w:p w14:paraId="47088B79" w14:textId="30BA926D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00903672" w14:textId="37855489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196A58E1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clear a specific dynamic MAC</w:t>
      </w:r>
    </w:p>
    <w:p w14:paraId="1FE07A98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address from the table, you can use the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clear mac addresstable</w:t>
      </w:r>
    </w:p>
    <w:p w14:paraId="01CBDE4F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dynamic address </w:t>
      </w:r>
      <w:r>
        <w:rPr>
          <w:rFonts w:ascii="LiberationMono" w:hAnsi="LiberationMono" w:cs="LiberationMono"/>
          <w:sz w:val="30"/>
          <w:szCs w:val="30"/>
        </w:rPr>
        <w:t xml:space="preserve">mac-address </w:t>
      </w:r>
      <w:r>
        <w:rPr>
          <w:rFonts w:ascii="NotoSerif-Regular" w:hAnsi="NotoSerif-Regular" w:cs="NotoSerif-Regular"/>
          <w:sz w:val="30"/>
          <w:szCs w:val="30"/>
        </w:rPr>
        <w:t>command. To clear</w:t>
      </w:r>
    </w:p>
    <w:p w14:paraId="051C1BF3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all dynamic MAC addresses learned on a specific interface, use</w:t>
      </w:r>
    </w:p>
    <w:p w14:paraId="2268E2F1" w14:textId="77777777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the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clear mac address-table dynamic interface</w:t>
      </w:r>
    </w:p>
    <w:p w14:paraId="1108CA30" w14:textId="4F69DA0E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LiberationMono" w:hAnsi="LiberationMono" w:cs="LiberationMono"/>
          <w:sz w:val="30"/>
          <w:szCs w:val="30"/>
        </w:rPr>
        <w:t xml:space="preserve">interface-name </w:t>
      </w:r>
      <w:r>
        <w:rPr>
          <w:rFonts w:ascii="NotoSerif-Regular" w:hAnsi="NotoSerif-Regular" w:cs="NotoSerif-Regular"/>
          <w:sz w:val="30"/>
          <w:szCs w:val="30"/>
        </w:rPr>
        <w:t>command.</w:t>
      </w:r>
    </w:p>
    <w:p w14:paraId="2ADF23FD" w14:textId="4D747B6C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08AFC843" w14:textId="497F6A88" w:rsidR="00BD0A59" w:rsidRDefault="00BD0A59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826C364" w14:textId="1F04392F" w:rsidR="00F00D7B" w:rsidRDefault="00F00D7B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 w:rsidRPr="00F00D7B">
        <w:rPr>
          <w:rFonts w:ascii="NotoSerif-Regular" w:hAnsi="NotoSerif-Regular" w:cs="NotoSerif-Regular"/>
          <w:noProof/>
          <w:sz w:val="30"/>
          <w:szCs w:val="30"/>
        </w:rPr>
        <w:drawing>
          <wp:inline distT="0" distB="0" distL="0" distR="0" wp14:anchorId="27BD8C78" wp14:editId="2DC2A36C">
            <wp:extent cx="5677692" cy="193384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767A" w14:textId="108E57AB" w:rsidR="00F00D7B" w:rsidRDefault="00F00D7B" w:rsidP="00BD0A5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</w:p>
    <w:p w14:paraId="3FC5F3FE" w14:textId="01FD0351" w:rsidR="00F00D7B" w:rsidRDefault="00F00D7B" w:rsidP="00F00D7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convenient command to view a router’s interfaces</w:t>
      </w:r>
    </w:p>
    <w:p w14:paraId="6274DC4B" w14:textId="021C31C3" w:rsidR="00F00D7B" w:rsidRDefault="00F00D7B" w:rsidP="00F00D7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F00D7B">
        <w:rPr>
          <w:rFonts w:ascii="LiberationMono" w:hAnsi="LiberationMono" w:cs="LiberationMono"/>
          <w:b/>
          <w:bCs/>
          <w:sz w:val="30"/>
          <w:szCs w:val="30"/>
        </w:rPr>
        <w:t>show ip interface brief</w:t>
      </w:r>
    </w:p>
    <w:p w14:paraId="1EB3CE8F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lastRenderedPageBreak/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interface brief</w:t>
      </w:r>
    </w:p>
    <w:p w14:paraId="73081731" w14:textId="69CFCC12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Interface                   IP-Address OK? Method Statu</w:t>
      </w:r>
    </w:p>
    <w:p w14:paraId="186EAB70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GigabitEthernet0/0 unassigned YES unset admin</w:t>
      </w:r>
    </w:p>
    <w:p w14:paraId="68B3AC3F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GigabitEthernet0/1 unassigned YES unset admin</w:t>
      </w:r>
    </w:p>
    <w:p w14:paraId="4FE3CE71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GigabitEthernet0/2 unassigned YES unset admin</w:t>
      </w:r>
    </w:p>
    <w:p w14:paraId="0EADC203" w14:textId="617B030D" w:rsidR="00F00D7B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GigabitEthernet0/3 unassigned YES unset admin</w:t>
      </w:r>
    </w:p>
    <w:p w14:paraId="4730FE63" w14:textId="3D9BEEB0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22209DCC" w14:textId="58525600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69BA355C" w14:textId="17181AB1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 configure an interface’s IP address</w:t>
      </w:r>
    </w:p>
    <w:p w14:paraId="12C4BDC3" w14:textId="00693C5D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ip address 192.168.1.1 255.255.255</w:t>
      </w:r>
    </w:p>
    <w:p w14:paraId="603D6DC3" w14:textId="2FA8B19A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75B2280D" w14:textId="07BA16D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check that the netmask</w:t>
      </w:r>
    </w:p>
    <w:p w14:paraId="10B664A9" w14:textId="77777777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interface</w:t>
      </w:r>
    </w:p>
    <w:p w14:paraId="090AD9B3" w14:textId="07F5F1FC" w:rsidR="00222BAA" w:rsidRDefault="00222BAA" w:rsidP="00222BAA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</w:p>
    <w:p w14:paraId="0151114A" w14:textId="4E1F5E3C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 configure SW1’s F0/1 and F0/2 interfaces at the same time</w:t>
      </w:r>
    </w:p>
    <w:p w14:paraId="246EFB64" w14:textId="37FA0516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432306">
        <w:rPr>
          <w:rFonts w:ascii="LiberationMono" w:hAnsi="LiberationMono" w:cs="LiberationMono"/>
          <w:b/>
          <w:bCs/>
          <w:sz w:val="30"/>
          <w:szCs w:val="30"/>
        </w:rPr>
        <w:t>interface range f0/1-2</w:t>
      </w:r>
    </w:p>
    <w:p w14:paraId="0DA1E201" w14:textId="1667FF02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2EAE9D82" w14:textId="2046408F" w:rsidR="00432306" w:rsidRDefault="00432306" w:rsidP="00432306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This configures F0/3, F0/4, F0/5, F0/6, F0/7, F0/8,and G0/2.</w:t>
      </w:r>
    </w:p>
    <w:p w14:paraId="4227750E" w14:textId="11A8A3C3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D37C0F">
        <w:rPr>
          <w:rFonts w:ascii="LiberationMono" w:hAnsi="LiberationMono" w:cs="LiberationMono"/>
          <w:b/>
          <w:bCs/>
          <w:sz w:val="30"/>
          <w:szCs w:val="30"/>
        </w:rPr>
        <w:t>interface range f0/3-8, g0/2</w:t>
      </w:r>
    </w:p>
    <w:p w14:paraId="0D9F3BD2" w14:textId="30C6A1CF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4F3A56B8" w14:textId="644C9966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interface descriptions</w:t>
      </w:r>
    </w:p>
    <w:p w14:paraId="69A5BDA9" w14:textId="4AB89DAD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  <w:r w:rsidRPr="00D37C0F">
        <w:rPr>
          <w:rFonts w:ascii="NotoSerif-Regular" w:hAnsi="NotoSerif-Regular" w:cs="NotoSerif-Regular"/>
          <w:b/>
          <w:bCs/>
          <w:sz w:val="30"/>
          <w:szCs w:val="30"/>
        </w:rPr>
        <w:t>show interface</w:t>
      </w:r>
      <w:r>
        <w:rPr>
          <w:rFonts w:ascii="NotoSerif-Regular" w:hAnsi="NotoSerif-Regular" w:cs="NotoSerif-Regular"/>
          <w:b/>
          <w:bCs/>
          <w:sz w:val="30"/>
          <w:szCs w:val="30"/>
        </w:rPr>
        <w:t>s</w:t>
      </w:r>
      <w:r w:rsidRPr="00D37C0F">
        <w:rPr>
          <w:rFonts w:ascii="NotoSerif-Regular" w:hAnsi="NotoSerif-Regular" w:cs="NotoSerif-Regular"/>
          <w:b/>
          <w:bCs/>
          <w:sz w:val="30"/>
          <w:szCs w:val="30"/>
        </w:rPr>
        <w:t xml:space="preserve"> description</w:t>
      </w:r>
    </w:p>
    <w:p w14:paraId="75687787" w14:textId="1E53A817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  <w:r w:rsidRPr="00D37C0F">
        <w:rPr>
          <w:rFonts w:ascii="LiberationMono" w:hAnsi="LiberationMono" w:cs="LiberationMono"/>
          <w:b/>
          <w:bCs/>
          <w:sz w:val="30"/>
          <w:szCs w:val="30"/>
        </w:rPr>
        <w:t>show interfaces status</w:t>
      </w:r>
      <w:r>
        <w:rPr>
          <w:rFonts w:ascii="LiberationMono" w:hAnsi="LiberationMono" w:cs="LiberationMono"/>
          <w:b/>
          <w:bCs/>
          <w:sz w:val="30"/>
          <w:szCs w:val="30"/>
        </w:rPr>
        <w:t xml:space="preserve"> (</w:t>
      </w:r>
      <w:r>
        <w:rPr>
          <w:rFonts w:cs="LiberationMono"/>
          <w:b/>
          <w:bCs/>
          <w:sz w:val="30"/>
          <w:szCs w:val="30"/>
          <w:lang w:val="ka-GE"/>
        </w:rPr>
        <w:t>მხოლოდ სვიჩებზე,</w:t>
      </w:r>
      <w:r>
        <w:rPr>
          <w:rFonts w:ascii="NotoSerif-Regular" w:hAnsi="NotoSerif-Regular" w:cs="NotoSerif-Regular"/>
          <w:sz w:val="30"/>
          <w:szCs w:val="30"/>
        </w:rPr>
        <w:t>the</w:t>
      </w:r>
      <w:r>
        <w:rPr>
          <w:rFonts w:cs="NotoSerif-Regular"/>
          <w:sz w:val="30"/>
          <w:szCs w:val="30"/>
          <w:lang w:val="ka-GE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 xml:space="preserve">descriptions are displayed in the </w:t>
      </w:r>
      <w:r>
        <w:rPr>
          <w:rFonts w:ascii="LiberationMono" w:hAnsi="LiberationMono" w:cs="LiberationMono"/>
          <w:sz w:val="30"/>
          <w:szCs w:val="30"/>
        </w:rPr>
        <w:t xml:space="preserve">Name </w:t>
      </w:r>
      <w:r>
        <w:rPr>
          <w:rFonts w:ascii="NotoSerif-Regular" w:hAnsi="NotoSerif-Regular" w:cs="NotoSerif-Regular"/>
          <w:sz w:val="30"/>
          <w:szCs w:val="30"/>
        </w:rPr>
        <w:t>column</w:t>
      </w:r>
      <w:r>
        <w:rPr>
          <w:rFonts w:cs="LiberationMono"/>
          <w:b/>
          <w:bCs/>
          <w:sz w:val="30"/>
          <w:szCs w:val="30"/>
          <w:lang w:val="ka-GE"/>
        </w:rPr>
        <w:t>)</w:t>
      </w:r>
    </w:p>
    <w:p w14:paraId="0A642B4A" w14:textId="3FDD5A73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</w:p>
    <w:p w14:paraId="29E3B9D5" w14:textId="7B6DCA40" w:rsidR="00D37C0F" w:rsidRP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manually configure an interface’s speed</w:t>
      </w:r>
    </w:p>
    <w:p w14:paraId="760B5159" w14:textId="74429B6F" w:rsidR="00D37C0F" w:rsidRP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speed </w:t>
      </w:r>
      <w:r>
        <w:rPr>
          <w:rFonts w:ascii="LiberationMono" w:hAnsi="LiberationMono" w:cs="LiberationMono"/>
          <w:sz w:val="30"/>
          <w:szCs w:val="30"/>
        </w:rPr>
        <w:t xml:space="preserve">{speed 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auto</w:t>
      </w:r>
      <w:r>
        <w:rPr>
          <w:rFonts w:ascii="LiberationMono" w:hAnsi="LiberationMono" w:cs="LiberationMono"/>
          <w:sz w:val="30"/>
          <w:szCs w:val="30"/>
        </w:rPr>
        <w:t>} (</w:t>
      </w:r>
      <w:r>
        <w:rPr>
          <w:rFonts w:cs="LiberationMono"/>
          <w:sz w:val="30"/>
          <w:szCs w:val="30"/>
          <w:lang w:val="ka-GE"/>
        </w:rPr>
        <w:t xml:space="preserve">ან სიჩქარე უნდა ჩაწერო ან </w:t>
      </w:r>
      <w:r>
        <w:rPr>
          <w:rFonts w:cs="LiberationMono"/>
          <w:sz w:val="30"/>
          <w:szCs w:val="30"/>
        </w:rPr>
        <w:t xml:space="preserve">autonegotiation </w:t>
      </w:r>
      <w:r>
        <w:rPr>
          <w:rFonts w:cs="LiberationMono"/>
          <w:sz w:val="30"/>
          <w:szCs w:val="30"/>
          <w:lang w:val="ka-GE"/>
        </w:rPr>
        <w:t xml:space="preserve">ჩართო </w:t>
      </w:r>
      <w:r>
        <w:rPr>
          <w:rFonts w:cs="LiberationMono"/>
          <w:sz w:val="30"/>
          <w:szCs w:val="30"/>
        </w:rPr>
        <w:t>auto-</w:t>
      </w:r>
      <w:r>
        <w:rPr>
          <w:rFonts w:cs="LiberationMono"/>
          <w:sz w:val="30"/>
          <w:szCs w:val="30"/>
          <w:lang w:val="ka-GE"/>
        </w:rPr>
        <w:t>თი)</w:t>
      </w:r>
    </w:p>
    <w:p w14:paraId="5434BB61" w14:textId="78BEE317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cs="LiberationMono"/>
          <w:b/>
          <w:bCs/>
          <w:sz w:val="30"/>
          <w:szCs w:val="30"/>
          <w:lang w:val="ka-GE"/>
        </w:rPr>
      </w:pPr>
    </w:p>
    <w:p w14:paraId="4E1ADE05" w14:textId="125F3123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view the active configurations</w:t>
      </w:r>
      <w:r>
        <w:rPr>
          <w:rFonts w:cs="NotoSerif-Regular"/>
          <w:sz w:val="30"/>
          <w:szCs w:val="30"/>
          <w:lang w:val="ka-GE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for a specific interface</w:t>
      </w:r>
    </w:p>
    <w:p w14:paraId="68ECBF6A" w14:textId="570B0232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>show running-config interface</w:t>
      </w:r>
      <w:r>
        <w:rPr>
          <w:rFonts w:cs="LiberationMono-Bold"/>
          <w:b/>
          <w:bCs/>
          <w:sz w:val="30"/>
          <w:szCs w:val="30"/>
          <w:lang w:val="ka-GE"/>
        </w:rPr>
        <w:t xml:space="preserve">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interface-name</w:t>
      </w:r>
    </w:p>
    <w:p w14:paraId="20EB43F4" w14:textId="7C9ABC62" w:rsidR="00516420" w:rsidRDefault="00516420" w:rsidP="00516420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5739E626" w14:textId="04DDB0FD" w:rsidR="00516420" w:rsidRDefault="003866BF" w:rsidP="00516420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 command to configure an interface’s duplex</w:t>
      </w:r>
    </w:p>
    <w:p w14:paraId="47DB9EFE" w14:textId="085FDE3F" w:rsidR="003866BF" w:rsidRDefault="003866BF" w:rsidP="003866B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  <w:r>
        <w:rPr>
          <w:rFonts w:cs="LiberationMono-Bold"/>
          <w:b/>
          <w:bCs/>
          <w:sz w:val="30"/>
          <w:szCs w:val="30"/>
        </w:rPr>
        <w:t>d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uplex</w:t>
      </w:r>
      <w:r>
        <w:rPr>
          <w:rFonts w:cs="LiberationMono-Bold"/>
          <w:b/>
          <w:bCs/>
          <w:sz w:val="30"/>
          <w:szCs w:val="30"/>
          <w:lang w:val="ka-GE"/>
        </w:rPr>
        <w:t xml:space="preserve"> </w:t>
      </w:r>
      <w:r>
        <w:rPr>
          <w:rFonts w:ascii="LiberationMono" w:hAnsi="LiberationMono" w:cs="LiberationMono"/>
          <w:sz w:val="30"/>
          <w:szCs w:val="30"/>
        </w:rPr>
        <w:t>{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auto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full </w:t>
      </w:r>
      <w:r>
        <w:rPr>
          <w:rFonts w:ascii="LiberationMono" w:hAnsi="LiberationMono" w:cs="LiberationMono"/>
          <w:sz w:val="30"/>
          <w:szCs w:val="30"/>
        </w:rPr>
        <w:t xml:space="preserve">|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half</w:t>
      </w:r>
      <w:r>
        <w:rPr>
          <w:rFonts w:ascii="LiberationMono" w:hAnsi="LiberationMono" w:cs="LiberationMono"/>
          <w:sz w:val="30"/>
          <w:szCs w:val="30"/>
        </w:rPr>
        <w:t>}</w:t>
      </w:r>
    </w:p>
    <w:p w14:paraId="60DDC3EB" w14:textId="1B6F41CF" w:rsidR="003866BF" w:rsidRDefault="003866BF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</w:p>
    <w:p w14:paraId="163C60C4" w14:textId="25590C62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</w:p>
    <w:p w14:paraId="643CC286" w14:textId="45D70051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route</w:t>
      </w:r>
    </w:p>
    <w:p w14:paraId="64340CFF" w14:textId="3BE39038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2420784E" w14:textId="1B963F50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view only the connected routes in R1’s routing table</w:t>
      </w:r>
    </w:p>
    <w:p w14:paraId="6E07A452" w14:textId="5D20DA74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ip route | include C</w:t>
      </w:r>
    </w:p>
    <w:p w14:paraId="50698ECC" w14:textId="7C980F35" w:rsidR="009E69E8" w:rsidRDefault="009E69E8" w:rsidP="003866BF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708C620E" w14:textId="745FE023" w:rsidR="009E69E8" w:rsidRDefault="00945DF4" w:rsidP="003866B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 a static route</w:t>
      </w:r>
    </w:p>
    <w:p w14:paraId="0C22E25D" w14:textId="77777777" w:rsid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next-hop</w:t>
      </w:r>
    </w:p>
    <w:p w14:paraId="3152D204" w14:textId="77777777" w:rsid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exitinterface</w:t>
      </w:r>
    </w:p>
    <w:p w14:paraId="1D26994D" w14:textId="6CEFD0AE" w:rsidR="00945DF4" w:rsidRPr="00945DF4" w:rsidRDefault="00945DF4" w:rsidP="00945DF4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ip route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destination-network netmask exitinterface next-hop</w:t>
      </w:r>
    </w:p>
    <w:p w14:paraId="4DBF23A8" w14:textId="38C7D15A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b/>
          <w:bCs/>
          <w:sz w:val="30"/>
          <w:szCs w:val="30"/>
        </w:rPr>
      </w:pPr>
    </w:p>
    <w:p w14:paraId="64B7440F" w14:textId="043783F6" w:rsidR="00D37C0F" w:rsidRDefault="00D37C0F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60CE1B41" w14:textId="3A86C045" w:rsidR="00584745" w:rsidRDefault="00584745" w:rsidP="00D37C0F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default status of VLANs</w:t>
      </w:r>
    </w:p>
    <w:p w14:paraId="5E8AFC38" w14:textId="1C547EC0" w:rsidR="00584745" w:rsidRDefault="00584745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584745">
        <w:rPr>
          <w:rFonts w:ascii="LiberationMono" w:hAnsi="LiberationMono" w:cs="LiberationMono"/>
          <w:b/>
          <w:bCs/>
          <w:sz w:val="30"/>
          <w:szCs w:val="30"/>
        </w:rPr>
        <w:t>show vlan brief</w:t>
      </w:r>
    </w:p>
    <w:p w14:paraId="708F5CE5" w14:textId="46EBB287" w:rsidR="00584745" w:rsidRDefault="00584745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5B2CD044" w14:textId="4B7B7F41" w:rsidR="00584745" w:rsidRPr="00584745" w:rsidRDefault="00584745" w:rsidP="00D37C0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  <w:r>
        <w:rPr>
          <w:rFonts w:ascii="LiberationMono" w:hAnsi="LiberationMono" w:cs="LiberationMono"/>
          <w:sz w:val="30"/>
          <w:szCs w:val="30"/>
        </w:rPr>
        <w:t>configuration of vlans</w:t>
      </w:r>
    </w:p>
    <w:p w14:paraId="295A33BA" w14:textId="3F5939E9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vlan 10 (</w:t>
      </w:r>
      <w:r>
        <w:rPr>
          <w:rFonts w:ascii="NotoSerif-Regular" w:hAnsi="NotoSerif-Regular" w:cs="NotoSerif-Regular"/>
          <w:sz w:val="30"/>
          <w:szCs w:val="30"/>
        </w:rPr>
        <w:t>Creates and names VLAN 10)</w:t>
      </w:r>
    </w:p>
    <w:p w14:paraId="08C7C5BC" w14:textId="113AEA3D" w:rsidR="00584745" w:rsidRP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SW1(config-vlan)#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name Engineering ( </w:t>
      </w:r>
      <w:r>
        <w:rPr>
          <w:rFonts w:ascii="LiberationMono-Bold" w:hAnsi="LiberationMono-Bold" w:cs="LiberationMono-Bold"/>
          <w:color w:val="3D3B49"/>
          <w:sz w:val="30"/>
          <w:szCs w:val="30"/>
        </w:rPr>
        <w:t>saxelis darqmeva )</w:t>
      </w:r>
    </w:p>
    <w:p w14:paraId="1F4FDF68" w14:textId="77777777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SW1(config-vlan)#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vlan 20</w:t>
      </w:r>
    </w:p>
    <w:p w14:paraId="35B8EC16" w14:textId="1C38F25D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SW1(config-vlan)#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name HR</w:t>
      </w:r>
    </w:p>
    <w:p w14:paraId="4FB6A935" w14:textId="2D8644C6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64783D66" w14:textId="77777777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 xml:space="preserve">In the previous example, the status of each VLAN is </w:t>
      </w:r>
      <w:r>
        <w:rPr>
          <w:rFonts w:ascii="LiberationMono" w:hAnsi="LiberationMono" w:cs="LiberationMono"/>
          <w:sz w:val="30"/>
          <w:szCs w:val="30"/>
        </w:rPr>
        <w:t xml:space="preserve">active </w:t>
      </w:r>
      <w:r>
        <w:rPr>
          <w:rFonts w:ascii="NotoSerif-Regular" w:hAnsi="NotoSerif-Regular" w:cs="NotoSerif-Regular"/>
          <w:sz w:val="30"/>
          <w:szCs w:val="30"/>
        </w:rPr>
        <w:t>.</w:t>
      </w:r>
    </w:p>
    <w:p w14:paraId="73D86537" w14:textId="77777777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However, you can temporarily disable a VLAN by using the</w:t>
      </w:r>
    </w:p>
    <w:p w14:paraId="130936B3" w14:textId="4FAFF627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 w:rsidRPr="00584745">
        <w:rPr>
          <w:rFonts w:ascii="LiberationMono" w:hAnsi="LiberationMono" w:cs="LiberationMono"/>
          <w:b/>
          <w:bCs/>
          <w:sz w:val="30"/>
          <w:szCs w:val="30"/>
        </w:rPr>
        <w:t>shutdown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command in VLAN configuration mode</w:t>
      </w:r>
    </w:p>
    <w:p w14:paraId="7C435F28" w14:textId="2C8303B8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3932839C" w14:textId="260BCDF2" w:rsidR="00584745" w:rsidRDefault="00FA544B" w:rsidP="00FA544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You can manually configure a switch port to operate in access Mode</w:t>
      </w:r>
    </w:p>
    <w:p w14:paraId="2DE8897E" w14:textId="76CE817A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FA544B">
        <w:rPr>
          <w:rFonts w:ascii="LiberationMono" w:hAnsi="LiberationMono" w:cs="LiberationMono"/>
          <w:b/>
          <w:bCs/>
          <w:sz w:val="30"/>
          <w:szCs w:val="30"/>
        </w:rPr>
        <w:t>switchport mode access</w:t>
      </w:r>
    </w:p>
    <w:p w14:paraId="6B4A20F3" w14:textId="15DEFF65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0DF39DE7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Then, use</w:t>
      </w:r>
    </w:p>
    <w:p w14:paraId="7FFFA5F9" w14:textId="44265765" w:rsidR="00FA544B" w:rsidRP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switchport access vlan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vlan-id</w:t>
      </w:r>
    </w:p>
    <w:p w14:paraId="670F119B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720B1832" w14:textId="55FD6316" w:rsidR="00584745" w:rsidRDefault="00584745" w:rsidP="005847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227C14BD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2CE151CC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7015F961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2A24D1B3" w14:textId="5B0BD5CD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lastRenderedPageBreak/>
        <w:t xml:space="preserve">SW1(config)#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interface range g0/0-3</w:t>
      </w:r>
    </w:p>
    <w:p w14:paraId="618D9931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mode access</w:t>
      </w:r>
    </w:p>
    <w:p w14:paraId="103ACC7D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access vlan 10</w:t>
      </w:r>
    </w:p>
    <w:p w14:paraId="3AC3892A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interface range g1/0-3</w:t>
      </w:r>
    </w:p>
    <w:p w14:paraId="7A71DB1C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mode access</w:t>
      </w:r>
    </w:p>
    <w:p w14:paraId="7CEFAC9E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access vlan 20</w:t>
      </w:r>
    </w:p>
    <w:p w14:paraId="11BE1586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interface range g2/0-3</w:t>
      </w:r>
    </w:p>
    <w:p w14:paraId="444C6D5A" w14:textId="77777777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mode access</w:t>
      </w:r>
    </w:p>
    <w:p w14:paraId="74CF175C" w14:textId="160CEB43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SW1(config-if-range)#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access vlan 30</w:t>
      </w:r>
    </w:p>
    <w:p w14:paraId="08AA27E9" w14:textId="02C9BC76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</w:p>
    <w:p w14:paraId="104FB1CB" w14:textId="49DD306B" w:rsidR="00FA544B" w:rsidRDefault="00FA544B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45975C3A" w14:textId="5AB9F15D" w:rsidR="00A026DE" w:rsidRDefault="00A026DE" w:rsidP="00FA544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7AA74FA2" w14:textId="5E5BBB0A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trunk encapsulation dot1q</w:t>
      </w:r>
    </w:p>
    <w:p w14:paraId="7FA6E991" w14:textId="77777777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mode trunk</w:t>
      </w:r>
    </w:p>
    <w:p w14:paraId="2A6D63E3" w14:textId="00236420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SW1(config-if)#</w:t>
      </w:r>
    </w:p>
    <w:p w14:paraId="68C4CBE8" w14:textId="60CF6A88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1036D72C" w14:textId="22E97ED0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72B2C481" w14:textId="0D1199B4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verify trunk ports, you can use the command</w:t>
      </w:r>
    </w:p>
    <w:p w14:paraId="1B8464CC" w14:textId="77777777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interfaces trunk</w:t>
      </w:r>
    </w:p>
    <w:p w14:paraId="77423C9E" w14:textId="66E3F46C" w:rsidR="00A026DE" w:rsidRDefault="00A026DE" w:rsidP="00A026D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5224B2B1" w14:textId="01565EA6" w:rsidR="006638E8" w:rsidRDefault="00E6244D" w:rsidP="00A026DE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 the list of VLANs allowed on the trunk</w:t>
      </w:r>
    </w:p>
    <w:p w14:paraId="477B76AC" w14:textId="77777777" w:rsidR="006638E8" w:rsidRPr="00E6244D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 w:rsidRPr="00E6244D">
        <w:rPr>
          <w:rFonts w:ascii="LiberationMono" w:hAnsi="LiberationMono" w:cs="LiberationMono"/>
          <w:b/>
          <w:bCs/>
          <w:color w:val="3D3B49"/>
          <w:sz w:val="30"/>
          <w:szCs w:val="30"/>
        </w:rPr>
        <w:t xml:space="preserve">SW1(config-if)# </w:t>
      </w:r>
      <w:r w:rsidRPr="00E6244D"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switchport trunk allowed vlan</w:t>
      </w:r>
    </w:p>
    <w:p w14:paraId="66848B95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WORD VLAN IDs of the allowed VLANs when this</w:t>
      </w:r>
    </w:p>
    <w:p w14:paraId="05EBD0F0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Segoe UI Symbol" w:eastAsia="DejaVuSans" w:hAnsi="Segoe UI Symbol" w:cs="Segoe UI Symbol"/>
          <w:color w:val="B3B3B3"/>
          <w:sz w:val="24"/>
          <w:szCs w:val="24"/>
        </w:rPr>
        <w:t>➥</w:t>
      </w:r>
      <w:r>
        <w:rPr>
          <w:rFonts w:ascii="DejaVuSans" w:eastAsia="DejaVuSans" w:hAnsi="LiberationMono" w:cs="DejaVuSans"/>
          <w:color w:val="B3B3B3"/>
          <w:sz w:val="24"/>
          <w:szCs w:val="24"/>
        </w:rPr>
        <w:t xml:space="preserve"> </w:t>
      </w:r>
      <w:r>
        <w:rPr>
          <w:rFonts w:ascii="LiberationMono" w:hAnsi="LiberationMono" w:cs="LiberationMono"/>
          <w:color w:val="3D3B49"/>
          <w:sz w:val="30"/>
          <w:szCs w:val="30"/>
        </w:rPr>
        <w:t>in trunking mode</w:t>
      </w:r>
    </w:p>
    <w:p w14:paraId="42BB39B0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add add VLANs to the current list</w:t>
      </w:r>
    </w:p>
    <w:p w14:paraId="23A0FF1D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all all VLANs</w:t>
      </w:r>
    </w:p>
    <w:p w14:paraId="7267BDC5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except all VLANs except the following</w:t>
      </w:r>
    </w:p>
    <w:p w14:paraId="10E81E4A" w14:textId="77777777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none no VLANs</w:t>
      </w:r>
    </w:p>
    <w:p w14:paraId="37357D98" w14:textId="2A634B1C" w:rsidR="006638E8" w:rsidRDefault="006638E8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remove remove VLANs from the current list</w:t>
      </w:r>
    </w:p>
    <w:p w14:paraId="3E4528FE" w14:textId="7E427E79" w:rsidR="00A856A1" w:rsidRDefault="00A856A1" w:rsidP="006638E8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</w:p>
    <w:p w14:paraId="57FADEDE" w14:textId="2E8E5D26" w:rsidR="00A856A1" w:rsidRDefault="00A856A1" w:rsidP="006638E8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configure the native VLAN of a trunk port</w:t>
      </w:r>
    </w:p>
    <w:p w14:paraId="2698559F" w14:textId="312590BE" w:rsidR="00A856A1" w:rsidRDefault="00A856A1" w:rsidP="006638E8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switchport trunk native vlan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vlan-id</w:t>
      </w:r>
    </w:p>
    <w:p w14:paraId="092EA078" w14:textId="5CCECE18" w:rsidR="004F2FC3" w:rsidRDefault="004F2FC3" w:rsidP="006638E8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04C558E5" w14:textId="21F00B6E" w:rsidR="004F2FC3" w:rsidRDefault="004F2FC3" w:rsidP="006638E8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10F34452" w14:textId="5F90AA98" w:rsidR="004F2FC3" w:rsidRDefault="004F2FC3" w:rsidP="006638E8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2F79AE92" w14:textId="77777777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NotoSerif-Regular" w:eastAsia="DejaVuSans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cs="DejaVuSans" w:hint="eastAsia"/>
          <w:color w:val="000055"/>
          <w:sz w:val="30"/>
          <w:szCs w:val="30"/>
        </w:rPr>
        <w:lastRenderedPageBreak/>
        <w:t>❶</w:t>
      </w:r>
      <w:r>
        <w:rPr>
          <w:rFonts w:ascii="DejaVuSans" w:eastAsia="DejaVuSans" w:cs="DejaVuSans"/>
          <w:color w:val="000055"/>
          <w:sz w:val="30"/>
          <w:szCs w:val="30"/>
        </w:rPr>
        <w:t xml:space="preserve"> </w:t>
      </w:r>
      <w:r>
        <w:rPr>
          <w:rFonts w:ascii="NotoSerif-Regular" w:eastAsia="DejaVuSans" w:hAnsi="NotoSerif-Regular" w:cs="NotoSerif-Regular"/>
          <w:color w:val="000000"/>
          <w:sz w:val="30"/>
          <w:szCs w:val="30"/>
        </w:rPr>
        <w:t>Enables G0/0</w:t>
      </w:r>
    </w:p>
    <w:p w14:paraId="6A2AD0A8" w14:textId="77777777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NotoSerif-Regular" w:eastAsia="DejaVuSans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cs="DejaVuSans" w:hint="eastAsia"/>
          <w:color w:val="000055"/>
          <w:sz w:val="30"/>
          <w:szCs w:val="30"/>
        </w:rPr>
        <w:t>❷</w:t>
      </w:r>
      <w:r>
        <w:rPr>
          <w:rFonts w:ascii="DejaVuSans" w:eastAsia="DejaVuSans" w:cs="DejaVuSans"/>
          <w:color w:val="000055"/>
          <w:sz w:val="30"/>
          <w:szCs w:val="30"/>
        </w:rPr>
        <w:t xml:space="preserve"> </w:t>
      </w:r>
      <w:r>
        <w:rPr>
          <w:rFonts w:ascii="NotoSerif-Regular" w:eastAsia="DejaVuSans" w:hAnsi="NotoSerif-Regular" w:cs="NotoSerif-Regular"/>
          <w:color w:val="000000"/>
          <w:sz w:val="30"/>
          <w:szCs w:val="30"/>
        </w:rPr>
        <w:t>Creates the G0/0.10 subinterface</w:t>
      </w:r>
    </w:p>
    <w:p w14:paraId="611DD254" w14:textId="19E29EE7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DejaVuSans" w:eastAsia="DejaVuSans" w:cs="DejaVuSans" w:hint="eastAsia"/>
          <w:color w:val="000055"/>
          <w:sz w:val="30"/>
          <w:szCs w:val="30"/>
        </w:rPr>
        <w:t>❸</w:t>
      </w:r>
      <w:r>
        <w:rPr>
          <w:rFonts w:ascii="DejaVuSans" w:eastAsia="DejaVuSans" w:cs="DejaVuSans"/>
          <w:color w:val="000055"/>
          <w:sz w:val="30"/>
          <w:szCs w:val="30"/>
        </w:rPr>
        <w:t xml:space="preserve"> </w:t>
      </w:r>
      <w:r>
        <w:rPr>
          <w:rFonts w:ascii="NotoSerif-Regular" w:eastAsia="DejaVuSans" w:hAnsi="NotoSerif-Regular" w:cs="NotoSerif-Regular"/>
          <w:color w:val="000000"/>
          <w:sz w:val="30"/>
          <w:szCs w:val="30"/>
        </w:rPr>
        <w:t>The prompt changes.</w:t>
      </w:r>
    </w:p>
    <w:p w14:paraId="7D5F3407" w14:textId="2AECFFCB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interface g0/0 </w:t>
      </w: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❶</w:t>
      </w:r>
    </w:p>
    <w:p w14:paraId="485BE608" w14:textId="77777777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no shutdown </w:t>
      </w: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❶</w:t>
      </w:r>
    </w:p>
    <w:p w14:paraId="0894938E" w14:textId="77777777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R1(config-if)#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 xml:space="preserve">interface g0/0.10 </w:t>
      </w: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❷</w:t>
      </w:r>
    </w:p>
    <w:p w14:paraId="4BED7AE2" w14:textId="25F6CA94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R1(config-subif)# </w:t>
      </w: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❸</w:t>
      </w:r>
    </w:p>
    <w:p w14:paraId="07C64E42" w14:textId="52F41F30" w:rsidR="004F2FC3" w:rsidRDefault="004F2FC3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</w:p>
    <w:p w14:paraId="7A5D52B2" w14:textId="693A63D5" w:rsidR="002508F2" w:rsidRDefault="002508F2" w:rsidP="004F2FC3">
      <w:pPr>
        <w:autoSpaceDE w:val="0"/>
        <w:autoSpaceDN w:val="0"/>
        <w:adjustRightInd w:val="0"/>
        <w:spacing w:after="0" w:line="240" w:lineRule="auto"/>
        <w:rPr>
          <w:rFonts w:ascii="DejaVuSans" w:eastAsia="DejaVuSans" w:hAnsi="LiberationMono" w:cs="DejaVuSans"/>
          <w:color w:val="000055"/>
          <w:sz w:val="30"/>
          <w:szCs w:val="30"/>
        </w:rPr>
      </w:pPr>
    </w:p>
    <w:p w14:paraId="0014D540" w14:textId="19595A0F" w:rsidR="002508F2" w:rsidRDefault="002508F2" w:rsidP="004F2FC3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 configure an SVI</w:t>
      </w:r>
    </w:p>
    <w:p w14:paraId="13E0A620" w14:textId="5906F061" w:rsidR="002508F2" w:rsidRDefault="002508F2" w:rsidP="002508F2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interface vlan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vlan-id</w:t>
      </w:r>
    </w:p>
    <w:p w14:paraId="7A408C55" w14:textId="19548394" w:rsidR="002508F2" w:rsidRDefault="002508F2" w:rsidP="002508F2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5A48916A" w14:textId="2D9CC3CB" w:rsidR="002508F2" w:rsidRDefault="00033F93" w:rsidP="00033F93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command to verify trunkports</w:t>
      </w:r>
    </w:p>
    <w:p w14:paraId="72101A56" w14:textId="4AE68760" w:rsidR="00033F93" w:rsidRDefault="00033F93" w:rsidP="00033F93">
      <w:pPr>
        <w:autoSpaceDE w:val="0"/>
        <w:autoSpaceDN w:val="0"/>
        <w:adjustRightInd w:val="0"/>
        <w:spacing w:after="0" w:line="240" w:lineRule="auto"/>
        <w:rPr>
          <w:rFonts w:cs="NotoSerif-Regular"/>
          <w:b/>
          <w:bCs/>
          <w:sz w:val="30"/>
          <w:szCs w:val="30"/>
        </w:rPr>
      </w:pPr>
      <w:r w:rsidRPr="00033F93">
        <w:rPr>
          <w:rFonts w:cs="NotoSerif-Regular"/>
          <w:b/>
          <w:bCs/>
          <w:sz w:val="30"/>
          <w:szCs w:val="30"/>
        </w:rPr>
        <w:t>show interfaces trunk</w:t>
      </w:r>
    </w:p>
    <w:p w14:paraId="08E44DC9" w14:textId="3988DEAD" w:rsidR="00033F93" w:rsidRDefault="00033F93" w:rsidP="00033F93">
      <w:pPr>
        <w:autoSpaceDE w:val="0"/>
        <w:autoSpaceDN w:val="0"/>
        <w:adjustRightInd w:val="0"/>
        <w:spacing w:after="0" w:line="240" w:lineRule="auto"/>
        <w:rPr>
          <w:rFonts w:cs="NotoSerif-Regular"/>
          <w:b/>
          <w:bCs/>
          <w:sz w:val="30"/>
          <w:szCs w:val="30"/>
        </w:rPr>
      </w:pPr>
    </w:p>
    <w:p w14:paraId="52D377B3" w14:textId="77777777" w:rsidR="00033F93" w:rsidRPr="00033F93" w:rsidRDefault="00033F93" w:rsidP="00033F93">
      <w:pPr>
        <w:autoSpaceDE w:val="0"/>
        <w:autoSpaceDN w:val="0"/>
        <w:adjustRightInd w:val="0"/>
        <w:spacing w:after="0" w:line="240" w:lineRule="auto"/>
        <w:rPr>
          <w:rFonts w:cs="NotoSerif-Regular"/>
          <w:b/>
          <w:bCs/>
          <w:sz w:val="30"/>
          <w:szCs w:val="30"/>
        </w:rPr>
      </w:pPr>
    </w:p>
    <w:p w14:paraId="6C1E8EFD" w14:textId="2B7CF1FB" w:rsidR="00910BF9" w:rsidRPr="00910BF9" w:rsidRDefault="00910BF9" w:rsidP="00910BF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  <w:r w:rsidRPr="00910BF9">
        <w:rPr>
          <w:rFonts w:ascii="LiberationMono" w:hAnsi="LiberationMono" w:cs="LiberationMono"/>
          <w:b/>
          <w:bCs/>
          <w:sz w:val="30"/>
          <w:szCs w:val="30"/>
        </w:rPr>
        <w:t>switchport</w:t>
      </w:r>
      <w:r w:rsidRPr="00910BF9">
        <w:rPr>
          <w:rFonts w:ascii="LiberationMono" w:hAnsi="LiberationMono" w:cs="LiberationMono"/>
          <w:b/>
          <w:bCs/>
          <w:sz w:val="30"/>
          <w:szCs w:val="30"/>
        </w:rPr>
        <w:t xml:space="preserve"> </w:t>
      </w:r>
      <w:r w:rsidRPr="00910BF9">
        <w:rPr>
          <w:rFonts w:ascii="LiberationMono" w:hAnsi="LiberationMono" w:cs="LiberationMono"/>
          <w:b/>
          <w:bCs/>
          <w:sz w:val="30"/>
          <w:szCs w:val="30"/>
        </w:rPr>
        <w:t>mode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 xml:space="preserve">command: </w:t>
      </w:r>
      <w:r w:rsidRPr="00910BF9">
        <w:rPr>
          <w:rFonts w:ascii="LiberationMono" w:hAnsi="LiberationMono" w:cs="LiberationMono"/>
          <w:b/>
          <w:bCs/>
          <w:sz w:val="30"/>
          <w:szCs w:val="30"/>
        </w:rPr>
        <w:t>switchport mode dynamic auto</w:t>
      </w:r>
      <w:r>
        <w:rPr>
          <w:rFonts w:ascii="LiberationMono" w:hAnsi="LiberationMono" w:cs="LiberationMono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and</w:t>
      </w:r>
    </w:p>
    <w:p w14:paraId="03D4EC7C" w14:textId="735BFF39" w:rsidR="004F2FC3" w:rsidRDefault="00910BF9" w:rsidP="00910BF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 w:rsidRPr="00910BF9">
        <w:rPr>
          <w:rFonts w:ascii="LiberationMono" w:hAnsi="LiberationMono" w:cs="LiberationMono"/>
          <w:b/>
          <w:bCs/>
          <w:sz w:val="30"/>
          <w:szCs w:val="30"/>
        </w:rPr>
        <w:t>switchport mode dynamic desirable</w:t>
      </w:r>
    </w:p>
    <w:p w14:paraId="2B5B3421" w14:textId="64EBAABB" w:rsidR="00910BF9" w:rsidRDefault="00910BF9" w:rsidP="00910BF9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4001B27B" w14:textId="5A43F1AF" w:rsidR="00910BF9" w:rsidRDefault="00910BF9" w:rsidP="00910BF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To view a port’s administrative and operational modes</w:t>
      </w:r>
    </w:p>
    <w:p w14:paraId="7B9BA6B4" w14:textId="19F83E72" w:rsidR="00910BF9" w:rsidRDefault="00910BF9" w:rsidP="00910BF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show interfaces </w:t>
      </w:r>
      <w:r>
        <w:rPr>
          <w:rFonts w:ascii="LiberationMono" w:hAnsi="LiberationMono" w:cs="LiberationMono"/>
          <w:sz w:val="30"/>
          <w:szCs w:val="30"/>
        </w:rPr>
        <w:t xml:space="preserve">interface-name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switchport</w:t>
      </w:r>
    </w:p>
    <w:p w14:paraId="63806A03" w14:textId="506FE3AF" w:rsidR="00910BF9" w:rsidRDefault="00910BF9" w:rsidP="00910BF9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</w:p>
    <w:p w14:paraId="6F7E8E4F" w14:textId="315086CD" w:rsidR="00910BF9" w:rsidRDefault="001969FD" w:rsidP="00910BF9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disable DTP</w:t>
      </w:r>
    </w:p>
    <w:p w14:paraId="7AA5D4C7" w14:textId="3AAF6A49" w:rsidR="001969FD" w:rsidRDefault="001969FD" w:rsidP="001969FD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1.</w:t>
      </w:r>
      <w:r>
        <w:rPr>
          <w:rFonts w:ascii="NotoSerif-Regular" w:hAnsi="NotoSerif-Regular" w:cs="NotoSerif-Regular"/>
          <w:sz w:val="30"/>
          <w:szCs w:val="30"/>
        </w:rPr>
        <w:t>Manually configure the port as an access port with</w:t>
      </w:r>
      <w:r>
        <w:rPr>
          <w:rFonts w:ascii="NotoSerif-Regular" w:hAnsi="NotoSerif-Regular" w:cs="NotoSerif-Regular"/>
          <w:sz w:val="30"/>
          <w:szCs w:val="30"/>
        </w:rPr>
        <w:t xml:space="preserve"> </w:t>
      </w:r>
      <w:r w:rsidRPr="001969FD">
        <w:rPr>
          <w:rFonts w:ascii="LiberationMono" w:hAnsi="LiberationMono" w:cs="LiberationMono"/>
          <w:b/>
          <w:bCs/>
          <w:sz w:val="30"/>
          <w:szCs w:val="30"/>
        </w:rPr>
        <w:t>switchport mode access</w:t>
      </w:r>
      <w:r>
        <w:rPr>
          <w:rFonts w:ascii="LiberationMono" w:hAnsi="LiberationMono" w:cs="LiberationMono"/>
          <w:sz w:val="30"/>
          <w:szCs w:val="30"/>
        </w:rPr>
        <w:t xml:space="preserve"> </w:t>
      </w:r>
    </w:p>
    <w:p w14:paraId="795025A2" w14:textId="4D838EEB" w:rsidR="001969FD" w:rsidRDefault="001969FD" w:rsidP="001969F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2.</w:t>
      </w:r>
      <w:r>
        <w:rPr>
          <w:rFonts w:ascii="NotoSerif-Regular" w:hAnsi="NotoSerif-Regular" w:cs="NotoSerif-Regular"/>
          <w:sz w:val="30"/>
          <w:szCs w:val="30"/>
        </w:rPr>
        <w:t xml:space="preserve">Explicitly disable DTP with </w:t>
      </w:r>
      <w:r w:rsidRPr="001969FD">
        <w:rPr>
          <w:rFonts w:ascii="LiberationMono" w:hAnsi="LiberationMono" w:cs="LiberationMono"/>
          <w:b/>
          <w:bCs/>
          <w:sz w:val="30"/>
          <w:szCs w:val="30"/>
        </w:rPr>
        <w:t>switchport nonegotiate</w:t>
      </w:r>
    </w:p>
    <w:p w14:paraId="4B0EB12D" w14:textId="0DAFE318" w:rsidR="001969FD" w:rsidRDefault="001969FD" w:rsidP="001969F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bCs/>
          <w:sz w:val="30"/>
          <w:szCs w:val="30"/>
        </w:rPr>
      </w:pPr>
    </w:p>
    <w:p w14:paraId="2FA7B7BB" w14:textId="7E5BC608" w:rsidR="001969FD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useful command to view the current state of VTP on</w:t>
      </w:r>
      <w:r>
        <w:rPr>
          <w:rFonts w:cs="NotoSerif-Regular"/>
          <w:sz w:val="30"/>
          <w:szCs w:val="30"/>
          <w:lang w:val="ka-GE"/>
        </w:rPr>
        <w:t xml:space="preserve"> </w:t>
      </w:r>
      <w:r>
        <w:rPr>
          <w:rFonts w:ascii="NotoSerif-Regular" w:hAnsi="NotoSerif-Regular" w:cs="NotoSerif-Regular"/>
          <w:sz w:val="30"/>
          <w:szCs w:val="30"/>
        </w:rPr>
        <w:t>the switch</w:t>
      </w:r>
    </w:p>
    <w:p w14:paraId="414F803A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 xml:space="preserve">SW1# </w:t>
      </w:r>
      <w:r>
        <w:rPr>
          <w:rFonts w:ascii="LiberationMono-Bold" w:hAnsi="LiberationMono-Bold" w:cs="LiberationMono-Bold"/>
          <w:b/>
          <w:bCs/>
          <w:color w:val="3D3B49"/>
          <w:sz w:val="30"/>
          <w:szCs w:val="30"/>
        </w:rPr>
        <w:t>show vtp status</w:t>
      </w:r>
    </w:p>
    <w:p w14:paraId="21F7103B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VTP Version capable : 1 to 3</w:t>
      </w:r>
    </w:p>
    <w:p w14:paraId="1E367523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VTP version running : 1</w:t>
      </w:r>
    </w:p>
    <w:p w14:paraId="2A38810E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VTP Domain Name :</w:t>
      </w:r>
    </w:p>
    <w:p w14:paraId="54BBB88C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lastRenderedPageBreak/>
        <w:t>VTP Pruning Mode : Disabled</w:t>
      </w:r>
    </w:p>
    <w:p w14:paraId="40A3B11F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VTP Traps Generation : Disabled</w:t>
      </w:r>
    </w:p>
    <w:p w14:paraId="62CEB911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Device ID : 5254.0008.8000</w:t>
      </w:r>
    </w:p>
    <w:p w14:paraId="2F9EB3F8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Configuration last modified by 0.0.0.0 at 4-25-23</w:t>
      </w:r>
    </w:p>
    <w:p w14:paraId="766AEF0E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Local updater ID is 0.0.0.0 (no valid interface f</w:t>
      </w:r>
    </w:p>
    <w:p w14:paraId="7F61F49A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Feature VLAN:</w:t>
      </w:r>
    </w:p>
    <w:p w14:paraId="6BF1B659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--------------</w:t>
      </w:r>
    </w:p>
    <w:p w14:paraId="32ED5EA8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VTP Operating Mode : Server</w:t>
      </w:r>
    </w:p>
    <w:p w14:paraId="57552347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Maximum VLANs supported locally : 1005</w:t>
      </w:r>
    </w:p>
    <w:p w14:paraId="7837493C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Number of existing VLANs : 5</w:t>
      </w:r>
    </w:p>
    <w:p w14:paraId="7C0178F5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Configuration Revision : 0</w:t>
      </w:r>
    </w:p>
    <w:p w14:paraId="5F8A3A13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MD5 digest : 0x57 0xCD 0x4</w:t>
      </w:r>
    </w:p>
    <w:p w14:paraId="54E2DA78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0x56 0x9D 0x4</w:t>
      </w:r>
    </w:p>
    <w:p w14:paraId="1DE41931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D3B49"/>
          <w:sz w:val="30"/>
          <w:szCs w:val="30"/>
        </w:rPr>
      </w:pPr>
      <w:r>
        <w:rPr>
          <w:rFonts w:ascii="LiberationMono" w:hAnsi="LiberationMono" w:cs="LiberationMono"/>
          <w:color w:val="3D3B49"/>
          <w:sz w:val="30"/>
          <w:szCs w:val="30"/>
        </w:rPr>
        <w:t>0 56 0 9 0</w:t>
      </w:r>
    </w:p>
    <w:p w14:paraId="52A74058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❶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SW1 supports VTP version 1 to 3.</w:t>
      </w:r>
    </w:p>
    <w:p w14:paraId="755C5E1C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❷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SW1 runs VTP version 1 by default.</w:t>
      </w:r>
    </w:p>
    <w:p w14:paraId="739358D2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❸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SW1 is not in a VTP domain.</w:t>
      </w:r>
    </w:p>
    <w:p w14:paraId="76C36BD8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❹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SW1 is a VTP server by default.</w:t>
      </w:r>
    </w:p>
    <w:p w14:paraId="420D2B8A" w14:textId="77777777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❺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SW1’s VLAN database has five VLANs.</w:t>
      </w:r>
    </w:p>
    <w:p w14:paraId="21C92156" w14:textId="1988BB41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  <w:r>
        <w:rPr>
          <w:rFonts w:ascii="DejaVuSans" w:eastAsia="DejaVuSans" w:hAnsi="LiberationMono" w:cs="DejaVuSans" w:hint="eastAsia"/>
          <w:color w:val="000055"/>
          <w:sz w:val="30"/>
          <w:szCs w:val="30"/>
        </w:rPr>
        <w:t>❻</w:t>
      </w:r>
      <w:r>
        <w:rPr>
          <w:rFonts w:ascii="DejaVuSans" w:eastAsia="DejaVuSans" w:hAnsi="LiberationMono" w:cs="DejaVuSans"/>
          <w:color w:val="000055"/>
          <w:sz w:val="30"/>
          <w:szCs w:val="30"/>
        </w:rPr>
        <w:t xml:space="preserve"> </w:t>
      </w:r>
      <w:r>
        <w:rPr>
          <w:rFonts w:ascii="NotoSerif-Regular" w:hAnsi="NotoSerif-Regular" w:cs="NotoSerif-Regular"/>
          <w:color w:val="000000"/>
          <w:sz w:val="30"/>
          <w:szCs w:val="30"/>
        </w:rPr>
        <w:t>The revision number starts at 0.</w:t>
      </w:r>
    </w:p>
    <w:p w14:paraId="2D8468C8" w14:textId="4BB49506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color w:val="000000"/>
          <w:sz w:val="30"/>
          <w:szCs w:val="30"/>
        </w:rPr>
      </w:pPr>
    </w:p>
    <w:p w14:paraId="69C5F53F" w14:textId="79C96674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cs="NotoSerif-Regular"/>
          <w:color w:val="000000"/>
          <w:sz w:val="30"/>
          <w:szCs w:val="30"/>
        </w:rPr>
      </w:pPr>
      <w:r>
        <w:rPr>
          <w:rFonts w:cs="NotoSerif-Regular"/>
          <w:color w:val="000000"/>
          <w:sz w:val="30"/>
          <w:szCs w:val="30"/>
        </w:rPr>
        <w:t>Vtp domain name</w:t>
      </w:r>
    </w:p>
    <w:p w14:paraId="3E6C6BFF" w14:textId="2D946B73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vtp domain </w:t>
      </w:r>
      <w:r>
        <w:rPr>
          <w:rFonts w:ascii="LiberationMono" w:hAnsi="LiberationMono" w:cs="LiberationMono"/>
          <w:sz w:val="30"/>
          <w:szCs w:val="30"/>
        </w:rPr>
        <w:t>domain-name</w:t>
      </w:r>
    </w:p>
    <w:p w14:paraId="31EAF36B" w14:textId="1D892524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30"/>
          <w:szCs w:val="30"/>
        </w:rPr>
      </w:pPr>
    </w:p>
    <w:p w14:paraId="3162A4AE" w14:textId="7A8444C6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VTP mode can be configured</w:t>
      </w:r>
    </w:p>
    <w:p w14:paraId="3F4F4934" w14:textId="1E16A40F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  <w:r>
        <w:rPr>
          <w:rFonts w:ascii="LiberationMono-Bold" w:hAnsi="LiberationMono-Bold" w:cs="LiberationMono-Bold"/>
          <w:b/>
          <w:bCs/>
          <w:sz w:val="30"/>
          <w:szCs w:val="30"/>
        </w:rPr>
        <w:t>v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>tp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 </w:t>
      </w:r>
      <w:r>
        <w:rPr>
          <w:rFonts w:ascii="LiberationMono-Bold" w:hAnsi="LiberationMono-Bold" w:cs="LiberationMono-Bold"/>
          <w:b/>
          <w:bCs/>
          <w:sz w:val="30"/>
          <w:szCs w:val="30"/>
        </w:rPr>
        <w:t xml:space="preserve">mode </w:t>
      </w:r>
      <w:r>
        <w:rPr>
          <w:rFonts w:ascii="LiberationMono-Italic" w:hAnsi="LiberationMono-Italic" w:cs="LiberationMono-Italic"/>
          <w:i/>
          <w:iCs/>
          <w:sz w:val="30"/>
          <w:szCs w:val="30"/>
        </w:rPr>
        <w:t>mode</w:t>
      </w:r>
    </w:p>
    <w:p w14:paraId="65A0A1E6" w14:textId="5E6FD536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-Italic" w:hAnsi="LiberationMono-Italic" w:cs="LiberationMono-Italic"/>
          <w:i/>
          <w:iCs/>
          <w:sz w:val="30"/>
          <w:szCs w:val="30"/>
        </w:rPr>
      </w:pPr>
    </w:p>
    <w:p w14:paraId="03535E99" w14:textId="07F317BD" w:rsid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NotoSerif-Regular" w:hAnsi="NotoSerif-Regular" w:cs="NotoSerif-Regular"/>
          <w:sz w:val="30"/>
          <w:szCs w:val="30"/>
        </w:rPr>
      </w:pPr>
      <w:r>
        <w:rPr>
          <w:rFonts w:ascii="NotoSerif-Regular" w:hAnsi="NotoSerif-Regular" w:cs="NotoSerif-Regular"/>
          <w:sz w:val="30"/>
          <w:szCs w:val="30"/>
        </w:rPr>
        <w:t>configure the VTP version</w:t>
      </w:r>
    </w:p>
    <w:p w14:paraId="13E2754B" w14:textId="5E1815D3" w:rsidR="008C40F2" w:rsidRPr="008C40F2" w:rsidRDefault="008C40F2" w:rsidP="008C40F2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sz w:val="30"/>
          <w:szCs w:val="30"/>
        </w:rPr>
      </w:pPr>
      <w:r w:rsidRPr="00646B72">
        <w:rPr>
          <w:rFonts w:ascii="NotoSerif-Regular" w:hAnsi="NotoSerif-Regular" w:cs="NotoSerif-Regular"/>
          <w:b/>
          <w:bCs/>
          <w:sz w:val="30"/>
          <w:szCs w:val="30"/>
        </w:rPr>
        <w:t>vtp version</w:t>
      </w:r>
      <w:r>
        <w:rPr>
          <w:rFonts w:ascii="NotoSerif-Regular" w:hAnsi="NotoSerif-Regular" w:cs="NotoSerif-Regular"/>
          <w:sz w:val="30"/>
          <w:szCs w:val="30"/>
        </w:rPr>
        <w:t xml:space="preserve"> version</w:t>
      </w:r>
    </w:p>
    <w:sectPr w:rsidR="008C40F2" w:rsidRPr="008C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erif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11"/>
    <w:rsid w:val="00033F93"/>
    <w:rsid w:val="0017257A"/>
    <w:rsid w:val="001969FD"/>
    <w:rsid w:val="00222BAA"/>
    <w:rsid w:val="002508F2"/>
    <w:rsid w:val="00315AFF"/>
    <w:rsid w:val="003866BF"/>
    <w:rsid w:val="004308CB"/>
    <w:rsid w:val="00432306"/>
    <w:rsid w:val="004B725E"/>
    <w:rsid w:val="004F2FC3"/>
    <w:rsid w:val="00500637"/>
    <w:rsid w:val="00516420"/>
    <w:rsid w:val="005307C7"/>
    <w:rsid w:val="00584745"/>
    <w:rsid w:val="00646B72"/>
    <w:rsid w:val="006638E8"/>
    <w:rsid w:val="00684107"/>
    <w:rsid w:val="006C3D40"/>
    <w:rsid w:val="0076319A"/>
    <w:rsid w:val="00783111"/>
    <w:rsid w:val="007B6EA2"/>
    <w:rsid w:val="007D017F"/>
    <w:rsid w:val="007E37D7"/>
    <w:rsid w:val="008C40F2"/>
    <w:rsid w:val="00910BF9"/>
    <w:rsid w:val="00945DF4"/>
    <w:rsid w:val="009E69E8"/>
    <w:rsid w:val="00A026DE"/>
    <w:rsid w:val="00A856A1"/>
    <w:rsid w:val="00BD0A59"/>
    <w:rsid w:val="00D27F3D"/>
    <w:rsid w:val="00D37C0F"/>
    <w:rsid w:val="00E6244D"/>
    <w:rsid w:val="00F00D7B"/>
    <w:rsid w:val="00F77B1B"/>
    <w:rsid w:val="00FA544B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984"/>
  <w15:chartTrackingRefBased/>
  <w15:docId w15:val="{3435C0A6-0F92-4797-A1AC-8F02089C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8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keleptrishvili</dc:creator>
  <cp:keywords/>
  <dc:description/>
  <cp:lastModifiedBy>irakli keleptrishvili</cp:lastModifiedBy>
  <cp:revision>8</cp:revision>
  <dcterms:created xsi:type="dcterms:W3CDTF">2025-08-20T21:00:00Z</dcterms:created>
  <dcterms:modified xsi:type="dcterms:W3CDTF">2025-09-02T00:46:00Z</dcterms:modified>
</cp:coreProperties>
</file>