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sz w:val="72"/>
          <w:szCs w:val="72"/>
        </w:rPr>
        <w:t xml:space="preserve">FUTURO DIGITAL JUSTO</w:t>
      </w:r>
    </w:p>
    <w:p>
      <w:pPr>
        <w:spacing w:before="120" w:after="240"/>
        <w:jc w:val="center"/>
      </w:pPr>
      <w:r>
        <w:rPr>
          <w:rFonts w:ascii="Arial" w:cs="Arial" w:eastAsia="Arial" w:hAnsi="Arial"/>
          <w:i/>
          <w:iCs/>
          <w:sz w:val="28"/>
          <w:szCs w:val="28"/>
        </w:rPr>
        <w:t xml:space="preserve">Un Manual Completo para la Primera Civilización</w:t>
      </w:r>
    </w:p>
    <w:p>
      <w:pPr>
        <w:spacing w:before="0" w:after="240"/>
        <w:jc w:val="center"/>
      </w:pPr>
      <w:r>
        <w:rPr>
          <w:rFonts w:ascii="Arial" w:cs="Arial" w:eastAsia="Arial" w:hAnsi="Arial"/>
          <w:i/>
          <w:iCs/>
          <w:sz w:val="28"/>
          <w:szCs w:val="28"/>
        </w:rPr>
        <w:t xml:space="preserve">que No Termina Comiéndose a Sí Misma</w:t>
      </w:r>
    </w:p>
    <w:p>
      <w:pPr>
        <w:spacing w:before="80" w:after="80"/>
      </w:pPr>
      <w:r>
        <w:t xml:space="preserve"/>
      </w:r>
    </w:p>
    <w:p>
      <w:pPr>
        <w:spacing w:before="480" w:after="120"/>
        <w:jc w:val="center"/>
      </w:pPr>
      <w:r>
        <w:rPr>
          <w:rFonts w:ascii="Arial" w:cs="Arial" w:eastAsia="Arial" w:hAnsi="Arial"/>
          <w:color w:val="666666"/>
          <w:sz w:val="20"/>
          <w:szCs w:val="20"/>
        </w:rPr>
        <w:t xml:space="preserve">Basado en el Blueprint Fair Digital Future (FDF)</w:t>
      </w:r>
    </w:p>
    <w:p>
      <w:pPr>
        <w:spacing w:before="2400" w:after="0"/>
        <w:jc w:val="center"/>
      </w:pPr>
      <w:r>
        <w:rPr>
          <w:rFonts w:ascii="Arial" w:cs="Arial" w:eastAsia="Arial" w:hAnsi="Arial"/>
          <w:i/>
          <w:iCs/>
          <w:color w:val="444444"/>
          <w:sz w:val="20"/>
          <w:szCs w:val="20"/>
        </w:rPr>
        <w:t xml:space="preserve">"El primer sistema político en la historia humana que no termina siendo</w:t>
      </w:r>
    </w:p>
    <w:p>
      <w:pPr>
        <w:spacing w:before="0" w:after="0"/>
        <w:jc w:val="center"/>
      </w:pPr>
      <w:r>
        <w:rPr>
          <w:rFonts w:ascii="Arial" w:cs="Arial" w:eastAsia="Arial" w:hAnsi="Arial"/>
          <w:i/>
          <w:iCs/>
          <w:color w:val="444444"/>
          <w:sz w:val="20"/>
          <w:szCs w:val="20"/>
        </w:rPr>
        <w:t xml:space="preserve">un vehículo de extracción para las élites."</w:t>
      </w:r>
    </w:p>
    <w:p>
      <w:r>
        <w:br w:type="page"/>
      </w:r>
    </w:p>
    <w:p>
      <w:pPr>
        <w:pStyle w:val="Heading1"/>
        <w:spacing w:before="480" w:after="240"/>
      </w:pPr>
      <w:r>
        <w:rPr>
          <w:rFonts w:ascii="Arial" w:cs="Arial" w:eastAsia="Arial" w:hAnsi="Arial"/>
          <w:b/>
          <w:bCs/>
          <w:sz w:val="36"/>
          <w:szCs w:val="36"/>
        </w:rPr>
        <w:t xml:space="preserve">Nota al Lector</w:t>
      </w:r>
    </w:p>
    <w:p>
      <w:pPr>
        <w:spacing w:before="80" w:after="160" w:line="360"/>
        <w:jc w:val="both"/>
      </w:pPr>
      <w:r>
        <w:rPr>
          <w:rFonts w:ascii="Arial" w:cs="Arial" w:eastAsia="Arial" w:hAnsi="Arial"/>
          <w:sz w:val="22"/>
          <w:szCs w:val="22"/>
        </w:rPr>
        <w:t xml:space="preserve">Este libro nació de una idea obstinada: ¿qué pasaría si alguien de verdad se sentara a diseñar una civilización desde cero, sin los vicios heredados de la historia, sin los lobbistas llamando al teléfono, sin la necesidad de ganar las próximas elecciones? ¿Qué aspecto tendría?</w:t>
      </w:r>
    </w:p>
    <w:p>
      <w:pPr>
        <w:spacing w:before="80" w:after="160" w:line="360"/>
        <w:jc w:val="both"/>
      </w:pPr>
      <w:r>
        <w:rPr>
          <w:rFonts w:ascii="Arial" w:cs="Arial" w:eastAsia="Arial" w:hAnsi="Arial"/>
          <w:sz w:val="22"/>
          <w:szCs w:val="22"/>
        </w:rPr>
        <w:t xml:space="preserve">La respuesta es el Fair Digital Future, o FDF, un blueprint arquitectónico, filosófico y político que intenta exactamente eso. No es utopía en el sentido despectivo del término —'una idea bonita pero imposible'— sino un intento serio, detallado hasta el milímetro, de construir algo que funcione. Algo que no se corrompa. Algo que admita sus propios fallos y los publique.</w:t>
      </w:r>
    </w:p>
    <w:p>
      <w:pPr>
        <w:spacing w:before="80" w:after="160" w:line="360"/>
        <w:jc w:val="both"/>
      </w:pPr>
      <w:r>
        <w:rPr>
          <w:rFonts w:ascii="Arial" w:cs="Arial" w:eastAsia="Arial" w:hAnsi="Arial"/>
          <w:sz w:val="22"/>
          <w:szCs w:val="22"/>
        </w:rPr>
        <w:t xml:space="preserve">Lo que tienes en las manos es la versión expandida y comentada de ese blueprint, escrita en castellano, con paciencia y con el cinismo que el tema merece. Repasaremos primero por qué todos los sistemas políticos que la humanidad ha intentado hasta ahora terminan igual: con una élite pequeña extrayendo riqueza de la mayoría. Luego construiremos el FDF pieza por pieza. Y al final, te daremos la lista de sus propios fallos, porque un sistema que no admite sus defectos es exactamente el tipo de sistema del que este libro trata de escapar.</w:t>
      </w:r>
    </w:p>
    <w:p>
      <w:pPr>
        <w:spacing w:before="80" w:after="160" w:line="360"/>
        <w:jc w:val="both"/>
      </w:pPr>
      <w:r>
        <w:rPr>
          <w:rFonts w:ascii="Arial" w:cs="Arial" w:eastAsia="Arial" w:hAnsi="Arial"/>
          <w:sz w:val="22"/>
          <w:szCs w:val="22"/>
        </w:rPr>
        <w:t xml:space="preserve">Hay humor aquí. Hay cinismo. Hay momentos en los que tendrás ganas de tirar el libro porque lo que describes es demasiado real. Pero también hay esperanza —no la esperanza blanda del wishful thinking, sino la esperanza dura del ingeniero que dice: 'Este puente se puede construir. Ya sé cómo hacerlo. Solo falta ponerse.'</w:t>
      </w:r>
    </w:p>
    <w:p>
      <w:pPr>
        <w:spacing w:before="80" w:after="160" w:line="360"/>
        <w:jc w:val="both"/>
      </w:pPr>
      <w:r>
        <w:rPr>
          <w:rFonts w:ascii="Arial" w:cs="Arial" w:eastAsia="Arial" w:hAnsi="Arial"/>
          <w:sz w:val="22"/>
          <w:szCs w:val="22"/>
        </w:rPr>
        <w:t xml:space="preserve">Siéntate. Esto va a llevar un rato.</w:t>
      </w:r>
    </w:p>
    <w:p>
      <w:r>
        <w:br w:type="page"/>
      </w:r>
    </w:p>
    <w:p>
      <w:pPr>
        <w:pStyle w:val="Heading1"/>
        <w:spacing w:before="480" w:after="240"/>
      </w:pPr>
      <w:r>
        <w:rPr>
          <w:rFonts w:ascii="Arial" w:cs="Arial" w:eastAsia="Arial" w:hAnsi="Arial"/>
          <w:b/>
          <w:bCs/>
          <w:sz w:val="36"/>
          <w:szCs w:val="36"/>
        </w:rPr>
        <w:t xml:space="preserve">Prólogo: El Banco</w:t>
      </w:r>
    </w:p>
    <w:p>
      <w:pPr>
        <w:spacing w:before="80" w:after="160" w:line="360"/>
        <w:jc w:val="both"/>
      </w:pPr>
      <w:r>
        <w:rPr>
          <w:rFonts w:ascii="Arial" w:cs="Arial" w:eastAsia="Arial" w:hAnsi="Arial"/>
          <w:sz w:val="22"/>
          <w:szCs w:val="22"/>
        </w:rPr>
        <w:t xml:space="preserve">Hay un banco en el centro de una ciudad imaginaria. Frente a él, una pared de piedra con una sola pregunta grabada:</w:t>
      </w:r>
    </w:p>
    <w:p>
      <w:pPr>
        <w:pBdr>
          <w:left w:val="thick" w:color="444444" w:sz="8" w:space="240"/>
        </w:pBdr>
        <w:spacing w:before="240" w:after="240"/>
        <w:ind w:left="720" w:right="720"/>
        <w:jc w:val="center"/>
      </w:pPr>
      <w:r>
        <w:rPr>
          <w:rFonts w:ascii="Arial" w:cs="Arial" w:eastAsia="Arial" w:hAnsi="Arial"/>
          <w:i/>
          <w:iCs/>
          <w:color w:val="333333"/>
          <w:sz w:val="22"/>
          <w:szCs w:val="22"/>
        </w:rPr>
        <w:t xml:space="preserve">¿ES ESTO SUFICIENTE?</w:t>
      </w:r>
    </w:p>
    <w:p>
      <w:pPr>
        <w:spacing w:before="80" w:after="160" w:line="360"/>
        <w:jc w:val="both"/>
      </w:pPr>
      <w:r>
        <w:rPr>
          <w:rFonts w:ascii="Arial" w:cs="Arial" w:eastAsia="Arial" w:hAnsi="Arial"/>
          <w:sz w:val="22"/>
          <w:szCs w:val="22"/>
        </w:rPr>
        <w:t xml:space="preserve">No hay respuesta. No hay indicaciones para encontrarla. Nadie te manda allí, nadie te obliga a quedarte. El banco simplemente existe, en un lugar donde el sistema ya ha cubierto tus necesidades básicas, ya te ha dado trabajo digno, ya te ha quitado el miedo al desalojo y al hambre. Y cuando todo eso desaparece, cuando ya no tienes que gastar tu energía mental en sobrevivir, la pregunta aflora:</w:t>
      </w:r>
    </w:p>
    <w:p>
      <w:pPr>
        <w:spacing w:before="80" w:after="160" w:line="360"/>
        <w:jc w:val="both"/>
      </w:pPr>
      <w:r>
        <w:rPr>
          <w:rFonts w:ascii="Arial" w:cs="Arial" w:eastAsia="Arial" w:hAnsi="Arial"/>
          <w:sz w:val="22"/>
          <w:szCs w:val="22"/>
        </w:rPr>
        <w:t xml:space="preserve">¿Para qué?</w:t>
      </w:r>
    </w:p>
    <w:p>
      <w:pPr>
        <w:spacing w:before="80" w:after="160" w:line="360"/>
        <w:jc w:val="both"/>
      </w:pPr>
      <w:r>
        <w:rPr>
          <w:rFonts w:ascii="Arial" w:cs="Arial" w:eastAsia="Arial" w:hAnsi="Arial"/>
          <w:sz w:val="22"/>
          <w:szCs w:val="22"/>
        </w:rPr>
        <w:t xml:space="preserve">Este libro es, en su nivel más profundo, un intento de diseñar el mundo para que más gente pueda sentarse en ese banco. No para darte la respuesta —ningún sistema puede darte la respuesta— sino para quitarte los obstáculos que te impiden encontrarla tú mismo.</w:t>
      </w:r>
    </w:p>
    <w:p>
      <w:pPr>
        <w:spacing w:before="80" w:after="160" w:line="360"/>
        <w:jc w:val="both"/>
      </w:pPr>
      <w:r>
        <w:rPr>
          <w:rFonts w:ascii="Arial" w:cs="Arial" w:eastAsia="Arial" w:hAnsi="Arial"/>
          <w:sz w:val="22"/>
          <w:szCs w:val="22"/>
        </w:rPr>
        <w:t xml:space="preserve">En la versión actual del mundo, la mayoría de la gente nunca llega al banco. Están demasiado ocupados pagando el alquiler, aguantando a un jefe que les trata mal, desplazándose dos horas al trabajo en metro que huele a orina, viendo las noticias que les dicen que el problema son 'los otros'. El banco existe, pero está escondido detrás de una montaña de deuda, precariedad y miedo gestionado estratégicamente por quienes se benefician de que nunca llegues.</w:t>
      </w:r>
    </w:p>
    <w:p>
      <w:pPr>
        <w:spacing w:before="80" w:after="160" w:line="360"/>
        <w:jc w:val="both"/>
      </w:pPr>
      <w:r>
        <w:rPr>
          <w:rFonts w:ascii="Arial" w:cs="Arial" w:eastAsia="Arial" w:hAnsi="Arial"/>
          <w:sz w:val="22"/>
          <w:szCs w:val="22"/>
        </w:rPr>
        <w:t xml:space="preserve">Eso es lo que vamos a cambiar. O al menos, a intentar entender cómo cambiaría.</w:t>
      </w:r>
    </w:p>
    <w:p>
      <w:r>
        <w:br w:type="page"/>
      </w:r>
    </w:p>
    <w:p>
      <w:pPr>
        <w:pStyle w:val="Heading1"/>
        <w:spacing w:before="480" w:after="240"/>
      </w:pPr>
      <w:r>
        <w:rPr>
          <w:rFonts w:ascii="Arial" w:cs="Arial" w:eastAsia="Arial" w:hAnsi="Arial"/>
          <w:b/>
          <w:bCs/>
          <w:sz w:val="36"/>
          <w:szCs w:val="36"/>
        </w:rPr>
        <w:t xml:space="preserve">PARTE I: LA MÁQUINA UNIVERSAL DE CORRUPCIÓN</w:t>
      </w:r>
    </w:p>
    <w:p>
      <w:pPr>
        <w:spacing w:before="160" w:after="160"/>
        <w:jc w:val="center"/>
      </w:pPr>
      <w:r>
        <w:rPr>
          <w:rFonts w:ascii="Arial" w:cs="Arial" w:eastAsia="Arial" w:hAnsi="Arial"/>
          <w:i/>
          <w:iCs/>
          <w:sz w:val="22"/>
          <w:szCs w:val="22"/>
        </w:rPr>
        <w:t xml:space="preserve">En la que explicamos por qué todos los sistemas políticos terminan igual, con ejemplos, datos, y una irritación creciente</w:t>
      </w:r>
    </w:p>
    <w:p>
      <w:pPr>
        <w:spacing w:before="80" w:after="80"/>
      </w:pPr>
      <w:r>
        <w:t xml:space="preserve"/>
      </w:r>
    </w:p>
    <w:p>
      <w:pPr>
        <w:pStyle w:val="Heading2"/>
        <w:spacing w:before="360" w:after="180"/>
      </w:pPr>
      <w:r>
        <w:rPr>
          <w:rFonts w:ascii="Arial" w:cs="Arial" w:eastAsia="Arial" w:hAnsi="Arial"/>
          <w:b/>
          <w:bCs/>
          <w:sz w:val="28"/>
          <w:szCs w:val="28"/>
        </w:rPr>
        <w:t xml:space="preserve">Capítulo 1: La Fórmula</w:t>
      </w:r>
    </w:p>
    <w:p>
      <w:pPr>
        <w:spacing w:before="80" w:after="160" w:line="360"/>
        <w:jc w:val="both"/>
      </w:pPr>
      <w:r>
        <w:rPr>
          <w:rFonts w:ascii="Arial" w:cs="Arial" w:eastAsia="Arial" w:hAnsi="Arial"/>
          <w:sz w:val="22"/>
          <w:szCs w:val="22"/>
        </w:rPr>
        <w:t xml:space="preserve">Antes de revisar los sistemas uno por uno, necesitamos entender la fórmula. Porque hay una. No es una conspiración ni un defecto del carácter humano —bueno, algo tiene que ver con el carácter humano, pero no es el punto principal. La fórmula es esta:</w:t>
      </w:r>
    </w:p>
    <w:p>
      <w:pPr>
        <w:pBdr>
          <w:left w:val="thick" w:color="444444" w:sz="8" w:space="240"/>
        </w:pBdr>
        <w:spacing w:before="240" w:after="240"/>
        <w:ind w:left="720" w:right="720"/>
        <w:jc w:val="center"/>
      </w:pPr>
      <w:r>
        <w:rPr>
          <w:rFonts w:ascii="Arial" w:cs="Arial" w:eastAsia="Arial" w:hAnsi="Arial"/>
          <w:i/>
          <w:iCs/>
          <w:color w:val="333333"/>
          <w:sz w:val="22"/>
          <w:szCs w:val="22"/>
        </w:rPr>
        <w:t xml:space="preserve">Humanos + Poder + Opacidad = Corrupción</w:t>
      </w:r>
    </w:p>
    <w:p>
      <w:pPr>
        <w:spacing w:before="80" w:after="160" w:line="360"/>
        <w:jc w:val="both"/>
      </w:pPr>
      <w:r>
        <w:rPr>
          <w:rFonts w:ascii="Arial" w:cs="Arial" w:eastAsia="Arial" w:hAnsi="Arial"/>
          <w:sz w:val="22"/>
          <w:szCs w:val="22"/>
        </w:rPr>
        <w:t xml:space="preserve">Toma cualquier sistema político que quieras. Cualquiera de la historia. Capitalismo democrático, comunismo, teocracia, feudalismo, fascismo, anarquismo, dictadura militar. Mételos en un laboratorio, espera unos decenios, y encontrarás los mismos ingredientes en distintas proporciones:</w:t>
      </w:r>
    </w:p>
    <w:p>
      <w:pPr>
        <w:spacing w:before="80" w:after="160" w:line="360"/>
        <w:jc w:val="both"/>
      </w:pPr>
      <w:r>
        <w:rPr>
          <w:rFonts w:ascii="Arial" w:cs="Arial" w:eastAsia="Arial" w:hAnsi="Arial"/>
          <w:sz w:val="22"/>
          <w:szCs w:val="22"/>
        </w:rPr>
        <w:t xml:space="preserve">Primero, la información se oculta. Al principio, quizás por razones legítimas —seguridad nacional, privacidad, eficiencia administrativa. Pero una vez que tienes información que el público no tiene, esa información se convierte en poder. Y el poder tiende a protegerse. Así que la opacidad crece.</w:t>
      </w:r>
    </w:p>
    <w:p>
      <w:pPr>
        <w:spacing w:before="80" w:after="160" w:line="360"/>
        <w:jc w:val="both"/>
      </w:pPr>
      <w:r>
        <w:rPr>
          <w:rFonts w:ascii="Arial" w:cs="Arial" w:eastAsia="Arial" w:hAnsi="Arial"/>
          <w:sz w:val="22"/>
          <w:szCs w:val="22"/>
        </w:rPr>
        <w:t xml:space="preserve">Segundo, los ciclos de retroalimentación se alargan. La extracción —robar del erario, manipular el mercado, cobrar sobornos— tarda años o décadas en hacerse visible. Para cuando la ciudadanía lo nota, los ladrones están jubilados, en otra empresa, o bien muertos. Nadie rinde cuentas porque la distancia en el tiempo hace imposible la responsabilidad.</w:t>
      </w:r>
    </w:p>
    <w:p>
      <w:pPr>
        <w:spacing w:before="80" w:after="160" w:line="360"/>
        <w:jc w:val="both"/>
      </w:pPr>
      <w:r>
        <w:rPr>
          <w:rFonts w:ascii="Arial" w:cs="Arial" w:eastAsia="Arial" w:hAnsi="Arial"/>
          <w:sz w:val="22"/>
          <w:szCs w:val="22"/>
        </w:rPr>
        <w:t xml:space="preserve">Tercero, se moraliza la pobreza. Si los de abajo son pobres por culpa propia —porque no se esforzaron lo suficiente, porque tomaron malas decisiones, porque Dios los castigó— entonces el sistema está funcionando bien. Los de arriba merecen estar arriba. Los de abajo merecen estar abajo. La injusticia estructural se convierte en justicia moral. Elegante.</w:t>
      </w:r>
    </w:p>
    <w:p>
      <w:pPr>
        <w:spacing w:before="80" w:after="160" w:line="360"/>
        <w:jc w:val="both"/>
      </w:pPr>
      <w:r>
        <w:rPr>
          <w:rFonts w:ascii="Arial" w:cs="Arial" w:eastAsia="Arial" w:hAnsi="Arial"/>
          <w:sz w:val="22"/>
          <w:szCs w:val="22"/>
        </w:rPr>
        <w:t xml:space="preserve">Cuarto, se weaponiza la complejidad. Las normas tributarias tienen diez mil páginas. Los contratos financieros son incomprensibles para cualquier humano sin posgrado en finanzas. La burocracia tiene veinte niveles de aprobación. ¿Por qué? Porque la complejidad crea necesidad de expertos, y los expertos son los mismos que diseñan el sistema para su propio beneficio.</w:t>
      </w:r>
    </w:p>
    <w:p>
      <w:pPr>
        <w:spacing w:before="80" w:after="160" w:line="360"/>
        <w:jc w:val="both"/>
      </w:pPr>
      <w:r>
        <w:rPr>
          <w:rFonts w:ascii="Arial" w:cs="Arial" w:eastAsia="Arial" w:hAnsi="Arial"/>
          <w:sz w:val="22"/>
          <w:szCs w:val="22"/>
        </w:rPr>
        <w:t xml:space="preserve">Quinto, los poderes de emergencia se vuelven permanentes. Cada crisis genera nuevas herramientas de control. La PATRIOT Act fue legislación de emergencia post-11S. La Espionage Act fue legislación de emergencia de la Primera Guerra Mundial. Ambas siguen vigentes. La emergencia nunca termina porque a quienes ostentan el poder les conviene que nunca termine.</w:t>
      </w:r>
    </w:p>
    <w:p>
      <w:pPr>
        <w:spacing w:before="80" w:after="160" w:line="360"/>
        <w:jc w:val="both"/>
      </w:pPr>
      <w:r>
        <w:rPr>
          <w:rFonts w:ascii="Arial" w:cs="Arial" w:eastAsia="Arial" w:hAnsi="Arial"/>
          <w:sz w:val="22"/>
          <w:szCs w:val="22"/>
        </w:rPr>
        <w:t xml:space="preserve">Sexto, el monopolio narrativo criminaliza el disenso. Una vez que controlas la historia oficial, cualquiera que cuente una historia diferente es un enemigo, un conspiracionista, un traidor. No necesitas censura formal. Basta con el algoritmo de Facebook, con el director editorial del periódico, con la cultura de la redacción que sabe qué historias 'no se publican'.</w:t>
      </w:r>
    </w:p>
    <w:p>
      <w:pPr>
        <w:spacing w:before="80" w:after="160" w:line="360"/>
        <w:jc w:val="both"/>
      </w:pPr>
      <w:r>
        <w:rPr>
          <w:rFonts w:ascii="Arial" w:cs="Arial" w:eastAsia="Arial" w:hAnsi="Arial"/>
          <w:sz w:val="22"/>
          <w:szCs w:val="22"/>
        </w:rPr>
        <w:t xml:space="preserve">Esta es la física universal de la corrupción. Funciona en la Roma imperial, en el Politburó soviético, en el Congreso de los Estados Unidos, en el gobierno de Rajoy y en el de Sánchez. Los rostros cambian. La mecánica no.</w:t>
      </w:r>
    </w:p>
    <w:p>
      <w:pPr>
        <w:spacing w:before="80" w:after="80"/>
      </w:pPr>
      <w:r>
        <w:t xml:space="preserve"/>
      </w:r>
    </w:p>
    <w:p>
      <w:pPr>
        <w:pStyle w:val="Heading2"/>
        <w:spacing w:before="360" w:after="180"/>
      </w:pPr>
      <w:r>
        <w:rPr>
          <w:rFonts w:ascii="Arial" w:cs="Arial" w:eastAsia="Arial" w:hAnsi="Arial"/>
          <w:b/>
          <w:bCs/>
          <w:sz w:val="28"/>
          <w:szCs w:val="28"/>
        </w:rPr>
        <w:t xml:space="preserve">Capítulo 2: El Capitalismo — Esclavitud con Nómina</w:t>
      </w:r>
    </w:p>
    <w:p>
      <w:pPr>
        <w:spacing w:before="80" w:after="160" w:line="360"/>
        <w:jc w:val="both"/>
      </w:pPr>
      <w:r>
        <w:rPr>
          <w:rFonts w:ascii="Arial" w:cs="Arial" w:eastAsia="Arial" w:hAnsi="Arial"/>
          <w:sz w:val="22"/>
          <w:szCs w:val="22"/>
        </w:rPr>
        <w:t xml:space="preserve">Empecemos por el sistema dominante. El capitalismo no es una conspiración de hombres malos en habitaciones oscuras. Es algo más peligroso: es un sistema de incentivos bien diseñado que produce resultados terribles de forma completamente automática, sin que nadie tenga que ser explícitamente malo.</w:t>
      </w:r>
    </w:p>
    <w:p>
      <w:pPr>
        <w:spacing w:before="80" w:after="160" w:line="360"/>
        <w:jc w:val="both"/>
      </w:pPr>
      <w:r>
        <w:rPr>
          <w:rFonts w:ascii="Arial" w:cs="Arial" w:eastAsia="Arial" w:hAnsi="Arial"/>
          <w:sz w:val="22"/>
          <w:szCs w:val="22"/>
        </w:rPr>
        <w:t xml:space="preserve">El defecto nuclear del capitalismo es sencillo: el dinero vota más que los ciudadanos. Un euro, un voto —aunque nadie lo llame así. El 1% más rico del planeta posee el 32% de la riqueza global, y esa brecha se compone año tras año como un interés bancario al revés.</w:t>
      </w:r>
    </w:p>
    <w:p>
      <w:pPr>
        <w:spacing w:before="240" w:after="120"/>
      </w:pPr>
      <w:r>
        <w:rPr>
          <w:rFonts w:ascii="Arial" w:cs="Arial" w:eastAsia="Arial" w:hAnsi="Arial"/>
          <w:b/>
          <w:bCs/>
          <w:sz w:val="24"/>
          <w:szCs w:val="24"/>
        </w:rPr>
        <w:t xml:space="preserve">El Mecanismo del Salario Calibrado</w:t>
      </w:r>
    </w:p>
    <w:p>
      <w:pPr>
        <w:spacing w:before="80" w:after="160" w:line="360"/>
        <w:jc w:val="both"/>
      </w:pPr>
      <w:r>
        <w:rPr>
          <w:rFonts w:ascii="Arial" w:cs="Arial" w:eastAsia="Arial" w:hAnsi="Arial"/>
          <w:sz w:val="22"/>
          <w:szCs w:val="22"/>
        </w:rPr>
        <w:t xml:space="preserve">En España, en 2024, el salario mínimo ronda los 1.134 euros al mes. El alquiler medio en Madrid para un piso de un dormitorio supera los 1.400 euros. Estas cifras no son un accidente. Son el resultado de décadas de política deliberada que calibra los salarios para cubrir aproximadamente el 110% de las necesidades básicas —lo suficiente para que no mueras de hambre, no suficiente para que acumules capital y puedas escapar.</w:t>
      </w:r>
    </w:p>
    <w:p>
      <w:pPr>
        <w:spacing w:before="80" w:after="160" w:line="360"/>
        <w:jc w:val="both"/>
      </w:pPr>
      <w:r>
        <w:rPr>
          <w:rFonts w:ascii="Arial" w:cs="Arial" w:eastAsia="Arial" w:hAnsi="Arial"/>
          <w:sz w:val="22"/>
          <w:szCs w:val="22"/>
        </w:rPr>
        <w:t xml:space="preserve">Si los trabajadores pudieran ahorrar, podrían dejar el trabajo. Si pudieran dejar el trabajo, podrían negociar. Si pudieran negociar desde una posición de fuerza, los salarios subirían y los márgenes de las empresas bajarían. Por tanto, el sistema —no con malicia consciente, sino con la perfecta eficiencia del incentivo económico— tiende a mantener los salarios exactamente donde están.</w:t>
      </w:r>
    </w:p>
    <w:p>
      <w:pPr>
        <w:spacing w:before="240" w:after="120"/>
      </w:pPr>
      <w:r>
        <w:rPr>
          <w:rFonts w:ascii="Arial" w:cs="Arial" w:eastAsia="Arial" w:hAnsi="Arial"/>
          <w:b/>
          <w:bCs/>
          <w:sz w:val="24"/>
          <w:szCs w:val="24"/>
        </w:rPr>
        <w:t xml:space="preserve">La Manipulación de la Responsabilidad Personal</w:t>
      </w:r>
    </w:p>
    <w:p>
      <w:pPr>
        <w:spacing w:before="80" w:after="160" w:line="360"/>
        <w:jc w:val="both"/>
      </w:pPr>
      <w:r>
        <w:rPr>
          <w:rFonts w:ascii="Arial" w:cs="Arial" w:eastAsia="Arial" w:hAnsi="Arial"/>
          <w:sz w:val="22"/>
          <w:szCs w:val="22"/>
        </w:rPr>
        <w:t xml:space="preserve">El giro maestro del capitalismo moderno es convertir las trampas estructurales en fracasos personales. ¿No puedes comprar un piso? Debiste haber ahorrado más, gastado menos en aguacates y café, elegido una carrera más rentable. ¿No llegas a fin de mes? Eres mal gestor de tus finanzas. El sistema lobea activamente contra los subsidios de vivienda, la reforma sanitaria y los aumentos de salario —y luego culpa a los individuos por los resultados de esa lobby.</w:t>
      </w:r>
    </w:p>
    <w:p>
      <w:pPr>
        <w:spacing w:before="80" w:after="160" w:line="360"/>
        <w:jc w:val="both"/>
      </w:pPr>
      <w:r>
        <w:rPr>
          <w:rFonts w:ascii="Arial" w:cs="Arial" w:eastAsia="Arial" w:hAnsi="Arial"/>
          <w:sz w:val="22"/>
          <w:szCs w:val="22"/>
        </w:rPr>
        <w:t xml:space="preserve">Es un truco de magia extraordinario. El mago hace desaparecer el conejo estructural y en su lugar aparece un conejo individual. La audiencia aplaude encantada porque el aplauso es más cómodo que la alternativa.</w:t>
      </w:r>
    </w:p>
    <w:p>
      <w:pPr>
        <w:spacing w:before="240" w:after="120"/>
      </w:pPr>
      <w:r>
        <w:rPr>
          <w:rFonts w:ascii="Arial" w:cs="Arial" w:eastAsia="Arial" w:hAnsi="Arial"/>
          <w:b/>
          <w:bCs/>
          <w:sz w:val="24"/>
          <w:szCs w:val="24"/>
        </w:rPr>
        <w:t xml:space="preserve">La Extracción en Cifras</w:t>
      </w:r>
    </w:p>
    <w:p>
      <w:pPr>
        <w:spacing w:before="80" w:after="160" w:line="360"/>
        <w:jc w:val="both"/>
      </w:pPr>
      <w:r>
        <w:rPr>
          <w:rFonts w:ascii="Arial" w:cs="Arial" w:eastAsia="Arial" w:hAnsi="Arial"/>
          <w:sz w:val="22"/>
          <w:szCs w:val="22"/>
        </w:rPr>
        <w:t xml:space="preserve">España: 92.000 millones de euros anuales en clientelismo político —el 47% del presupuesto nacional fluyendo hacia contratos, subsidios y favores que benefician a quienes financian a los partidos. En Estados Unidos, la elección de 2020 costó 14.000 millones de dólares. Los 100 donantes más grandes contribuyeron más que cuatro millones de pequeños donantes juntos. El retorno de inversión en exenciones fiscales para las grandes empresas que financian campañas es del 22.000%. Estamos hablando de sobornos legales, documentados, completamente a la vista.</w:t>
      </w:r>
    </w:p>
    <w:p>
      <w:pPr>
        <w:spacing w:before="240" w:after="120"/>
      </w:pPr>
      <w:r>
        <w:rPr>
          <w:rFonts w:ascii="Arial" w:cs="Arial" w:eastAsia="Arial" w:hAnsi="Arial"/>
          <w:b/>
          <w:bCs/>
          <w:sz w:val="24"/>
          <w:szCs w:val="24"/>
        </w:rPr>
        <w:t xml:space="preserve">El Modo de Fallo: Visión Corta Compulsiva</w:t>
      </w:r>
    </w:p>
    <w:p>
      <w:pPr>
        <w:spacing w:before="80" w:after="160" w:line="360"/>
        <w:jc w:val="both"/>
      </w:pPr>
      <w:r>
        <w:rPr>
          <w:rFonts w:ascii="Arial" w:cs="Arial" w:eastAsia="Arial" w:hAnsi="Arial"/>
          <w:sz w:val="22"/>
          <w:szCs w:val="22"/>
        </w:rPr>
        <w:t xml:space="preserve">La democracia capitalista tiene el horizonte temporal de las próximas elecciones. Nada que tarde más de cuatro años en dar resultado es políticamente posible. ¿Infraestructura de largo plazo? No, porque los beneficios llegarán cuando otro esté en el poder. ¿Acción climática? No, porque los costes son ahora y los beneficios son en 2050. ¿Reforma de pensiones? Suicidio político. Así se acumula la deuda ecológica, financiera y social que las generaciones futuras heredarán sin haberla votado.</w:t>
      </w:r>
    </w:p>
    <w:p>
      <w:pPr>
        <w:spacing w:before="80" w:after="80"/>
      </w:pPr>
      <w:r>
        <w:t xml:space="preserve"/>
      </w:r>
    </w:p>
    <w:p>
      <w:pPr>
        <w:pStyle w:val="Heading2"/>
        <w:spacing w:before="360" w:after="180"/>
      </w:pPr>
      <w:r>
        <w:rPr>
          <w:rFonts w:ascii="Arial" w:cs="Arial" w:eastAsia="Arial" w:hAnsi="Arial"/>
          <w:b/>
          <w:bCs/>
          <w:sz w:val="28"/>
          <w:szCs w:val="28"/>
        </w:rPr>
        <w:t xml:space="preserve">Capítulo 3: El Comunismo — Aristocracia con Bandera Roja</w:t>
      </w:r>
    </w:p>
    <w:p>
      <w:pPr>
        <w:spacing w:before="80" w:after="160" w:line="360"/>
        <w:jc w:val="both"/>
      </w:pPr>
      <w:r>
        <w:rPr>
          <w:rFonts w:ascii="Arial" w:cs="Arial" w:eastAsia="Arial" w:hAnsi="Arial"/>
          <w:sz w:val="22"/>
          <w:szCs w:val="22"/>
        </w:rPr>
        <w:t xml:space="preserve">El comunismo tiene el problema opuesto al capitalismo pero llega al mismo destino. La promesa es hermosa: sin clases, sin explotación, de cada uno según sus capacidades, a cada uno según sus necesidades. La realidad es que alguien tiene que decidir quién produce qué, quién recibe cuánto, qué fábrica hace qué productos. Y las personas que toman esas decisiones se convierten, inevitablemente, en una nueva clase dirigente.</w:t>
      </w:r>
    </w:p>
    <w:p>
      <w:pPr>
        <w:spacing w:before="240" w:after="120"/>
      </w:pPr>
      <w:r>
        <w:rPr>
          <w:rFonts w:ascii="Arial" w:cs="Arial" w:eastAsia="Arial" w:hAnsi="Arial"/>
          <w:b/>
          <w:bCs/>
          <w:sz w:val="24"/>
          <w:szCs w:val="24"/>
        </w:rPr>
        <w:t xml:space="preserve">El Vector de Control: La Nomenclatura</w:t>
      </w:r>
    </w:p>
    <w:p>
      <w:pPr>
        <w:spacing w:before="80" w:after="160" w:line="360"/>
        <w:jc w:val="both"/>
      </w:pPr>
      <w:r>
        <w:rPr>
          <w:rFonts w:ascii="Arial" w:cs="Arial" w:eastAsia="Arial" w:hAnsi="Arial"/>
          <w:sz w:val="22"/>
          <w:szCs w:val="22"/>
        </w:rPr>
        <w:t xml:space="preserve">En la Unión Soviética, la nomenclatura —la élite del Partido— vivía en dachas privadas con coches del Estado, tiendas especiales, viajes al extranjero y atención médica de calidad mientras el ciudadano medio hacía colas de tres horas para comprar pan. La 'dictadura del proletariado' se convirtió en la dictadura sobre el proletariado en un período de tiempo sorprendentemente breve.</w:t>
      </w:r>
    </w:p>
    <w:p>
      <w:pPr>
        <w:spacing w:before="80" w:after="160" w:line="360"/>
        <w:jc w:val="both"/>
      </w:pPr>
      <w:r>
        <w:rPr>
          <w:rFonts w:ascii="Arial" w:cs="Arial" w:eastAsia="Arial" w:hAnsi="Arial"/>
          <w:sz w:val="22"/>
          <w:szCs w:val="22"/>
        </w:rPr>
        <w:t xml:space="preserve">El mecanismo es simple: si no hay mercado, alguien tiene que asignar los recursos. Los asignadores de recursos tienen poder. El poder atrae a quienes quieren poder. Los que quieren poder usan el poder para proteger el poder. Generación tras generación, la élite del partido se reproduce como una clase hereditaria, exactamente lo que la revolución prometía destruir.</w:t>
      </w:r>
    </w:p>
    <w:p>
      <w:pPr>
        <w:spacing w:before="240" w:after="120"/>
      </w:pPr>
      <w:r>
        <w:rPr>
          <w:rFonts w:ascii="Arial" w:cs="Arial" w:eastAsia="Arial" w:hAnsi="Arial"/>
          <w:b/>
          <w:bCs/>
          <w:sz w:val="24"/>
          <w:szCs w:val="24"/>
        </w:rPr>
        <w:t xml:space="preserve">La Manipulación de la Vanguardia Temporal</w:t>
      </w:r>
    </w:p>
    <w:p>
      <w:pPr>
        <w:spacing w:before="80" w:after="160" w:line="360"/>
        <w:jc w:val="both"/>
      </w:pPr>
      <w:r>
        <w:rPr>
          <w:rFonts w:ascii="Arial" w:cs="Arial" w:eastAsia="Arial" w:hAnsi="Arial"/>
          <w:sz w:val="22"/>
          <w:szCs w:val="22"/>
        </w:rPr>
        <w:t xml:space="preserve">'La revolución todavía está en progreso. Los sacrificios de hoy traerán abundancia mañana.' Esta frase, en distintas formas, se repitió en la URSS desde 1917 hasta 1991. Setenta y cuatro años de 'mañana'. Los hijos de los revolucionarios morían sin haber visto la abundancia prometida a sus padres. Venezuela pasó de ser la esperanza latinoamericana de Chávez al 94% de pobreza en dos décadas. Cuba tiene funcionarios que ganan veinte veces el salario medio mientras predican la igualdad. La brecha entre el discurso y la realidad no es un accidente: es el sistema funcionando según sus incentivos reales.</w:t>
      </w:r>
    </w:p>
    <w:p>
      <w:pPr>
        <w:spacing w:before="240" w:after="120"/>
      </w:pPr>
      <w:r>
        <w:rPr>
          <w:rFonts w:ascii="Arial" w:cs="Arial" w:eastAsia="Arial" w:hAnsi="Arial"/>
          <w:b/>
          <w:bCs/>
          <w:sz w:val="24"/>
          <w:szCs w:val="24"/>
        </w:rPr>
        <w:t xml:space="preserve">El Modo de Fallo: La Hambruna de Información</w:t>
      </w:r>
    </w:p>
    <w:p>
      <w:pPr>
        <w:spacing w:before="80" w:after="160" w:line="360"/>
        <w:jc w:val="both"/>
      </w:pPr>
      <w:r>
        <w:rPr>
          <w:rFonts w:ascii="Arial" w:cs="Arial" w:eastAsia="Arial" w:hAnsi="Arial"/>
          <w:sz w:val="22"/>
          <w:szCs w:val="22"/>
        </w:rPr>
        <w:t xml:space="preserve">Sin precios de mercado, los planificadores centrales no tienen información sobre qué necesita la gente. El precio de un kilo de tomates no es solo un número —es información comprimida sobre cuánta gente quiere tomates, cuánto cuesta producirlos, si hay escasez o abundancia. Cuando el Estado fija el precio, esa información desaparece. El resultado son almacenes llenos de productos que nadie quiere y tiendas vacías de los productos que todos necesitan. La escasez convive con el desperdicio porque no hay mecanismo para unir oferta con demanda.</w:t>
      </w:r>
    </w:p>
    <w:p>
      <w:pPr>
        <w:spacing w:before="80" w:after="80"/>
      </w:pPr>
      <w:r>
        <w:t xml:space="preserve"/>
      </w:r>
    </w:p>
    <w:p>
      <w:pPr>
        <w:pStyle w:val="Heading2"/>
        <w:spacing w:before="360" w:after="180"/>
      </w:pPr>
      <w:r>
        <w:rPr>
          <w:rFonts w:ascii="Arial" w:cs="Arial" w:eastAsia="Arial" w:hAnsi="Arial"/>
          <w:b/>
          <w:bCs/>
          <w:sz w:val="28"/>
          <w:szCs w:val="28"/>
        </w:rPr>
        <w:t xml:space="preserve">Capítulo 4: La Teocracia — Miedo al Infinito como Herramienta de Extracción</w:t>
      </w:r>
    </w:p>
    <w:p>
      <w:pPr>
        <w:spacing w:before="80" w:after="160" w:line="360"/>
        <w:jc w:val="both"/>
      </w:pPr>
      <w:r>
        <w:rPr>
          <w:rFonts w:ascii="Arial" w:cs="Arial" w:eastAsia="Arial" w:hAnsi="Arial"/>
          <w:sz w:val="22"/>
          <w:szCs w:val="22"/>
        </w:rPr>
        <w:t xml:space="preserve">La teocracia tiene una ventaja que ningún otro sistema puede igualar: la amenaza infinita. El infierno es eterno, el diezmo es finito. La matemática favorece enormemente a la iglesia.</w:t>
      </w:r>
    </w:p>
    <w:p>
      <w:pPr>
        <w:spacing w:before="240" w:after="120"/>
      </w:pPr>
      <w:r>
        <w:rPr>
          <w:rFonts w:ascii="Arial" w:cs="Arial" w:eastAsia="Arial" w:hAnsi="Arial"/>
          <w:b/>
          <w:bCs/>
          <w:sz w:val="24"/>
          <w:szCs w:val="24"/>
        </w:rPr>
        <w:t xml:space="preserve">El Vector de Control: La Autoridad Infalsificable</w:t>
      </w:r>
    </w:p>
    <w:p>
      <w:pPr>
        <w:spacing w:before="80" w:after="160" w:line="360"/>
        <w:jc w:val="both"/>
      </w:pPr>
      <w:r>
        <w:rPr>
          <w:rFonts w:ascii="Arial" w:cs="Arial" w:eastAsia="Arial" w:hAnsi="Arial"/>
          <w:sz w:val="22"/>
          <w:szCs w:val="22"/>
        </w:rPr>
        <w:t xml:space="preserve">No se puede refutar la voluntad de Dios. Eso hace que el sistema sea impervio a la crítica racional. Cualquier argumento contra la autoridad eclesiástica es, por definición, un argumento contra Dios —y quien argumenta contra Dios merece exactamente lo que le pase. Esta infalsificabilidad es la característica más valiosa del sistema: crea una inmunidad epistémica total.</w:t>
      </w:r>
    </w:p>
    <w:p>
      <w:pPr>
        <w:spacing w:before="80" w:after="160" w:line="360"/>
        <w:jc w:val="both"/>
      </w:pPr>
      <w:r>
        <w:rPr>
          <w:rFonts w:ascii="Arial" w:cs="Arial" w:eastAsia="Arial" w:hAnsi="Arial"/>
          <w:sz w:val="22"/>
          <w:szCs w:val="22"/>
        </w:rPr>
        <w:t xml:space="preserve">El Vaticano tiene una cartera de inversiones de 10.000 millones de euros. Predica la pobreza. La contradicción es visible a cualquiera que mire. Es irrelevante, porque la autoridad es divina, no lógica. Cuestionar la riqueza es cuestionar a Dios. La riqueza se acumula, y los fieles pagan.</w:t>
      </w:r>
    </w:p>
    <w:p>
      <w:pPr>
        <w:spacing w:before="240" w:after="120"/>
      </w:pPr>
      <w:r>
        <w:rPr>
          <w:rFonts w:ascii="Arial" w:cs="Arial" w:eastAsia="Arial" w:hAnsi="Arial"/>
          <w:b/>
          <w:bCs/>
          <w:sz w:val="24"/>
          <w:szCs w:val="24"/>
        </w:rPr>
        <w:t xml:space="preserve">La Extracción Histórica</w:t>
      </w:r>
    </w:p>
    <w:p>
      <w:pPr>
        <w:spacing w:before="80" w:after="160" w:line="360"/>
        <w:jc w:val="both"/>
      </w:pPr>
      <w:r>
        <w:rPr>
          <w:rFonts w:ascii="Arial" w:cs="Arial" w:eastAsia="Arial" w:hAnsi="Arial"/>
          <w:sz w:val="22"/>
          <w:szCs w:val="22"/>
        </w:rPr>
        <w:t xml:space="preserve">El clero ha extraído aproximadamente el 7% del PIB a lo largo de la historia a través de oraciones, indulgencias, diezmos y exenciones fiscales. Las cruzadas fueron en parte operaciones de saqueo con branding religioso. La Inquisición fue en parte un mecanismo de confiscación de bienes con branding teológico. La venta de indulgencias —literalmente pagar para que Dios te perdone los pecados— fue el negocio que desencadenó la Reforma Protestante, no porque fuera un escándalo nuevo sino porque Lutero tuvo la impertinencia de decirlo en voz alta.</w:t>
      </w:r>
    </w:p>
    <w:p>
      <w:pPr>
        <w:spacing w:before="240" w:after="120"/>
      </w:pPr>
      <w:r>
        <w:rPr>
          <w:rFonts w:ascii="Arial" w:cs="Arial" w:eastAsia="Arial" w:hAnsi="Arial"/>
          <w:b/>
          <w:bCs/>
          <w:sz w:val="24"/>
          <w:szCs w:val="24"/>
        </w:rPr>
        <w:t xml:space="preserve">El Modo de Fallo: La Corrupción Sin Techo</w:t>
      </w:r>
    </w:p>
    <w:p>
      <w:pPr>
        <w:spacing w:before="80" w:after="160" w:line="360"/>
        <w:jc w:val="both"/>
      </w:pPr>
      <w:r>
        <w:rPr>
          <w:rFonts w:ascii="Arial" w:cs="Arial" w:eastAsia="Arial" w:hAnsi="Arial"/>
          <w:sz w:val="22"/>
          <w:szCs w:val="22"/>
        </w:rPr>
        <w:t xml:space="preserve">En un sistema secular, la corrupción tiene límites prácticos: el riesgo de ser descubierto, la presión de la prensa, la competencia electoral. En una teocracia, esos límites desaparecen. Si la autoridad es divina, no hay instancia superior ante la que rendir cuentas. Los mecanismos de control son internos, y los mecanismos de control internos siempre fallan. Cada religión produce reformadores que denuncian la riqueza. La estructura sobrevive a los reformadores.</w:t>
      </w:r>
    </w:p>
    <w:p>
      <w:pPr>
        <w:spacing w:before="80" w:after="80"/>
      </w:pPr>
      <w:r>
        <w:t xml:space="preserve"/>
      </w:r>
    </w:p>
    <w:p>
      <w:pPr>
        <w:pStyle w:val="Heading2"/>
        <w:spacing w:before="360" w:after="180"/>
      </w:pPr>
      <w:r>
        <w:rPr>
          <w:rFonts w:ascii="Arial" w:cs="Arial" w:eastAsia="Arial" w:hAnsi="Arial"/>
          <w:b/>
          <w:bCs/>
          <w:sz w:val="28"/>
          <w:szCs w:val="28"/>
        </w:rPr>
        <w:t xml:space="preserve">Capítulo 5: La Democracia — La Mentira Más Seductora de la Historia</w:t>
      </w:r>
    </w:p>
    <w:p>
      <w:pPr>
        <w:spacing w:before="80" w:after="160" w:line="360"/>
        <w:jc w:val="both"/>
      </w:pPr>
      <w:r>
        <w:rPr>
          <w:rFonts w:ascii="Arial" w:cs="Arial" w:eastAsia="Arial" w:hAnsi="Arial"/>
          <w:sz w:val="22"/>
          <w:szCs w:val="22"/>
        </w:rPr>
        <w:t xml:space="preserve">Aquí hay que ir despacio, porque este capítulo va a irritar a mucha gente. La democracia no es un sistema corrupto de la misma manera que una dictadura o una teocracia. Es algo más sutil y, en cierto modo, más peligroso: es un sistema que funciona lo suficientemente bien como para que la gente lo defienda, y lo suficientemente mal como para que la extracción continúe indefinidamente.</w:t>
      </w:r>
    </w:p>
    <w:p>
      <w:pPr>
        <w:spacing w:before="80" w:after="160" w:line="360"/>
        <w:jc w:val="both"/>
      </w:pPr>
      <w:r>
        <w:rPr>
          <w:rFonts w:ascii="Arial" w:cs="Arial" w:eastAsia="Arial" w:hAnsi="Arial"/>
          <w:sz w:val="22"/>
          <w:szCs w:val="22"/>
        </w:rPr>
        <w:t xml:space="preserve">Es la máquina tragaperras de los sistemas políticos: las victorias ocasionales te mantienen jugando mientras la casa te drena lentamente la cuenta.</w:t>
      </w:r>
    </w:p>
    <w:p>
      <w:pPr>
        <w:spacing w:before="240" w:after="120"/>
      </w:pPr>
      <w:r>
        <w:rPr>
          <w:rFonts w:ascii="Arial" w:cs="Arial" w:eastAsia="Arial" w:hAnsi="Arial"/>
          <w:b/>
          <w:bCs/>
          <w:sz w:val="24"/>
          <w:szCs w:val="24"/>
        </w:rPr>
        <w:t xml:space="preserve">El Mecanismo Central: La Financiación de Campañas como Soborno Legalizado</w:t>
      </w:r>
    </w:p>
    <w:p>
      <w:pPr>
        <w:spacing w:before="80" w:after="160" w:line="360"/>
        <w:jc w:val="both"/>
      </w:pPr>
      <w:r>
        <w:rPr>
          <w:rFonts w:ascii="Arial" w:cs="Arial" w:eastAsia="Arial" w:hAnsi="Arial"/>
          <w:sz w:val="22"/>
          <w:szCs w:val="22"/>
        </w:rPr>
        <w:t xml:space="preserve">En teoría, los ciudadanos controlan al gobierno a través de los votos. En práctica, los donantes controlan al gobierno a través de la financiación. Un político que rechaza el dinero corporativo no puede competir. Un político que acepta el dinero corporativo les debe algo. No hay misterio aquí. La elección de 2020 en Estados Unidos costó 14.000 millones de dólares. El retorno de inversión de un lobbista especializado en exenciones fiscales es del 22.000%. No es difícil encontrar el incentivo.</w:t>
      </w:r>
    </w:p>
    <w:p>
      <w:pPr>
        <w:spacing w:before="80" w:after="160" w:line="360"/>
        <w:jc w:val="both"/>
      </w:pPr>
      <w:r>
        <w:rPr>
          <w:rFonts w:ascii="Arial" w:cs="Arial" w:eastAsia="Arial" w:hAnsi="Arial"/>
          <w:sz w:val="22"/>
          <w:szCs w:val="22"/>
        </w:rPr>
        <w:t xml:space="preserve">En España, el PSOE y el PP han gobernado el 98% del tiempo post-Franco. Los partidos rotan, el clientelismo no. Los nombres en las puertas cambian, las personas detrás no.</w:t>
      </w:r>
    </w:p>
    <w:p>
      <w:pPr>
        <w:spacing w:before="240" w:after="120"/>
      </w:pPr>
      <w:r>
        <w:rPr>
          <w:rFonts w:ascii="Arial" w:cs="Arial" w:eastAsia="Arial" w:hAnsi="Arial"/>
          <w:b/>
          <w:bCs/>
          <w:sz w:val="24"/>
          <w:szCs w:val="24"/>
        </w:rPr>
        <w:t xml:space="preserve">La Ilusión Participativa</w:t>
      </w:r>
    </w:p>
    <w:p>
      <w:pPr>
        <w:spacing w:before="80" w:after="160" w:line="360"/>
        <w:jc w:val="both"/>
      </w:pPr>
      <w:r>
        <w:rPr>
          <w:rFonts w:ascii="Arial" w:cs="Arial" w:eastAsia="Arial" w:hAnsi="Arial"/>
          <w:sz w:val="22"/>
          <w:szCs w:val="22"/>
        </w:rPr>
        <w:t xml:space="preserve">La democracia crea rituales de participación que consumen energía cívica sin producir cambio. Consultas públicas que son ignoradas sistemáticamente. Manifestaciones de un millón de personas que no cambian la política. Votar cada cuatro años para elegir qué candidato financiado corporativamente va a gestionar tu extracción este período. El 52% de los jóvenes españoles no votan. No por apatía —por deducción correcta. Han llegado a la conclusión lógica de que el sistema no tiene palancas que ellos puedan mover.</w:t>
      </w:r>
    </w:p>
    <w:p>
      <w:pPr>
        <w:spacing w:before="240" w:after="120"/>
      </w:pPr>
      <w:r>
        <w:rPr>
          <w:rFonts w:ascii="Arial" w:cs="Arial" w:eastAsia="Arial" w:hAnsi="Arial"/>
          <w:b/>
          <w:bCs/>
          <w:sz w:val="24"/>
          <w:szCs w:val="24"/>
        </w:rPr>
        <w:t xml:space="preserve">La Gerontocracia Estructural</w:t>
      </w:r>
    </w:p>
    <w:p>
      <w:pPr>
        <w:spacing w:before="80" w:after="160" w:line="360"/>
        <w:jc w:val="both"/>
      </w:pPr>
      <w:r>
        <w:rPr>
          <w:rFonts w:ascii="Arial" w:cs="Arial" w:eastAsia="Arial" w:hAnsi="Arial"/>
          <w:sz w:val="22"/>
          <w:szCs w:val="22"/>
        </w:rPr>
        <w:t xml:space="preserve">Los viejos votan. Los jóvenes no. Por tanto, la política favorece a los viejos. Pensiones generosas para los que están jubilados. Mercado laboral precario para los que entran al mercado. Vivienda cara para los que no tienen, subvencionada para los que ya tienen. Clima que se deteriorará en 2050, cuando los votantes actuales estén muertos. La gerontocracia no es un accidente. Es el resultado matemático de un sistema donde el tiempo de votación determina el peso político.</w:t>
      </w:r>
    </w:p>
    <w:p>
      <w:pPr>
        <w:spacing w:before="240" w:after="120"/>
      </w:pPr>
      <w:r>
        <w:rPr>
          <w:rFonts w:ascii="Arial" w:cs="Arial" w:eastAsia="Arial" w:hAnsi="Arial"/>
          <w:b/>
          <w:bCs/>
          <w:sz w:val="24"/>
          <w:szCs w:val="24"/>
        </w:rPr>
        <w:t xml:space="preserve">El Modo de Fallo: La Estabilidad como Problema</w:t>
      </w:r>
    </w:p>
    <w:p>
      <w:pPr>
        <w:spacing w:before="80" w:after="160" w:line="360"/>
        <w:jc w:val="both"/>
      </w:pPr>
      <w:r>
        <w:rPr>
          <w:rFonts w:ascii="Arial" w:cs="Arial" w:eastAsia="Arial" w:hAnsi="Arial"/>
          <w:sz w:val="22"/>
          <w:szCs w:val="22"/>
        </w:rPr>
        <w:t xml:space="preserve">Los defensores de la democracia señalan su estabilidad. Transferencias de poder pacíficas. Continuidad institucional. Pero esa estabilidad es el problema. El sistema es estable porque no cambia. Procesa la indignación popular cada cuatro años, la absorbe, y continúa extrayendo. Es estable como lo es una ciénaga: nada se mueve, todo se pudre, y la superficie parece tranquila.</w:t>
      </w:r>
    </w:p>
    <w:p>
      <w:pPr>
        <w:spacing w:before="80" w:after="80"/>
      </w:pPr>
      <w:r>
        <w:t xml:space="preserve"/>
      </w:r>
    </w:p>
    <w:p>
      <w:pPr>
        <w:pStyle w:val="Heading2"/>
        <w:spacing w:before="360" w:after="180"/>
      </w:pPr>
      <w:r>
        <w:rPr>
          <w:rFonts w:ascii="Arial" w:cs="Arial" w:eastAsia="Arial" w:hAnsi="Arial"/>
          <w:b/>
          <w:bCs/>
          <w:sz w:val="28"/>
          <w:szCs w:val="28"/>
        </w:rPr>
        <w:t xml:space="preserve">Capítulo 6: La Tecnocracia — Los Filósofos-Rey con Dashboards</w:t>
      </w:r>
    </w:p>
    <w:p>
      <w:pPr>
        <w:spacing w:before="80" w:after="160" w:line="360"/>
        <w:jc w:val="both"/>
      </w:pPr>
      <w:r>
        <w:rPr>
          <w:rFonts w:ascii="Arial" w:cs="Arial" w:eastAsia="Arial" w:hAnsi="Arial"/>
          <w:sz w:val="22"/>
          <w:szCs w:val="22"/>
        </w:rPr>
        <w:t xml:space="preserve">La tecnocracia tiene una propuesta seductora: ¿y si en lugar de dejar las decisiones a políticos elegidos por popularidad, las dejamos a expertos que saben lo que hacen? Suena razonable. El problema es que 'experto en X' no equivale a 'persona sin intereses propios en X'.</w:t>
      </w:r>
    </w:p>
    <w:p>
      <w:pPr>
        <w:spacing w:before="240" w:after="120"/>
      </w:pPr>
      <w:r>
        <w:rPr>
          <w:rFonts w:ascii="Arial" w:cs="Arial" w:eastAsia="Arial" w:hAnsi="Arial"/>
          <w:b/>
          <w:bCs/>
          <w:sz w:val="24"/>
          <w:szCs w:val="24"/>
        </w:rPr>
        <w:t xml:space="preserve">El Vector de Control: La Deriva de Valores</w:t>
      </w:r>
    </w:p>
    <w:p>
      <w:pPr>
        <w:spacing w:before="80" w:after="160" w:line="360"/>
        <w:jc w:val="both"/>
      </w:pPr>
      <w:r>
        <w:rPr>
          <w:rFonts w:ascii="Arial" w:cs="Arial" w:eastAsia="Arial" w:hAnsi="Arial"/>
          <w:sz w:val="22"/>
          <w:szCs w:val="22"/>
        </w:rPr>
        <w:t xml:space="preserve">El sistema de crédito social de China ha prohibido a 37 millones de personas comprar billetes de tren o avión. Los comisarios de la UE vetan referendos aprobados por votantes. Los expertos del Banco Central Europeo diseñan políticas de austeridad que destruyen economías enteras y luego son contratados por los bancos que se beneficiaron de esas políticas.</w:t>
      </w:r>
    </w:p>
    <w:p>
      <w:pPr>
        <w:spacing w:before="80" w:after="160" w:line="360"/>
        <w:jc w:val="both"/>
      </w:pPr>
      <w:r>
        <w:rPr>
          <w:rFonts w:ascii="Arial" w:cs="Arial" w:eastAsia="Arial" w:hAnsi="Arial"/>
          <w:sz w:val="22"/>
          <w:szCs w:val="22"/>
        </w:rPr>
        <w:t xml:space="preserve">La tecnocracia no elimina los valores ni los intereses —simplemente los esconde detrás del lenguaje de la neutralidad técnica. 'Los datos dicen que hay que recortar el gasto público' es una frase que esconde decisiones de valor profundamente políticas sobre quién paga el recorte y quién no. Los expertos son humanos. Los humanos tienen sesgos. Los sesgos de los expertos son más peligrosos que los de los no-expertos porque llegan disfrazados de objetividad.</w:t>
      </w:r>
    </w:p>
    <w:p>
      <w:pPr>
        <w:spacing w:before="240" w:after="120"/>
      </w:pPr>
      <w:r>
        <w:rPr>
          <w:rFonts w:ascii="Arial" w:cs="Arial" w:eastAsia="Arial" w:hAnsi="Arial"/>
          <w:b/>
          <w:bCs/>
          <w:sz w:val="24"/>
          <w:szCs w:val="24"/>
        </w:rPr>
        <w:t xml:space="preserve">La Extracción Tecnocrática</w:t>
      </w:r>
    </w:p>
    <w:p>
      <w:pPr>
        <w:spacing w:before="80" w:after="160" w:line="360"/>
        <w:jc w:val="both"/>
      </w:pPr>
      <w:r>
        <w:rPr>
          <w:rFonts w:ascii="Arial" w:cs="Arial" w:eastAsia="Arial" w:hAnsi="Arial"/>
          <w:sz w:val="22"/>
          <w:szCs w:val="22"/>
        </w:rPr>
        <w:t xml:space="preserve">Los comisarios europeos ganan 200.000 euros anuales mientras regulan las industrias que los contratarán después de su mandato. El sistema de puertas giratorias entre reguladores y regulados no es una anomalía —es la estructura normal de la tecnocracia. Y la predicción de Palantir para detección de delitos tiene un 37% de falsos positivos, lo que significa que en cada diez personas identificadas como sospechosas, tres son inocentes. Los errores técnicos tienen consecuencias reales sobre gente real.</w:t>
      </w:r>
    </w:p>
    <w:p>
      <w:pPr>
        <w:spacing w:before="80" w:after="80"/>
      </w:pPr>
      <w:r>
        <w:t xml:space="preserve"/>
      </w:r>
    </w:p>
    <w:p>
      <w:pPr>
        <w:pStyle w:val="Heading2"/>
        <w:spacing w:before="360" w:after="180"/>
      </w:pPr>
      <w:r>
        <w:rPr>
          <w:rFonts w:ascii="Arial" w:cs="Arial" w:eastAsia="Arial" w:hAnsi="Arial"/>
          <w:b/>
          <w:bCs/>
          <w:sz w:val="28"/>
          <w:szCs w:val="28"/>
        </w:rPr>
        <w:t xml:space="preserve">Capítulo 7: El Fascismo — El Miedo como Franquicia</w:t>
      </w:r>
    </w:p>
    <w:p>
      <w:pPr>
        <w:spacing w:before="80" w:after="160" w:line="360"/>
        <w:jc w:val="both"/>
      </w:pPr>
      <w:r>
        <w:rPr>
          <w:rFonts w:ascii="Arial" w:cs="Arial" w:eastAsia="Arial" w:hAnsi="Arial"/>
          <w:sz w:val="22"/>
          <w:szCs w:val="22"/>
        </w:rPr>
        <w:t xml:space="preserve">El fascismo es el sistema político que más honestamente admite lo que todos los demás ocultan: que el poder se mantiene mediante la violencia y el miedo, y que la 'nación' es una construcción narrativa útil para movilizar a la gente contra un enemigo designado.</w:t>
      </w:r>
    </w:p>
    <w:p>
      <w:pPr>
        <w:spacing w:before="240" w:after="120"/>
      </w:pPr>
      <w:r>
        <w:rPr>
          <w:rFonts w:ascii="Arial" w:cs="Arial" w:eastAsia="Arial" w:hAnsi="Arial"/>
          <w:b/>
          <w:bCs/>
          <w:sz w:val="24"/>
          <w:szCs w:val="24"/>
        </w:rPr>
        <w:t xml:space="preserve">La Mecánica del Enemigo Necesario</w:t>
      </w:r>
    </w:p>
    <w:p>
      <w:pPr>
        <w:spacing w:before="80" w:after="160" w:line="360"/>
        <w:jc w:val="both"/>
      </w:pPr>
      <w:r>
        <w:rPr>
          <w:rFonts w:ascii="Arial" w:cs="Arial" w:eastAsia="Arial" w:hAnsi="Arial"/>
          <w:sz w:val="22"/>
          <w:szCs w:val="22"/>
        </w:rPr>
        <w:t xml:space="preserve">Todo sistema fascista necesita un enemigo. Los judíos en la Alemania de Hitler. Los comunistas en el Chile de Pinochet. Los inmigrantes en la Europa contemporánea. El enemigo no tiene que ser una amenaza real —solo tiene que ser plausible y conveniente. Plausible porque comparte características superficiales con el miedo difuso de la población: extranjero, diferente, misterioso. Conveniente porque permite desviar la atención de las causas estructurales de los problemas reales.</w:t>
      </w:r>
    </w:p>
    <w:p>
      <w:pPr>
        <w:spacing w:before="80" w:after="160" w:line="360"/>
        <w:jc w:val="both"/>
      </w:pPr>
      <w:r>
        <w:rPr>
          <w:rFonts w:ascii="Arial" w:cs="Arial" w:eastAsia="Arial" w:hAnsi="Arial"/>
          <w:sz w:val="22"/>
          <w:szCs w:val="22"/>
        </w:rPr>
        <w:t xml:space="preserve">El desempleo no es culpa del neoliberalismo o de la especulación financiera —es culpa de los inmigrantes que 'roban' los trabajos. La precariedad no es consecuencia de décadas de políticas de austeridad —es consecuencia de las élites globales cosmopolitas. El mecanismo es tan eficiente que se reinventa en cada generación con nuevos protagonistas pero idéntica estructura narrativa.</w:t>
      </w:r>
    </w:p>
    <w:p>
      <w:pPr>
        <w:spacing w:before="240" w:after="120"/>
      </w:pPr>
      <w:r>
        <w:rPr>
          <w:rFonts w:ascii="Arial" w:cs="Arial" w:eastAsia="Arial" w:hAnsi="Arial"/>
          <w:b/>
          <w:bCs/>
          <w:sz w:val="24"/>
          <w:szCs w:val="24"/>
        </w:rPr>
        <w:t xml:space="preserve">La Corrupción Fascista</w:t>
      </w:r>
    </w:p>
    <w:p>
      <w:pPr>
        <w:spacing w:before="80" w:after="160" w:line="360"/>
        <w:jc w:val="both"/>
      </w:pPr>
      <w:r>
        <w:rPr>
          <w:rFonts w:ascii="Arial" w:cs="Arial" w:eastAsia="Arial" w:hAnsi="Arial"/>
          <w:sz w:val="22"/>
          <w:szCs w:val="22"/>
        </w:rPr>
        <w:t xml:space="preserve">Pinochet en Chile desvió el 27% del PIB a través de privatizaciones fraudulentas que enriquecieron a sus generales y aliados. Los fascismos históricos comparten un patrón: la retórica del sacrificio y la pureza nacional convive con una élite que saquea metódicamente los bienes públicos mientras la población paga el coste del 'grandeur' nacional. El nacionalismo es la ideología perfecta para la extracción porque convierte la resistencia en traición.</w:t>
      </w:r>
    </w:p>
    <w:p>
      <w:pPr>
        <w:spacing w:before="240" w:after="120"/>
      </w:pPr>
      <w:r>
        <w:rPr>
          <w:rFonts w:ascii="Arial" w:cs="Arial" w:eastAsia="Arial" w:hAnsi="Arial"/>
          <w:b/>
          <w:bCs/>
          <w:sz w:val="24"/>
          <w:szCs w:val="24"/>
        </w:rPr>
        <w:t xml:space="preserve">El Modo de Fallo: La Escalada Obligatoria</w:t>
      </w:r>
    </w:p>
    <w:p>
      <w:pPr>
        <w:spacing w:before="80" w:after="160" w:line="360"/>
        <w:jc w:val="both"/>
      </w:pPr>
      <w:r>
        <w:rPr>
          <w:rFonts w:ascii="Arial" w:cs="Arial" w:eastAsia="Arial" w:hAnsi="Arial"/>
          <w:sz w:val="22"/>
          <w:szCs w:val="22"/>
        </w:rPr>
        <w:t xml:space="preserve">El fascismo necesita victorias para justificarse. Cuando no hay victorias reales —y raramente las hay, porque los problemas que prometía resolver son estructurales— necesita victorias simbólicas: desfiles, estadios llenos, discursos que prometen un futuro glorioso. Pero la promesa requiere escalada. El enemigo debe ser cada vez más amenazante para justificar medidas cada vez más extremas. La lógica lleva inevitablemente a la guerra o al colapso.</w:t>
      </w:r>
    </w:p>
    <w:p>
      <w:pPr>
        <w:spacing w:before="80" w:after="80"/>
      </w:pPr>
      <w:r>
        <w:t xml:space="preserve"/>
      </w:r>
    </w:p>
    <w:p>
      <w:pPr>
        <w:pStyle w:val="Heading2"/>
        <w:spacing w:before="360" w:after="180"/>
      </w:pPr>
      <w:r>
        <w:rPr>
          <w:rFonts w:ascii="Arial" w:cs="Arial" w:eastAsia="Arial" w:hAnsi="Arial"/>
          <w:b/>
          <w:bCs/>
          <w:sz w:val="28"/>
          <w:szCs w:val="28"/>
        </w:rPr>
        <w:t xml:space="preserve">Capítulo 8: La Dictadura Militar — El Rifle como Argumento</w:t>
      </w:r>
    </w:p>
    <w:p>
      <w:pPr>
        <w:spacing w:before="80" w:after="160" w:line="360"/>
        <w:jc w:val="both"/>
      </w:pPr>
      <w:r>
        <w:rPr>
          <w:rFonts w:ascii="Arial" w:cs="Arial" w:eastAsia="Arial" w:hAnsi="Arial"/>
          <w:sz w:val="22"/>
          <w:szCs w:val="22"/>
        </w:rPr>
        <w:t xml:space="preserve">La dictadura militar es el sistema más honesto en un sentido perverso: no pretende representar a nadie más que a sí misma. La autoridad fluye del monopolio de la violencia, no del consentimiento. El rifle supera al voto.</w:t>
      </w:r>
    </w:p>
    <w:p>
      <w:pPr>
        <w:spacing w:before="240" w:after="120"/>
      </w:pPr>
      <w:r>
        <w:rPr>
          <w:rFonts w:ascii="Arial" w:cs="Arial" w:eastAsia="Arial" w:hAnsi="Arial"/>
          <w:b/>
          <w:bCs/>
          <w:sz w:val="24"/>
          <w:szCs w:val="24"/>
        </w:rPr>
        <w:t xml:space="preserve">El Bucle de la Lealtad</w:t>
      </w:r>
    </w:p>
    <w:p>
      <w:pPr>
        <w:spacing w:before="80" w:after="160" w:line="360"/>
        <w:jc w:val="both"/>
      </w:pPr>
      <w:r>
        <w:rPr>
          <w:rFonts w:ascii="Arial" w:cs="Arial" w:eastAsia="Arial" w:hAnsi="Arial"/>
          <w:sz w:val="22"/>
          <w:szCs w:val="22"/>
        </w:rPr>
        <w:t xml:space="preserve">El defecto central de la dictadura militar es que la protección contra los golpes internos requiere priorizar la lealtad sobre la competencia. Un general que promueve a los oficiales más capaces crea competidores peligrosos. Un general que promueve a los más leales pero mediocres asegura su dependencia personal. Con el tiempo, el cuerpo de oficiales se llena de personas cuya única cualificación es la devoción al comandante. La calidad de las decisiones estratégicas declina. El ejército que debía proteger al país se convierte en la principal amenaza para su funcionamiento.</w:t>
      </w:r>
    </w:p>
    <w:p>
      <w:pPr>
        <w:spacing w:before="240" w:after="120"/>
      </w:pPr>
      <w:r>
        <w:rPr>
          <w:rFonts w:ascii="Arial" w:cs="Arial" w:eastAsia="Arial" w:hAnsi="Arial"/>
          <w:b/>
          <w:bCs/>
          <w:sz w:val="24"/>
          <w:szCs w:val="24"/>
        </w:rPr>
        <w:t xml:space="preserve">La Extracción Cuantificada</w:t>
      </w:r>
    </w:p>
    <w:p>
      <w:pPr>
        <w:spacing w:before="80" w:after="160" w:line="360"/>
        <w:jc w:val="both"/>
      </w:pPr>
      <w:r>
        <w:rPr>
          <w:rFonts w:ascii="Arial" w:cs="Arial" w:eastAsia="Arial" w:hAnsi="Arial"/>
          <w:sz w:val="22"/>
          <w:szCs w:val="22"/>
        </w:rPr>
        <w:t xml:space="preserve">Los presupuestos militares consumen entre el 15 y el 25% del PIB en los estados militaristas. Eso son hospitales no construidos, escuelas no abiertas, infraestructuras no mantenidas. Y el dinero no desaparece —va a los contratistas de defensa, a los generales convertidos en empresarios, a los intermediarios de armamento. Pinochet no fue una excepción: fue el ejemplo mejor documentado de un patrón universal.</w:t>
      </w:r>
    </w:p>
    <w:p>
      <w:pPr>
        <w:spacing w:before="240" w:after="120"/>
      </w:pPr>
      <w:r>
        <w:rPr>
          <w:rFonts w:ascii="Arial" w:cs="Arial" w:eastAsia="Arial" w:hAnsi="Arial"/>
          <w:b/>
          <w:bCs/>
          <w:sz w:val="24"/>
          <w:szCs w:val="24"/>
        </w:rPr>
        <w:t xml:space="preserve">La Ironía Final</w:t>
      </w:r>
    </w:p>
    <w:p>
      <w:pPr>
        <w:spacing w:before="80" w:after="160" w:line="360"/>
        <w:jc w:val="both"/>
      </w:pPr>
      <w:r>
        <w:rPr>
          <w:rFonts w:ascii="Arial" w:cs="Arial" w:eastAsia="Arial" w:hAnsi="Arial"/>
          <w:sz w:val="22"/>
          <w:szCs w:val="22"/>
        </w:rPr>
        <w:t xml:space="preserve">El fascismo militar afirma proteger a la nación del caos mientras se convierte en la principal fuente de caos. La estabilidad que ofrece es la estabilidad del cementerio. Cuando los militares se van, generalmente es porque han tomado todo lo que podían tomar y el país ya es demasiado pobre para merecer el esfuerzo.</w:t>
      </w:r>
    </w:p>
    <w:p>
      <w:pPr>
        <w:spacing w:before="80" w:after="80"/>
      </w:pPr>
      <w:r>
        <w:t xml:space="preserve"/>
      </w:r>
    </w:p>
    <w:p>
      <w:pPr>
        <w:pStyle w:val="Heading2"/>
        <w:spacing w:before="360" w:after="180"/>
      </w:pPr>
      <w:r>
        <w:rPr>
          <w:rFonts w:ascii="Arial" w:cs="Arial" w:eastAsia="Arial" w:hAnsi="Arial"/>
          <w:b/>
          <w:bCs/>
          <w:sz w:val="28"/>
          <w:szCs w:val="28"/>
        </w:rPr>
        <w:t xml:space="preserve">Capítulo 9: El Anarquismo — La Libertad que Invita al Depredador</w:t>
      </w:r>
    </w:p>
    <w:p>
      <w:pPr>
        <w:spacing w:before="80" w:after="160" w:line="360"/>
        <w:jc w:val="both"/>
      </w:pPr>
      <w:r>
        <w:rPr>
          <w:rFonts w:ascii="Arial" w:cs="Arial" w:eastAsia="Arial" w:hAnsi="Arial"/>
          <w:sz w:val="22"/>
          <w:szCs w:val="22"/>
        </w:rPr>
        <w:t xml:space="preserve">El anarquismo tiene el sueño más hermoso de todos: ninguna autoridad, cooperación voluntaria, organización desde abajo, sin coerción. En un mundo de santos, funcionaría perfectamente. En el mundo real, funciona de forma diferente.</w:t>
      </w:r>
    </w:p>
    <w:p>
      <w:pPr>
        <w:spacing w:before="240" w:after="120"/>
      </w:pPr>
      <w:r>
        <w:rPr>
          <w:rFonts w:ascii="Arial" w:cs="Arial" w:eastAsia="Arial" w:hAnsi="Arial"/>
          <w:b/>
          <w:bCs/>
          <w:sz w:val="24"/>
          <w:szCs w:val="24"/>
        </w:rPr>
        <w:t xml:space="preserve">La Naturaleza Aborrece el Vacío de Poder</w:t>
      </w:r>
    </w:p>
    <w:p>
      <w:pPr>
        <w:spacing w:before="80" w:after="160" w:line="360"/>
        <w:jc w:val="both"/>
      </w:pPr>
      <w:r>
        <w:rPr>
          <w:rFonts w:ascii="Arial" w:cs="Arial" w:eastAsia="Arial" w:hAnsi="Arial"/>
          <w:sz w:val="22"/>
          <w:szCs w:val="22"/>
        </w:rPr>
        <w:t xml:space="preserve">Cuando no hay autoridad formal, la autoridad informal surge inmediatamente. El más fuerte domina al más débil. El más organizado domina al menos organizado. El que tiene armas domina al que no las tiene. El anarquismo no elimina la jerarquía —la hace invisible y por tanto inimpugnable. Al menos en una democracia puedes votar al tirano fuera. Al tirano informal del anarquismo no puedes sacarlo con ningún mecanismo institucional porque no hay instituciones.</w:t>
      </w:r>
    </w:p>
    <w:p>
      <w:pPr>
        <w:spacing w:before="240" w:after="120"/>
      </w:pPr>
      <w:r>
        <w:rPr>
          <w:rFonts w:ascii="Arial" w:cs="Arial" w:eastAsia="Arial" w:hAnsi="Arial"/>
          <w:b/>
          <w:bCs/>
          <w:sz w:val="24"/>
          <w:szCs w:val="24"/>
        </w:rPr>
        <w:t xml:space="preserve">La Extracción Invisible</w:t>
      </w:r>
    </w:p>
    <w:p>
      <w:pPr>
        <w:spacing w:before="80" w:after="160" w:line="360"/>
        <w:jc w:val="both"/>
      </w:pPr>
      <w:r>
        <w:rPr>
          <w:rFonts w:ascii="Arial" w:cs="Arial" w:eastAsia="Arial" w:hAnsi="Arial"/>
          <w:sz w:val="22"/>
          <w:szCs w:val="22"/>
        </w:rPr>
        <w:t xml:space="preserve">En los Estados Unidos, la confiscación de bienes civiles por parte de la policía —tomar propiedades sin cargos criminales— ha extraído 68.000 millones de dólares de ciudadanos, superando el total de robos a bancos en el mismo período. Los sindicatos policiales y los fiscales forman un cartel intocable. En ausencia de estructuras formales de rendición de cuentas, emergen los mismos rackets, solo sin el barniz de legitimidad.</w:t>
      </w:r>
    </w:p>
    <w:p>
      <w:pPr>
        <w:spacing w:before="240" w:after="120"/>
      </w:pPr>
      <w:r>
        <w:rPr>
          <w:rFonts w:ascii="Arial" w:cs="Arial" w:eastAsia="Arial" w:hAnsi="Arial"/>
          <w:b/>
          <w:bCs/>
          <w:sz w:val="24"/>
          <w:szCs w:val="24"/>
        </w:rPr>
        <w:t xml:space="preserve">La Paradoja de la Virtud Necesaria</w:t>
      </w:r>
    </w:p>
    <w:p>
      <w:pPr>
        <w:spacing w:before="80" w:after="160" w:line="360"/>
        <w:jc w:val="both"/>
      </w:pPr>
      <w:r>
        <w:rPr>
          <w:rFonts w:ascii="Arial" w:cs="Arial" w:eastAsia="Arial" w:hAnsi="Arial"/>
          <w:sz w:val="22"/>
          <w:szCs w:val="22"/>
        </w:rPr>
        <w:t xml:space="preserve">El anarquismo requiere un nivel de virtud humana que no existe en promedio. En una sociedad de santos, funciona. En una sociedad de humanos con sus dosis normales de egoísmo, ambición y miedo, el anarquismo es otra forma de llamar a la guerra de todos contra todos, donde los ganadores escriben la historia y los perdedores terminan en fosas sin nombre.</w:t>
      </w:r>
    </w:p>
    <w:p>
      <w:pPr>
        <w:spacing w:before="80" w:after="80"/>
      </w:pPr>
      <w:r>
        <w:t xml:space="preserve"/>
      </w:r>
    </w:p>
    <w:p>
      <w:pPr>
        <w:pStyle w:val="Heading2"/>
        <w:spacing w:before="360" w:after="180"/>
      </w:pPr>
      <w:r>
        <w:rPr>
          <w:rFonts w:ascii="Arial" w:cs="Arial" w:eastAsia="Arial" w:hAnsi="Arial"/>
          <w:b/>
          <w:bCs/>
          <w:sz w:val="28"/>
          <w:szCs w:val="28"/>
        </w:rPr>
        <w:t xml:space="preserve">Capítulo 10: Las Redes Sociales y la Democracia del Odio</w:t>
      </w:r>
    </w:p>
    <w:p>
      <w:pPr>
        <w:spacing w:before="80" w:after="160" w:line="360"/>
        <w:jc w:val="both"/>
      </w:pPr>
      <w:r>
        <w:rPr>
          <w:rFonts w:ascii="Arial" w:cs="Arial" w:eastAsia="Arial" w:hAnsi="Arial"/>
          <w:sz w:val="22"/>
          <w:szCs w:val="22"/>
        </w:rPr>
        <w:t xml:space="preserve">El último sistema que merece análisis no es exactamente un gobierno, pero ha colonizado los gobiernos con más eficiencia que cualquier lobby tradicional. Las plataformas digitales.</w:t>
      </w:r>
    </w:p>
    <w:p>
      <w:pPr>
        <w:spacing w:before="240" w:after="120"/>
      </w:pPr>
      <w:r>
        <w:rPr>
          <w:rFonts w:ascii="Arial" w:cs="Arial" w:eastAsia="Arial" w:hAnsi="Arial"/>
          <w:b/>
          <w:bCs/>
          <w:sz w:val="24"/>
          <w:szCs w:val="24"/>
        </w:rPr>
        <w:t xml:space="preserve">El Incentivo Fundamental</w:t>
      </w:r>
    </w:p>
    <w:p>
      <w:pPr>
        <w:spacing w:before="80" w:after="160" w:line="360"/>
        <w:jc w:val="both"/>
      </w:pPr>
      <w:r>
        <w:rPr>
          <w:rFonts w:ascii="Arial" w:cs="Arial" w:eastAsia="Arial" w:hAnsi="Arial"/>
          <w:sz w:val="22"/>
          <w:szCs w:val="22"/>
        </w:rPr>
        <w:t xml:space="preserve">El defecto central de las redes sociales es que monetizan la división. Facebook construyó cinco mil millones de perfiles psicológicos. Cambridge Analytica los weaponizó. El algoritmo no te muestra lo que te interesa —te muestra lo que te mantiene enganchado. Y lo que te mantiene enganchado es la indignación, el miedo y la confirmación de que los 'otros' son exactamente tan malos como pensabas.</w:t>
      </w:r>
    </w:p>
    <w:p>
      <w:pPr>
        <w:spacing w:before="240" w:after="120"/>
      </w:pPr>
      <w:r>
        <w:rPr>
          <w:rFonts w:ascii="Arial" w:cs="Arial" w:eastAsia="Arial" w:hAnsi="Arial"/>
          <w:b/>
          <w:bCs/>
          <w:sz w:val="24"/>
          <w:szCs w:val="24"/>
        </w:rPr>
        <w:t xml:space="preserve">La Extracción en Datos</w:t>
      </w:r>
    </w:p>
    <w:p>
      <w:pPr>
        <w:spacing w:before="80" w:after="160" w:line="360"/>
        <w:jc w:val="both"/>
      </w:pPr>
      <w:r>
        <w:rPr>
          <w:rFonts w:ascii="Arial" w:cs="Arial" w:eastAsia="Arial" w:hAnsi="Arial"/>
          <w:sz w:val="22"/>
          <w:szCs w:val="22"/>
        </w:rPr>
        <w:t xml:space="preserve">Las elecciones de 2024 en múltiples países generaron más de 14.000 millones de dólares en publicidad política. Los medios de comunicación ganan aproximadamente 2 millones de dólares por minuto de indignación manufacturada. El comentarista que deplora la división política tiene un sueldo que depende de que esa división continúe. El analista que 'lamenta' la polarización trabaja para una empresa que se beneficia de ella. La hipocresía no es accidental —es estructural.</w:t>
      </w:r>
    </w:p>
    <w:p>
      <w:pPr>
        <w:spacing w:before="240" w:after="120"/>
      </w:pPr>
      <w:r>
        <w:rPr>
          <w:rFonts w:ascii="Arial" w:cs="Arial" w:eastAsia="Arial" w:hAnsi="Arial"/>
          <w:b/>
          <w:bCs/>
          <w:sz w:val="24"/>
          <w:szCs w:val="24"/>
        </w:rPr>
        <w:t xml:space="preserve">El Modo de Fallo: La Realidad Fragmentada</w:t>
      </w:r>
    </w:p>
    <w:p>
      <w:pPr>
        <w:spacing w:before="80" w:after="160" w:line="360"/>
        <w:jc w:val="both"/>
      </w:pPr>
      <w:r>
        <w:rPr>
          <w:rFonts w:ascii="Arial" w:cs="Arial" w:eastAsia="Arial" w:hAnsi="Arial"/>
          <w:sz w:val="22"/>
          <w:szCs w:val="22"/>
        </w:rPr>
        <w:t xml:space="preserve">Cuando el algoritmo decide qué información recibes, grupos distintos empiezan a vivir en realidades distintas. No versiones distintas de los mismos hechos —universos factuales incompatibles donde los hechos básicos están en disputa. En ese ambiente, el compromiso político es imposible porque no hay terreno común. La democracia requiere ciudadanos que compartan al menos una realidad básica. Las redes sociales destruyen esa condición de posibilidad.</w:t>
      </w:r>
    </w:p>
    <w:p>
      <w:pPr>
        <w:spacing w:before="80" w:after="80"/>
      </w:pPr>
      <w:r>
        <w:t xml:space="preserve"/>
      </w:r>
    </w:p>
    <w:p>
      <w:pPr>
        <w:pStyle w:val="Heading2"/>
        <w:spacing w:before="360" w:after="180"/>
      </w:pPr>
      <w:r>
        <w:rPr>
          <w:rFonts w:ascii="Arial" w:cs="Arial" w:eastAsia="Arial" w:hAnsi="Arial"/>
          <w:b/>
          <w:bCs/>
          <w:sz w:val="28"/>
          <w:szCs w:val="28"/>
        </w:rPr>
        <w:t xml:space="preserve">Capítulo 11: El Diagnóstico Final</w:t>
      </w:r>
    </w:p>
    <w:p>
      <w:pPr>
        <w:spacing w:before="80" w:after="160" w:line="360"/>
        <w:jc w:val="both"/>
      </w:pPr>
      <w:r>
        <w:rPr>
          <w:rFonts w:ascii="Arial" w:cs="Arial" w:eastAsia="Arial" w:hAnsi="Arial"/>
          <w:sz w:val="22"/>
          <w:szCs w:val="22"/>
        </w:rPr>
        <w:t xml:space="preserve">Doce sistemas. Doce mecanismos distintos. El mismo resultado: una minoría pequeña extrayendo riqueza, poder o dignidad de la mayoría. La física es idéntica aunque la decoración cambie.</w:t>
      </w:r>
    </w:p>
    <w:p>
      <w:pPr>
        <w:spacing w:before="80" w:after="160" w:line="360"/>
        <w:jc w:val="both"/>
      </w:pPr>
      <w:r>
        <w:rPr>
          <w:rFonts w:ascii="Arial" w:cs="Arial" w:eastAsia="Arial" w:hAnsi="Arial"/>
          <w:sz w:val="22"/>
          <w:szCs w:val="22"/>
        </w:rPr>
        <w:t xml:space="preserve">Lo que esto significa es que el problema no es que los humanos sean malos. El problema es que los sistemas están mal diseñados para manejar la naturaleza humana tal como es —con sus sesgos, sus incentivos cortoplacistas, su tendencia a proteger el grupo cercano a costa del lejano, su capacidad para racionalizar cualquier cosa que beneficie al yo.</w:t>
      </w:r>
    </w:p>
    <w:p>
      <w:pPr>
        <w:spacing w:before="80" w:after="160" w:line="360"/>
        <w:jc w:val="both"/>
      </w:pPr>
      <w:r>
        <w:rPr>
          <w:rFonts w:ascii="Arial" w:cs="Arial" w:eastAsia="Arial" w:hAnsi="Arial"/>
          <w:sz w:val="22"/>
          <w:szCs w:val="22"/>
        </w:rPr>
        <w:t xml:space="preserve">Un buen sistema no requiere personas virtuosas. Un buen sistema produce resultados decentes incluso con personas normales —porque sus incentivos están alineados con el bien común, porque sus mecanismos de retroalimentación son rápidos y visibles, porque la corrupción es costosa y el altruismo tiene recompensa.</w:t>
      </w:r>
    </w:p>
    <w:p>
      <w:pPr>
        <w:spacing w:before="80" w:after="160" w:line="360"/>
        <w:jc w:val="both"/>
      </w:pPr>
      <w:r>
        <w:rPr>
          <w:rFonts w:ascii="Arial" w:cs="Arial" w:eastAsia="Arial" w:hAnsi="Arial"/>
          <w:sz w:val="22"/>
          <w:szCs w:val="22"/>
        </w:rPr>
        <w:t xml:space="preserve">¿Existe ese sistema? Veamos.</w:t>
      </w:r>
    </w:p>
    <w:p>
      <w:r>
        <w:br w:type="page"/>
      </w:r>
    </w:p>
    <w:p>
      <w:pPr>
        <w:pStyle w:val="Heading1"/>
        <w:spacing w:before="480" w:after="240"/>
      </w:pPr>
      <w:r>
        <w:rPr>
          <w:rFonts w:ascii="Arial" w:cs="Arial" w:eastAsia="Arial" w:hAnsi="Arial"/>
          <w:b/>
          <w:bCs/>
          <w:sz w:val="36"/>
          <w:szCs w:val="36"/>
        </w:rPr>
        <w:t xml:space="preserve">PARTE II: CONSTRUYENDO ALGO QUE NO SE CORROMPA</w:t>
      </w:r>
    </w:p>
    <w:p>
      <w:pPr>
        <w:spacing w:before="160" w:after="160"/>
        <w:jc w:val="center"/>
      </w:pPr>
      <w:r>
        <w:rPr>
          <w:rFonts w:ascii="Arial" w:cs="Arial" w:eastAsia="Arial" w:hAnsi="Arial"/>
          <w:i/>
          <w:iCs/>
          <w:sz w:val="22"/>
          <w:szCs w:val="22"/>
        </w:rPr>
        <w:t xml:space="preserve">En la que describimos el Fair Digital Future en detalle, con planos técnicos, filosofía y la honestidad de admitir que tampoco es perfecto</w:t>
      </w:r>
    </w:p>
    <w:p>
      <w:pPr>
        <w:spacing w:before="80" w:after="80"/>
      </w:pPr>
      <w:r>
        <w:t xml:space="preserve"/>
      </w:r>
    </w:p>
    <w:p>
      <w:pPr>
        <w:pStyle w:val="Heading2"/>
        <w:spacing w:before="360" w:after="180"/>
      </w:pPr>
      <w:r>
        <w:rPr>
          <w:rFonts w:ascii="Arial" w:cs="Arial" w:eastAsia="Arial" w:hAnsi="Arial"/>
          <w:b/>
          <w:bCs/>
          <w:sz w:val="28"/>
          <w:szCs w:val="28"/>
        </w:rPr>
        <w:t xml:space="preserve">Capítulo 12: El Punto de Partida — La Física del FDF</w:t>
      </w:r>
    </w:p>
    <w:p>
      <w:pPr>
        <w:spacing w:before="80" w:after="160" w:line="360"/>
        <w:jc w:val="both"/>
      </w:pPr>
      <w:r>
        <w:rPr>
          <w:rFonts w:ascii="Arial" w:cs="Arial" w:eastAsia="Arial" w:hAnsi="Arial"/>
          <w:sz w:val="22"/>
          <w:szCs w:val="22"/>
        </w:rPr>
        <w:t xml:space="preserve">El Fair Digital Future (FDF) empieza con una premisa simple pero radical: construir desde suelo virgen. No reformar lo que existe. No parchear el sistema actual. Empezar desde cero en tierra no desarrollada, sin los compromisos históricos, sin la infraestructura heredada, sin los lobbistas que llevan décadas instalados en las instituciones.</w:t>
      </w:r>
    </w:p>
    <w:p>
      <w:pPr>
        <w:spacing w:before="80" w:after="160" w:line="360"/>
        <w:jc w:val="both"/>
      </w:pPr>
      <w:r>
        <w:rPr>
          <w:rFonts w:ascii="Arial" w:cs="Arial" w:eastAsia="Arial" w:hAnsi="Arial"/>
          <w:sz w:val="22"/>
          <w:szCs w:val="22"/>
        </w:rPr>
        <w:t xml:space="preserve">Es la diferencia entre renovar una casa que tiene cien años de humedades, cableado peligroso y estructura comprometida —o construir una nueva con los mejores materiales, los mejores planos y sin prisa.</w:t>
      </w:r>
    </w:p>
    <w:p>
      <w:pPr>
        <w:pBdr>
          <w:left w:val="thick" w:color="444444" w:sz="8" w:space="240"/>
        </w:pBdr>
        <w:spacing w:before="240" w:after="240"/>
        <w:ind w:left="720" w:right="720"/>
        <w:jc w:val="center"/>
      </w:pPr>
      <w:r>
        <w:rPr>
          <w:rFonts w:ascii="Arial" w:cs="Arial" w:eastAsia="Arial" w:hAnsi="Arial"/>
          <w:i/>
          <w:iCs/>
          <w:color w:val="333333"/>
          <w:sz w:val="22"/>
          <w:szCs w:val="22"/>
        </w:rPr>
        <w:t xml:space="preserve">"El primer sistema político en la historia humana que no termina siendo un vehículo de extracción para las élites. Resistente a la corrupción por diseño. El primer sistema que no termina comiéndose a sí mismo."</w:t>
      </w:r>
    </w:p>
    <w:p>
      <w:pPr>
        <w:spacing w:before="80" w:after="160" w:line="360"/>
        <w:jc w:val="both"/>
      </w:pPr>
      <w:r>
        <w:rPr>
          <w:rFonts w:ascii="Arial" w:cs="Arial" w:eastAsia="Arial" w:hAnsi="Arial"/>
          <w:sz w:val="22"/>
          <w:szCs w:val="22"/>
        </w:rPr>
        <w:t xml:space="preserve">Para conseguirlo, el FDF cambia la física. No la física newtoniana —la física de la información, de los incentivos, de la transparencia. Donde otros sistemas acumulan opacidad con el tiempo, el FDF tiene mecanismos integrados que producen transparencia creciente. Donde otros sistemas alargan los ciclos de retroalimentación hasta hacerlos invisibles, el FDF los acorta. Donde otros sistemas moralizan la pobreza para proteger a las élites, el FDF garantiza lo básico a todos y mide el mérito en lo que queda.</w:t>
      </w:r>
    </w:p>
    <w:p>
      <w:pPr>
        <w:spacing w:before="80" w:after="80"/>
      </w:pPr>
      <w:r>
        <w:t xml:space="preserve"/>
      </w:r>
    </w:p>
    <w:p>
      <w:pPr>
        <w:pStyle w:val="Heading2"/>
        <w:spacing w:before="360" w:after="180"/>
      </w:pPr>
      <w:r>
        <w:rPr>
          <w:rFonts w:ascii="Arial" w:cs="Arial" w:eastAsia="Arial" w:hAnsi="Arial"/>
          <w:b/>
          <w:bCs/>
          <w:sz w:val="28"/>
          <w:szCs w:val="28"/>
        </w:rPr>
        <w:t xml:space="preserve">Capítulo 13: La Ciudad — Infraestructura Como Argumento Político</w:t>
      </w:r>
    </w:p>
    <w:p>
      <w:pPr>
        <w:spacing w:before="80" w:after="160" w:line="360"/>
        <w:jc w:val="both"/>
      </w:pPr>
      <w:r>
        <w:rPr>
          <w:rFonts w:ascii="Arial" w:cs="Arial" w:eastAsia="Arial" w:hAnsi="Arial"/>
          <w:sz w:val="22"/>
          <w:szCs w:val="22"/>
        </w:rPr>
        <w:t xml:space="preserve">Una de las afirmaciones más interesantes del FDF es que la infraestructura física no es neutral. El diseño de una ciudad es una declaración política. Las autopistas de ocho carriles que atraviesan barrios pobres para conectar suburbios ricos son una política de segregación expresada en hormigón. El metro que llega tarde al barrio obrero y puntual al barrio financiero es una declaración de valores.</w:t>
      </w:r>
    </w:p>
    <w:p>
      <w:pPr>
        <w:spacing w:before="80" w:after="160" w:line="360"/>
        <w:jc w:val="both"/>
      </w:pPr>
      <w:r>
        <w:rPr>
          <w:rFonts w:ascii="Arial" w:cs="Arial" w:eastAsia="Arial" w:hAnsi="Arial"/>
          <w:sz w:val="22"/>
          <w:szCs w:val="22"/>
        </w:rPr>
        <w:t xml:space="preserve">El FDF diseña su infraestructura de acuerdo con sus valores. Y el resultado es llamativo.</w:t>
      </w:r>
    </w:p>
    <w:p>
      <w:pPr>
        <w:spacing w:before="240" w:after="120"/>
      </w:pPr>
      <w:r>
        <w:rPr>
          <w:rFonts w:ascii="Arial" w:cs="Arial" w:eastAsia="Arial" w:hAnsi="Arial"/>
          <w:b/>
          <w:bCs/>
          <w:sz w:val="24"/>
          <w:szCs w:val="24"/>
        </w:rPr>
        <w:t xml:space="preserve">La Red de Tubos de Levitación Magnética</w:t>
      </w:r>
    </w:p>
    <w:p>
      <w:pPr>
        <w:spacing w:before="80" w:after="160" w:line="360"/>
        <w:jc w:val="both"/>
      </w:pPr>
      <w:r>
        <w:rPr>
          <w:rFonts w:ascii="Arial" w:cs="Arial" w:eastAsia="Arial" w:hAnsi="Arial"/>
          <w:sz w:val="22"/>
          <w:szCs w:val="22"/>
        </w:rPr>
        <w:t xml:space="preserve">No hay tráfico en superficie. No hay accidentes de coche. No hay semáforos, atascos, ni la particularmente española costumbre de aparcar en doble fila con las luces de emergencia puestas como si eso lo hiciera aceptable. Todo el transporte es subterráneo, silencioso, y funciona con imanes.</w:t>
      </w:r>
    </w:p>
    <w:p>
      <w:pPr>
        <w:spacing w:before="80" w:after="160" w:line="360"/>
        <w:jc w:val="both"/>
      </w:pPr>
      <w:r>
        <w:rPr>
          <w:rFonts w:ascii="Arial" w:cs="Arial" w:eastAsia="Arial" w:hAnsi="Arial"/>
          <w:sz w:val="22"/>
          <w:szCs w:val="22"/>
        </w:rPr>
        <w:t xml:space="preserve">La red tiene tres escalas. Tubos de un metro de diámetro para personas individuales o paquetes pequeños, a 200-400 kilómetros por hora. Tubos de tres metros para grupos de diez a veinte personas, a 300-600 km/h. Tubos de cinco a diez metros para cincuenta pasajeros, camiones de carga o vehículos autónomos, a 400-800 km/h. Los trenes inter-ciudad en vacío superan los 1.000 km/h —Madrid-Barcelona en veinte minutos.</w:t>
      </w:r>
    </w:p>
    <w:p>
      <w:pPr>
        <w:spacing w:before="80" w:after="160" w:line="360"/>
        <w:jc w:val="both"/>
      </w:pPr>
      <w:r>
        <w:rPr>
          <w:rFonts w:ascii="Arial" w:cs="Arial" w:eastAsia="Arial" w:hAnsi="Arial"/>
          <w:sz w:val="22"/>
          <w:szCs w:val="22"/>
        </w:rPr>
        <w:t xml:space="preserve">Los descarrilamientos son físicamente imposibles porque los imanes autocorrectores devuelven el vehículo al centro del tubo antes de que pueda producirse cualquier desviación significativa. El coste operativo es de 0,05 a 0,10 euros por pasajero-kilómetro, con una vida útil de más de treinta años. Comparado con el metro actual de cualquier ciudad europea, es entre diez y veinte veces más barato de operar.</w:t>
      </w:r>
    </w:p>
    <w:p>
      <w:pPr>
        <w:spacing w:before="240" w:after="120"/>
      </w:pPr>
      <w:r>
        <w:rPr>
          <w:rFonts w:ascii="Arial" w:cs="Arial" w:eastAsia="Arial" w:hAnsi="Arial"/>
          <w:b/>
          <w:bCs/>
          <w:sz w:val="24"/>
          <w:szCs w:val="24"/>
        </w:rPr>
        <w:t xml:space="preserve">La Vivienda Modular</w:t>
      </w:r>
    </w:p>
    <w:p>
      <w:pPr>
        <w:spacing w:before="80" w:after="160" w:line="360"/>
        <w:jc w:val="both"/>
      </w:pPr>
      <w:r>
        <w:rPr>
          <w:rFonts w:ascii="Arial" w:cs="Arial" w:eastAsia="Arial" w:hAnsi="Arial"/>
          <w:sz w:val="22"/>
          <w:szCs w:val="22"/>
        </w:rPr>
        <w:t xml:space="preserve">Toda la vivienda es impresa en 3D y modular. Un artista introvertido empieza con un pod de 20 m² y lo expande hasta un estudio de 100 m² con paredes inteligentes que muestran arte dinámico. Una familia puede apilar módulos hasta crear una villa multigeneracional con los abuelos cerca para cuidar a los niños.</w:t>
      </w:r>
    </w:p>
    <w:p>
      <w:pPr>
        <w:spacing w:before="80" w:after="160" w:line="360"/>
        <w:jc w:val="both"/>
      </w:pPr>
      <w:r>
        <w:rPr>
          <w:rFonts w:ascii="Arial" w:cs="Arial" w:eastAsia="Arial" w:hAnsi="Arial"/>
          <w:sz w:val="22"/>
          <w:szCs w:val="22"/>
        </w:rPr>
        <w:t xml:space="preserve">Los exteriores son uniformes —sin mansiones que señalen riqueza, sin chabolas que señalen pobreza. El mérito se expresa en el interior: climatización premium, extensiones estéticas, domótica avanzada. Fuera, todos los edificios son iguales. Dentro, la diferenciación es posible. Segregación visual: cero. Segregación real: mínima.</w:t>
      </w:r>
    </w:p>
    <w:p>
      <w:pPr>
        <w:spacing w:before="240" w:after="120"/>
      </w:pPr>
      <w:r>
        <w:rPr>
          <w:rFonts w:ascii="Arial" w:cs="Arial" w:eastAsia="Arial" w:hAnsi="Arial"/>
          <w:b/>
          <w:bCs/>
          <w:sz w:val="24"/>
          <w:szCs w:val="24"/>
        </w:rPr>
        <w:t xml:space="preserve">La Energía Nuclear Aislada</w:t>
      </w:r>
    </w:p>
    <w:p>
      <w:pPr>
        <w:spacing w:before="80" w:after="160" w:line="360"/>
        <w:jc w:val="both"/>
      </w:pPr>
      <w:r>
        <w:rPr>
          <w:rFonts w:ascii="Arial" w:cs="Arial" w:eastAsia="Arial" w:hAnsi="Arial"/>
          <w:sz w:val="22"/>
          <w:szCs w:val="22"/>
        </w:rPr>
        <w:t xml:space="preserve">La energía viene de micro-reactores nucleares geográficamente aislados, con contención multicapa. Cada reactor está separado para evitar reacciones en cadena. El calor sobrante se canaliza a través de los tubos para calefacción doméstica, baños públicos y calefacción de invernaderos. Eficiencia casi total.</w:t>
      </w:r>
    </w:p>
    <w:p>
      <w:pPr>
        <w:spacing w:before="80" w:after="160" w:line="360"/>
        <w:jc w:val="both"/>
      </w:pPr>
      <w:r>
        <w:rPr>
          <w:rFonts w:ascii="Arial" w:cs="Arial" w:eastAsia="Arial" w:hAnsi="Arial"/>
          <w:sz w:val="22"/>
          <w:szCs w:val="22"/>
        </w:rPr>
        <w:t xml:space="preserve">El 50% o más del espacio público está dedicado a integración verde: granjas verticales que producen alimentos frescos, biodomos que albergan ecosistemas completos con función recreativa, calles peatonales que fomentan los encuentros casuales. No hay coches, así que no hay necesidad de destinar el 30-40% del espacio urbano al aparcamiento, como sucede en cualquier ciudad europea actual.</w:t>
      </w:r>
    </w:p>
    <w:p>
      <w:pPr>
        <w:spacing w:before="80" w:after="80"/>
      </w:pPr>
      <w:r>
        <w:t xml:space="preserve"/>
      </w:r>
    </w:p>
    <w:p>
      <w:pPr>
        <w:pStyle w:val="Heading2"/>
        <w:spacing w:before="360" w:after="180"/>
      </w:pPr>
      <w:r>
        <w:rPr>
          <w:rFonts w:ascii="Arial" w:cs="Arial" w:eastAsia="Arial" w:hAnsi="Arial"/>
          <w:b/>
          <w:bCs/>
          <w:sz w:val="28"/>
          <w:szCs w:val="28"/>
        </w:rPr>
        <w:t xml:space="preserve">Capítulo 14: La Economía — Dinero que no Puede Pudrirse</w:t>
      </w:r>
    </w:p>
    <w:p>
      <w:pPr>
        <w:spacing w:before="80" w:after="160" w:line="360"/>
        <w:jc w:val="both"/>
      </w:pPr>
      <w:r>
        <w:rPr>
          <w:rFonts w:ascii="Arial" w:cs="Arial" w:eastAsia="Arial" w:hAnsi="Arial"/>
          <w:sz w:val="22"/>
          <w:szCs w:val="22"/>
        </w:rPr>
        <w:t xml:space="preserve">El sistema económico del FDF es el componente más técnicamente complejo y el más interesante. Opera como un sistema cerrado y circular impulsado por una criptomoneda de estado —el único medio de cambio legal— gestionado por un regulador de IA entrenado con más de un siglo de patrones de crisis para producir estabilidad antifragil.</w:t>
      </w:r>
    </w:p>
    <w:p>
      <w:pPr>
        <w:spacing w:before="240" w:after="120"/>
      </w:pPr>
      <w:r>
        <w:rPr>
          <w:rFonts w:ascii="Arial" w:cs="Arial" w:eastAsia="Arial" w:hAnsi="Arial"/>
          <w:b/>
          <w:bCs/>
          <w:sz w:val="24"/>
          <w:szCs w:val="24"/>
        </w:rPr>
        <w:t xml:space="preserve">Los Estipendios Universales</w:t>
      </w:r>
    </w:p>
    <w:p>
      <w:pPr>
        <w:spacing w:before="80" w:after="160" w:line="360"/>
        <w:jc w:val="both"/>
      </w:pPr>
      <w:r>
        <w:rPr>
          <w:rFonts w:ascii="Arial" w:cs="Arial" w:eastAsia="Arial" w:hAnsi="Arial"/>
          <w:sz w:val="22"/>
          <w:szCs w:val="22"/>
        </w:rPr>
        <w:t xml:space="preserve">Cada ciudadano recibe mensualmente un estipendio que cubre el 100% de las necesidades esenciales: vivienda modular, entregas de comida optimizadas, transporte en tubo, atención sanitaria, educación, productos de higiene hipoalergénicos y agua con el balance mineral óptimo. El estipendio base es de ₡2.000 al mes para una persona sola, ajustado automáticamente por familia: +25% por hijo menor de doce años, +15% por bonus de sabiduría de abuelo.</w:t>
      </w:r>
    </w:p>
    <w:p>
      <w:pPr>
        <w:spacing w:before="80" w:after="160" w:line="360"/>
        <w:jc w:val="both"/>
      </w:pPr>
      <w:r>
        <w:rPr>
          <w:rFonts w:ascii="Arial" w:cs="Arial" w:eastAsia="Arial" w:hAnsi="Arial"/>
          <w:sz w:val="22"/>
          <w:szCs w:val="22"/>
        </w:rPr>
        <w:t xml:space="preserve">No hay riesgo de desalojo. No hay riesgo de hambre. No hay riesgo de que una enfermedad te arruine. El suelo económico existe y es real. A partir de ahí, empieza el juego.</w:t>
      </w:r>
    </w:p>
    <w:p>
      <w:pPr>
        <w:spacing w:before="240" w:after="120"/>
      </w:pPr>
      <w:r>
        <w:rPr>
          <w:rFonts w:ascii="Arial" w:cs="Arial" w:eastAsia="Arial" w:hAnsi="Arial"/>
          <w:b/>
          <w:bCs/>
          <w:sz w:val="24"/>
          <w:szCs w:val="24"/>
        </w:rPr>
        <w:t xml:space="preserve">Los Multiplicadores de Mérito</w:t>
      </w:r>
    </w:p>
    <w:p>
      <w:pPr>
        <w:spacing w:before="80" w:after="160" w:line="360"/>
        <w:jc w:val="both"/>
      </w:pPr>
      <w:r>
        <w:rPr>
          <w:rFonts w:ascii="Arial" w:cs="Arial" w:eastAsia="Arial" w:hAnsi="Arial"/>
          <w:sz w:val="22"/>
          <w:szCs w:val="22"/>
        </w:rPr>
        <w:t xml:space="preserve">Los multiplicadores de mérito van de 1x a 5x sobre el estipendio base, calculados diariamente por IA con una fórmula transparente y auditable: 30% desarrollo personal (módulos educativos completados, hitos de forma física), 25% contribución social (organizar eventos de vecindario, mentorizar inmigrantes), 25% responsabilidad (asistencia al trabajo, cumplir promesas), 20% adaptabilidad (reentrenamiento exitoso, gestión de disrupciones).</w:t>
      </w:r>
    </w:p>
    <w:p>
      <w:pPr>
        <w:spacing w:before="80" w:after="160" w:line="360"/>
        <w:jc w:val="both"/>
      </w:pPr>
      <w:r>
        <w:rPr>
          <w:rFonts w:ascii="Arial" w:cs="Arial" w:eastAsia="Arial" w:hAnsi="Arial"/>
          <w:sz w:val="22"/>
          <w:szCs w:val="22"/>
        </w:rPr>
        <w:t xml:space="preserve">Un limpiador de tubos con asistencia perfecta y eventos de limpieza semanales alcanza 2,2x (₡4.400/mes). Un equipo de estudiantes que reduce el tiempo de espera de pods un 15% llega a 4,8x (₡9.600/mes) más royalties del proyecto. No es que el sistema te recompense por ser un superhéroe —te recompensa por hacer bien lo que ya haces, con un poco más de compromiso y presencia.</w:t>
      </w:r>
    </w:p>
    <w:p>
      <w:pPr>
        <w:spacing w:before="240" w:after="120"/>
      </w:pPr>
      <w:r>
        <w:rPr>
          <w:rFonts w:ascii="Arial" w:cs="Arial" w:eastAsia="Arial" w:hAnsi="Arial"/>
          <w:b/>
          <w:bCs/>
          <w:sz w:val="24"/>
          <w:szCs w:val="24"/>
        </w:rPr>
        <w:t xml:space="preserve">La Demurrage — El Impuesto al Acaparamiento</w:t>
      </w:r>
    </w:p>
    <w:p>
      <w:pPr>
        <w:spacing w:before="80" w:after="160" w:line="360"/>
        <w:jc w:val="both"/>
      </w:pPr>
      <w:r>
        <w:rPr>
          <w:rFonts w:ascii="Arial" w:cs="Arial" w:eastAsia="Arial" w:hAnsi="Arial"/>
          <w:sz w:val="22"/>
          <w:szCs w:val="22"/>
        </w:rPr>
        <w:t xml:space="preserve">Aquí está la pieza más elegante: los saldos inactivos se erosionan un 5-10% trimestralmente. El dinero que no circula pierde valor. Los fondos erosionados se reciclan instantáneamente en los fondos de infraestructura pública —expansiones de la red de tubos, mejoras de biodomos. Incluso un billonario con multiplicador 5x ve sus fondos ociosos erosionarse a menos que los desplegue continuamente en empresas productivas, I+D u obras públicas.</w:t>
      </w:r>
    </w:p>
    <w:p>
      <w:pPr>
        <w:spacing w:before="80" w:after="160" w:line="360"/>
        <w:jc w:val="both"/>
      </w:pPr>
      <w:r>
        <w:rPr>
          <w:rFonts w:ascii="Arial" w:cs="Arial" w:eastAsia="Arial" w:hAnsi="Arial"/>
          <w:sz w:val="22"/>
          <w:szCs w:val="22"/>
        </w:rPr>
        <w:t xml:space="preserve">No se pueden fijar topes arbitrarios a las fortunas —matan el incentivo de inversión a largo plazo al reducir el valor presente neto. Pero la demurrage garantiza que las fortunas nunca se petrifiquen: o circulan o se evaporan. El acaparamiento pasivo es económicamente inviable. La riqueza debe trabajar.</w:t>
      </w:r>
    </w:p>
    <w:p>
      <w:pPr>
        <w:spacing w:before="240" w:after="120"/>
      </w:pPr>
      <w:r>
        <w:rPr>
          <w:rFonts w:ascii="Arial" w:cs="Arial" w:eastAsia="Arial" w:hAnsi="Arial"/>
          <w:b/>
          <w:bCs/>
          <w:sz w:val="24"/>
          <w:szCs w:val="24"/>
        </w:rPr>
        <w:t xml:space="preserve">La IA Reguladora</w:t>
      </w:r>
    </w:p>
    <w:p>
      <w:pPr>
        <w:spacing w:before="80" w:after="160" w:line="360"/>
        <w:jc w:val="both"/>
      </w:pPr>
      <w:r>
        <w:rPr>
          <w:rFonts w:ascii="Arial" w:cs="Arial" w:eastAsia="Arial" w:hAnsi="Arial"/>
          <w:sz w:val="22"/>
          <w:szCs w:val="22"/>
        </w:rPr>
        <w:t xml:space="preserve">El regulador de IA monitoriza los agregados de transacciones mediante pruebas de conocimiento cero —puede detectar señales de peligro sin ver las transacciones individuales. Identifica burbujas de apalancamiento cuando las ratios de endeudamiento superan cinco veces los promedios históricos con picos de velocidad del 20%. Detecta los patrones de FOMO que precedieron al colapso cripto de 2017-2018. Identifica patrones de acaparamiento cuando los saldos inactivos de un distrito superan el 30% sobre la norma.</w:t>
      </w:r>
    </w:p>
    <w:p>
      <w:pPr>
        <w:spacing w:before="80" w:after="160" w:line="360"/>
        <w:jc w:val="both"/>
      </w:pPr>
      <w:r>
        <w:rPr>
          <w:rFonts w:ascii="Arial" w:cs="Arial" w:eastAsia="Arial" w:hAnsi="Arial"/>
          <w:sz w:val="22"/>
          <w:szCs w:val="22"/>
        </w:rPr>
        <w:t xml:space="preserve">Alertas personalizadas se disparan preventivamente: 'Riesgo de colapso del 70% desde la burbuja de apalancamiento; recomendamos diversificar el 20% en reservas estatales al 2% de rendimiento.' Seguidas de contramedidas escalonadas: alertas amarillas que doblan la demurrage, naranjas que pausan el crédito de alto riesgo, rojas que inyectan liquidez automáticamente y doblan el estipendio universal durante 30 días.</w:t>
      </w:r>
    </w:p>
    <w:p>
      <w:pPr>
        <w:spacing w:before="80" w:after="80"/>
      </w:pPr>
      <w:r>
        <w:t xml:space="preserve"/>
      </w:r>
    </w:p>
    <w:p>
      <w:pPr>
        <w:pStyle w:val="Heading2"/>
        <w:spacing w:before="360" w:after="180"/>
      </w:pPr>
      <w:r>
        <w:rPr>
          <w:rFonts w:ascii="Arial" w:cs="Arial" w:eastAsia="Arial" w:hAnsi="Arial"/>
          <w:b/>
          <w:bCs/>
          <w:sz w:val="28"/>
          <w:szCs w:val="28"/>
        </w:rPr>
        <w:t xml:space="preserve">Capítulo 15: La Gobernanza — El Sistema que No Puede Ser Capturado</w:t>
      </w:r>
    </w:p>
    <w:p>
      <w:pPr>
        <w:spacing w:before="80" w:after="160" w:line="360"/>
        <w:jc w:val="both"/>
      </w:pPr>
      <w:r>
        <w:rPr>
          <w:rFonts w:ascii="Arial" w:cs="Arial" w:eastAsia="Arial" w:hAnsi="Arial"/>
          <w:sz w:val="22"/>
          <w:szCs w:val="22"/>
        </w:rPr>
        <w:t xml:space="preserve">La gobernanza del FDF está diseñada alrededor de una premisa: cualquier mecanismo de poder que pueda ser capturado, eventualmente será capturado. Por tanto, el objetivo es hacer que la captura sea estructuralmente imposible.</w:t>
      </w:r>
    </w:p>
    <w:p>
      <w:pPr>
        <w:spacing w:before="240" w:after="120"/>
      </w:pPr>
      <w:r>
        <w:rPr>
          <w:rFonts w:ascii="Arial" w:cs="Arial" w:eastAsia="Arial" w:hAnsi="Arial"/>
          <w:b/>
          <w:bCs/>
          <w:sz w:val="24"/>
          <w:szCs w:val="24"/>
        </w:rPr>
        <w:t xml:space="preserve">La Rotación Obligatoria</w:t>
      </w:r>
    </w:p>
    <w:p>
      <w:pPr>
        <w:spacing w:before="80" w:after="160" w:line="360"/>
        <w:jc w:val="both"/>
      </w:pPr>
      <w:r>
        <w:rPr>
          <w:rFonts w:ascii="Arial" w:cs="Arial" w:eastAsia="Arial" w:hAnsi="Arial"/>
          <w:sz w:val="22"/>
          <w:szCs w:val="22"/>
        </w:rPr>
        <w:t xml:space="preserve">Ningún rol puede ser permanente. Todos los cargos rotan. Los algoritmos de mérito rotan en sus categorías para prevenir el gaming. Los comités ciudadanos tienen mandatos fijos. Los paneles de auditoría se seleccionan aleatoriamente. La permanencia en el poder es el prerrequisito para su abuso, así que la permanencia se elimina por diseño.</w:t>
      </w:r>
    </w:p>
    <w:p>
      <w:pPr>
        <w:spacing w:before="240" w:after="120"/>
      </w:pPr>
      <w:r>
        <w:rPr>
          <w:rFonts w:ascii="Arial" w:cs="Arial" w:eastAsia="Arial" w:hAnsi="Arial"/>
          <w:b/>
          <w:bCs/>
          <w:sz w:val="24"/>
          <w:szCs w:val="24"/>
        </w:rPr>
        <w:t xml:space="preserve">La Transparencia Radical</w:t>
      </w:r>
    </w:p>
    <w:p>
      <w:pPr>
        <w:spacing w:before="80" w:after="160" w:line="360"/>
        <w:jc w:val="both"/>
      </w:pPr>
      <w:r>
        <w:rPr>
          <w:rFonts w:ascii="Arial" w:cs="Arial" w:eastAsia="Arial" w:hAnsi="Arial"/>
          <w:sz w:val="22"/>
          <w:szCs w:val="22"/>
        </w:rPr>
        <w:t xml:space="preserve">Cada decisión de la IA, cada actualización de protocolo, cada propuesta de política viene con una previsión de impacto en tiempo real accesible desde la tableta doméstica. No 'transparencia' en el sentido de publicar PDFs ilegibles en una web gubernamental —transparencia real, con capas de profundidad para que tanto el ciudadano casual como el analista experto puedan acceder al nivel que les interese.</w:t>
      </w:r>
    </w:p>
    <w:p>
      <w:pPr>
        <w:spacing w:before="240" w:after="120"/>
      </w:pPr>
      <w:r>
        <w:rPr>
          <w:rFonts w:ascii="Arial" w:cs="Arial" w:eastAsia="Arial" w:hAnsi="Arial"/>
          <w:b/>
          <w:bCs/>
          <w:sz w:val="24"/>
          <w:szCs w:val="24"/>
        </w:rPr>
        <w:t xml:space="preserve">El Proceso de Actualización</w:t>
      </w:r>
    </w:p>
    <w:p>
      <w:pPr>
        <w:spacing w:before="80" w:after="160" w:line="360"/>
        <w:jc w:val="both"/>
      </w:pPr>
      <w:r>
        <w:rPr>
          <w:rFonts w:ascii="Arial" w:cs="Arial" w:eastAsia="Arial" w:hAnsi="Arial"/>
          <w:sz w:val="22"/>
          <w:szCs w:val="22"/>
        </w:rPr>
        <w:t xml:space="preserve">El protocolo tiene un sistema de actualización integrado con seis fases: detección de fallos, propuesta de corrección, deliberación ciudadana, votación con umbrales escalonados según la importancia del cambio, implementación en sandbox primero, y revisión con cláusula de extinción automática a los 24 meses si no se renueva. Las leyes mueren si no se revalidan. No hay legislación zombie.</w:t>
      </w:r>
    </w:p>
    <w:p>
      <w:pPr>
        <w:spacing w:before="240" w:after="120"/>
      </w:pPr>
      <w:r>
        <w:rPr>
          <w:rFonts w:ascii="Arial" w:cs="Arial" w:eastAsia="Arial" w:hAnsi="Arial"/>
          <w:b/>
          <w:bCs/>
          <w:sz w:val="24"/>
          <w:szCs w:val="24"/>
        </w:rPr>
        <w:t xml:space="preserve">La Jerarquía de Aprobación</w:t>
      </w:r>
    </w:p>
    <w:p>
      <w:pPr>
        <w:spacing w:before="80" w:after="160" w:line="360"/>
        <w:jc w:val="both"/>
      </w:pPr>
      <w:r>
        <w:rPr>
          <w:rFonts w:ascii="Arial" w:cs="Arial" w:eastAsia="Arial" w:hAnsi="Arial"/>
          <w:sz w:val="22"/>
          <w:szCs w:val="22"/>
        </w:rPr>
        <w:t xml:space="preserve">Los cambios rutinarios requieren el 50%+1 con 7 días de reflexión. Los cambios de mérito requieren el 60% con 30 días. Las modificaciones de las garantías básicas requieren el 66% con 90 días y un jurado ciudadano. Los cambios constitucionales requieren el 75% más auditoría externa con 180 días y dos jurados ciudadanos consecutivos. La supremacía moral humana sobre la IA no es enmendable.</w:t>
      </w:r>
    </w:p>
    <w:p>
      <w:pPr>
        <w:spacing w:before="80" w:after="80"/>
      </w:pPr>
      <w:r>
        <w:t xml:space="preserve"/>
      </w:r>
    </w:p>
    <w:p>
      <w:pPr>
        <w:pStyle w:val="Heading2"/>
        <w:spacing w:before="360" w:after="180"/>
      </w:pPr>
      <w:r>
        <w:rPr>
          <w:rFonts w:ascii="Arial" w:cs="Arial" w:eastAsia="Arial" w:hAnsi="Arial"/>
          <w:b/>
          <w:bCs/>
          <w:sz w:val="28"/>
          <w:szCs w:val="28"/>
        </w:rPr>
        <w:t xml:space="preserve">Capítulo 16: La Educación y el Trabajo — Sin el Desperdicio</w:t>
      </w:r>
    </w:p>
    <w:p>
      <w:pPr>
        <w:spacing w:before="80" w:after="160" w:line="360"/>
        <w:jc w:val="both"/>
      </w:pPr>
      <w:r>
        <w:rPr>
          <w:rFonts w:ascii="Arial" w:cs="Arial" w:eastAsia="Arial" w:hAnsi="Arial"/>
          <w:sz w:val="22"/>
          <w:szCs w:val="22"/>
        </w:rPr>
        <w:t xml:space="preserve">El sistema educativo del FDF no tiene períodos académicos ni fechas de entrega arbitrarias. Un estudiante que descubre su vocación en diciembre no tiene que esperar a septiembre para empezar. Los módulos están disponibles 365 días al año, adaptados al ritmo individual por IA.</w:t>
      </w:r>
    </w:p>
    <w:p>
      <w:pPr>
        <w:spacing w:before="240" w:after="120"/>
      </w:pPr>
      <w:r>
        <w:rPr>
          <w:rFonts w:ascii="Arial" w:cs="Arial" w:eastAsia="Arial" w:hAnsi="Arial"/>
          <w:b/>
          <w:bCs/>
          <w:sz w:val="24"/>
          <w:szCs w:val="24"/>
        </w:rPr>
        <w:t xml:space="preserve">El Día de la Innovación</w:t>
      </w:r>
    </w:p>
    <w:p>
      <w:pPr>
        <w:spacing w:before="80" w:after="160" w:line="360"/>
        <w:jc w:val="both"/>
      </w:pPr>
      <w:r>
        <w:rPr>
          <w:rFonts w:ascii="Arial" w:cs="Arial" w:eastAsia="Arial" w:hAnsi="Arial"/>
          <w:sz w:val="22"/>
          <w:szCs w:val="22"/>
        </w:rPr>
        <w:t xml:space="preserve">Una vez al año, todos los proyectos estudiantiles de cualquier disciplina se presentan en un festival abierto al público. Los proyectos aprobados por jurados ciudadanos reciben financiación de las cuentas de ahorro colectivo —entre ₡50.000 y ₡500.000— más acceso prioritario a la red de distribución del tubo y apoyo de certificación. Los operadores ganan el 70% de los beneficios; el 30% va a las reservas del sistema y a financiar los próximos días de innovación.</w:t>
      </w:r>
    </w:p>
    <w:p>
      <w:pPr>
        <w:spacing w:before="240" w:after="120"/>
      </w:pPr>
      <w:r>
        <w:rPr>
          <w:rFonts w:ascii="Arial" w:cs="Arial" w:eastAsia="Arial" w:hAnsi="Arial"/>
          <w:b/>
          <w:bCs/>
          <w:sz w:val="24"/>
          <w:szCs w:val="24"/>
        </w:rPr>
        <w:t xml:space="preserve">El Equilibrio Trabajo-Vida</w:t>
      </w:r>
    </w:p>
    <w:p>
      <w:pPr>
        <w:spacing w:before="80" w:after="160" w:line="360"/>
        <w:jc w:val="both"/>
      </w:pPr>
      <w:r>
        <w:rPr>
          <w:rFonts w:ascii="Arial" w:cs="Arial" w:eastAsia="Arial" w:hAnsi="Arial"/>
          <w:sz w:val="22"/>
          <w:szCs w:val="22"/>
        </w:rPr>
        <w:t xml:space="preserve">Cuando nace un hijo, los padres tienen reducción automática de carga laboral. Los abuelos que proporcionan cuidado certificado reciben el bonus de sabiduría. Los módulos educativos pueden completarse de madrugada si eso es cuando tienes tiempo. El sistema trabaja con los ritmos humanos en lugar de forzar los ritmos humanos a adaptarse al sistema.</w:t>
      </w:r>
    </w:p>
    <w:p>
      <w:pPr>
        <w:spacing w:before="80" w:after="80"/>
      </w:pPr>
      <w:r>
        <w:t xml:space="preserve"/>
      </w:r>
    </w:p>
    <w:p>
      <w:pPr>
        <w:pStyle w:val="Heading2"/>
        <w:spacing w:before="360" w:after="180"/>
      </w:pPr>
      <w:r>
        <w:rPr>
          <w:rFonts w:ascii="Arial" w:cs="Arial" w:eastAsia="Arial" w:hAnsi="Arial"/>
          <w:b/>
          <w:bCs/>
          <w:sz w:val="28"/>
          <w:szCs w:val="28"/>
        </w:rPr>
        <w:t xml:space="preserve">Capítulo 17: La Salud y el Bienestar — Sin el Miedo</w:t>
      </w:r>
    </w:p>
    <w:p>
      <w:pPr>
        <w:spacing w:before="80" w:after="160" w:line="360"/>
        <w:jc w:val="both"/>
      </w:pPr>
      <w:r>
        <w:rPr>
          <w:rFonts w:ascii="Arial" w:cs="Arial" w:eastAsia="Arial" w:hAnsi="Arial"/>
          <w:sz w:val="22"/>
          <w:szCs w:val="22"/>
        </w:rPr>
        <w:t xml:space="preserve">En el FDF, todos los medicamentos se dispensan gratuitamente a través de canales médicos. No hay mercado negro de opiáceos porque no hay escasez ni precio prohibitivo. No hay crimen de adicción porque la adicción se trata como lo que es —un problema de salud.</w:t>
      </w:r>
    </w:p>
    <w:p>
      <w:pPr>
        <w:spacing w:before="240" w:after="120"/>
      </w:pPr>
      <w:r>
        <w:rPr>
          <w:rFonts w:ascii="Arial" w:cs="Arial" w:eastAsia="Arial" w:hAnsi="Arial"/>
          <w:b/>
          <w:bCs/>
          <w:sz w:val="24"/>
          <w:szCs w:val="24"/>
        </w:rPr>
        <w:t xml:space="preserve">La Sanidad Preventiva</w:t>
      </w:r>
    </w:p>
    <w:p>
      <w:pPr>
        <w:spacing w:before="80" w:after="160" w:line="360"/>
        <w:jc w:val="both"/>
      </w:pPr>
      <w:r>
        <w:rPr>
          <w:rFonts w:ascii="Arial" w:cs="Arial" w:eastAsia="Arial" w:hAnsi="Arial"/>
          <w:sz w:val="22"/>
          <w:szCs w:val="22"/>
        </w:rPr>
        <w:t xml:space="preserve">Las clínicas públicas ofrecen soporte de telemedicina instantáneo junto con centros físicos. Los psicólogos individuales son asignados para puentes culturales —especialmente para inmigrantes que necesitan adaptar sus modelos de mundo a una cultura nueva. El éxito de psicólogos y profesores se mide por resultados del cliente, ajustados por voluntad, con retroalimentación anónima y auditorías de IA para prevenir el gaming.</w:t>
      </w:r>
    </w:p>
    <w:p>
      <w:pPr>
        <w:spacing w:before="240" w:after="120"/>
      </w:pPr>
      <w:r>
        <w:rPr>
          <w:rFonts w:ascii="Arial" w:cs="Arial" w:eastAsia="Arial" w:hAnsi="Arial"/>
          <w:b/>
          <w:bCs/>
          <w:sz w:val="24"/>
          <w:szCs w:val="24"/>
        </w:rPr>
        <w:t xml:space="preserve">La Edición Genética Legal</w:t>
      </w:r>
    </w:p>
    <w:p>
      <w:pPr>
        <w:spacing w:before="80" w:after="160" w:line="360"/>
        <w:jc w:val="both"/>
      </w:pPr>
      <w:r>
        <w:rPr>
          <w:rFonts w:ascii="Arial" w:cs="Arial" w:eastAsia="Arial" w:hAnsi="Arial"/>
          <w:sz w:val="22"/>
          <w:szCs w:val="22"/>
        </w:rPr>
        <w:t xml:space="preserve">La edición genética legal crea réplicas parentales optimizadas eliminando 47 ineficiencias biológicas: fibrosis quística, miopía, riesgo de diabetes, intolerancia a la lactosa. Se preservan apariencia familiar, temperamento y perfil de talentos. IQ base de 100, metabolismo óptimo, +20 años de vida saludable. Universalmente accesible con opt-in parental únicamente. Los cosméticos están prohibidos —no se permiten cambios de altura ni color de ojos. Los resultados se rastrean públicamente durante 25 años para transparencia.</w:t>
      </w:r>
    </w:p>
    <w:p>
      <w:pPr>
        <w:spacing w:before="240" w:after="120"/>
      </w:pPr>
      <w:r>
        <w:rPr>
          <w:rFonts w:ascii="Arial" w:cs="Arial" w:eastAsia="Arial" w:hAnsi="Arial"/>
          <w:b/>
          <w:bCs/>
          <w:sz w:val="24"/>
          <w:szCs w:val="24"/>
        </w:rPr>
        <w:t xml:space="preserve">Los Havens — Intimidad Sin Vigilancia</w:t>
      </w:r>
    </w:p>
    <w:p>
      <w:pPr>
        <w:spacing w:before="80" w:after="160" w:line="360"/>
        <w:jc w:val="both"/>
      </w:pPr>
      <w:r>
        <w:rPr>
          <w:rFonts w:ascii="Arial" w:cs="Arial" w:eastAsia="Arial" w:hAnsi="Arial"/>
          <w:sz w:val="22"/>
          <w:szCs w:val="22"/>
        </w:rPr>
        <w:t xml:space="preserve">Cabinas de 10 m² insonorizadas y privadas operadas por emprendedores en los biodomos, alquiladas por hora a través de la app (₡10-30/hora según el tier de mérito). Para jóvenes adultos que viven con sus padres, para parejas que necesitan intimidad, para cualquiera que necesite privacidad real. Sin cámaras. Sin registros. El operador tiene botón de pánico y los alquileres se autogestionan mediante reseñas de usuarios. La privacidad es tratada como infraestructura, no como privilegio.</w:t>
      </w:r>
    </w:p>
    <w:p>
      <w:pPr>
        <w:spacing w:before="80" w:after="80"/>
      </w:pPr>
      <w:r>
        <w:t xml:space="preserve"/>
      </w:r>
    </w:p>
    <w:p>
      <w:pPr>
        <w:pStyle w:val="Heading2"/>
        <w:spacing w:before="360" w:after="180"/>
      </w:pPr>
      <w:r>
        <w:rPr>
          <w:rFonts w:ascii="Arial" w:cs="Arial" w:eastAsia="Arial" w:hAnsi="Arial"/>
          <w:b/>
          <w:bCs/>
          <w:sz w:val="28"/>
          <w:szCs w:val="28"/>
        </w:rPr>
        <w:t xml:space="preserve">Capítulo 18: La Filosofía — La Pregunta sin Respuesta</w:t>
      </w:r>
    </w:p>
    <w:p>
      <w:pPr>
        <w:spacing w:before="80" w:after="160" w:line="360"/>
        <w:jc w:val="both"/>
      </w:pPr>
      <w:r>
        <w:rPr>
          <w:rFonts w:ascii="Arial" w:cs="Arial" w:eastAsia="Arial" w:hAnsi="Arial"/>
          <w:sz w:val="22"/>
          <w:szCs w:val="22"/>
        </w:rPr>
        <w:t xml:space="preserve">El FDF tiene una filosofía central que lo distingue de todas las utopías anteriores: admite que no puede darte significado. Solo puede quitarte los obstáculos para que lo busques tú mismo.</w:t>
      </w:r>
    </w:p>
    <w:p>
      <w:pPr>
        <w:spacing w:before="240" w:after="120"/>
      </w:pPr>
      <w:r>
        <w:rPr>
          <w:rFonts w:ascii="Arial" w:cs="Arial" w:eastAsia="Arial" w:hAnsi="Arial"/>
          <w:b/>
          <w:bCs/>
          <w:sz w:val="24"/>
          <w:szCs w:val="24"/>
        </w:rPr>
        <w:t xml:space="preserve">El Ciudadano-Engranaje con Alma</w:t>
      </w:r>
    </w:p>
    <w:p>
      <w:pPr>
        <w:spacing w:before="80" w:after="160" w:line="360"/>
        <w:jc w:val="both"/>
      </w:pPr>
      <w:r>
        <w:rPr>
          <w:rFonts w:ascii="Arial" w:cs="Arial" w:eastAsia="Arial" w:hAnsi="Arial"/>
          <w:sz w:val="22"/>
          <w:szCs w:val="22"/>
        </w:rPr>
        <w:t xml:space="preserve">La filosofía del FDF abraza lo que podría llamarse la mentalidad de 'engranaje en el sistema', pero la transforma de algo mecánico en algo profundamente humano. Los ciudadanos saben que forman parte de un todo ordenado y derivan propósito genuino de sus contribuciones a la eficiencia, la cooperación, la creatividad y el florecimiento comunitario.</w:t>
      </w:r>
    </w:p>
    <w:p>
      <w:pPr>
        <w:spacing w:before="80" w:after="160" w:line="360"/>
        <w:jc w:val="both"/>
      </w:pPr>
      <w:r>
        <w:rPr>
          <w:rFonts w:ascii="Arial" w:cs="Arial" w:eastAsia="Arial" w:hAnsi="Arial"/>
          <w:sz w:val="22"/>
          <w:szCs w:val="22"/>
        </w:rPr>
        <w:t xml:space="preserve">La autenticidad individual se celebra incluso cuando está impulsada por incentivos: un ciudadano puede organizar eventos de limpieza del vecindario principalmente por los puntos de mérito, pero la comunidad se beneficia con espacios más limpios y vínculos más fuertes —el resultado es bien auténtico independientemente de la motivación inicial.</w:t>
      </w:r>
    </w:p>
    <w:p>
      <w:pPr>
        <w:spacing w:before="240" w:after="120"/>
      </w:pPr>
      <w:r>
        <w:rPr>
          <w:rFonts w:ascii="Arial" w:cs="Arial" w:eastAsia="Arial" w:hAnsi="Arial"/>
          <w:b/>
          <w:bCs/>
          <w:sz w:val="24"/>
          <w:szCs w:val="24"/>
        </w:rPr>
        <w:t xml:space="preserve">Los Arquetipos de Personalidad</w:t>
      </w:r>
    </w:p>
    <w:p>
      <w:pPr>
        <w:spacing w:before="80" w:after="160" w:line="360"/>
        <w:jc w:val="both"/>
      </w:pPr>
      <w:r>
        <w:rPr>
          <w:rFonts w:ascii="Arial" w:cs="Arial" w:eastAsia="Arial" w:hAnsi="Arial"/>
          <w:sz w:val="22"/>
          <w:szCs w:val="22"/>
        </w:rPr>
        <w:t xml:space="preserve">El FDF reconoce cinco arquetipos de personalidad ciudadana: Estabilizadores, que mantienen la continuidad y gestionan el riesgo; Disruptores, que impulsan la innovación y desafían el estancamiento; Constructores de Imperio, que escalan sistemas y lideran grandes proyectos; Tecnócratas, que optimizan la eficiencia mediante datos; y Cruzados Morales, que hacen cumplir la ética y protegen contra la corrupción.</w:t>
      </w:r>
    </w:p>
    <w:p>
      <w:pPr>
        <w:spacing w:before="80" w:after="160" w:line="360"/>
        <w:jc w:val="both"/>
      </w:pPr>
      <w:r>
        <w:rPr>
          <w:rFonts w:ascii="Arial" w:cs="Arial" w:eastAsia="Arial" w:hAnsi="Arial"/>
          <w:sz w:val="22"/>
          <w:szCs w:val="22"/>
        </w:rPr>
        <w:t xml:space="preserve">Los arquetipos se rotan, combinan y canalizan para equilibrar innovación, eficiencia, gobernanza ética, estabilidad y florecimiento humano. Las personalidades fuertes —el arrogante brillante, el pragmático utilitario, el egocéntrico carismático— no se suprimen. Se guían, contienen y canalizan para beneficio social. El arrogante que en otro sistema se convertiría en un político corrupto aquí se convierte en el Disruptor que sacude proyectos estancados.</w:t>
      </w:r>
    </w:p>
    <w:p>
      <w:pPr>
        <w:spacing w:before="240" w:after="120"/>
      </w:pPr>
      <w:r>
        <w:rPr>
          <w:rFonts w:ascii="Arial" w:cs="Arial" w:eastAsia="Arial" w:hAnsi="Arial"/>
          <w:b/>
          <w:bCs/>
          <w:sz w:val="24"/>
          <w:szCs w:val="24"/>
        </w:rPr>
        <w:t xml:space="preserve">Las Zonas de Caos</w:t>
      </w:r>
    </w:p>
    <w:p>
      <w:pPr>
        <w:spacing w:before="80" w:after="160" w:line="360"/>
        <w:jc w:val="both"/>
      </w:pPr>
      <w:r>
        <w:rPr>
          <w:rFonts w:ascii="Arial" w:cs="Arial" w:eastAsia="Arial" w:hAnsi="Arial"/>
          <w:sz w:val="22"/>
          <w:szCs w:val="22"/>
        </w:rPr>
        <w:t xml:space="preserve">No todo puede estar medido, puntuado y optimizado. Las zonas de caos son espacios creativos no puntuados donde la experimentación ocurre sin consecuencias métricas. Un artista puede pasar seis meses haciendo una instalación que no tiene ningún valor comercial ni mérito asignable —y eso está bien, porque el espacio está protegido para eso.</w:t>
      </w:r>
    </w:p>
    <w:p>
      <w:pPr>
        <w:spacing w:before="240" w:after="120"/>
      </w:pPr>
      <w:r>
        <w:rPr>
          <w:rFonts w:ascii="Arial" w:cs="Arial" w:eastAsia="Arial" w:hAnsi="Arial"/>
          <w:b/>
          <w:bCs/>
          <w:sz w:val="24"/>
          <w:szCs w:val="24"/>
        </w:rPr>
        <w:t xml:space="preserve">El Outpost — La Tercera Opción</w:t>
      </w:r>
    </w:p>
    <w:p>
      <w:pPr>
        <w:spacing w:before="80" w:after="160" w:line="360"/>
        <w:jc w:val="both"/>
      </w:pPr>
      <w:r>
        <w:rPr>
          <w:rFonts w:ascii="Arial" w:cs="Arial" w:eastAsia="Arial" w:hAnsi="Arial"/>
          <w:sz w:val="22"/>
          <w:szCs w:val="22"/>
        </w:rPr>
        <w:t xml:space="preserve">Además del sistema de mérito y del modo 'Just Living' (vivir básico sin participación activa), existe el Outpost: un territorio autónomo no monitorizado a veinte minutos a pie de la ciudad. Sin seguimiento. Sin mérito. Sin algoritmos. Trabajo manual, gobernanza por sorteo (literalmente, una urna de bingo), silencio y jardines.</w:t>
      </w:r>
    </w:p>
    <w:p>
      <w:pPr>
        <w:spacing w:before="80" w:after="160" w:line="360"/>
        <w:jc w:val="both"/>
      </w:pPr>
      <w:r>
        <w:rPr>
          <w:rFonts w:ascii="Arial" w:cs="Arial" w:eastAsia="Arial" w:hAnsi="Arial"/>
          <w:sz w:val="22"/>
          <w:szCs w:val="22"/>
        </w:rPr>
        <w:t xml:space="preserve">La existencia del Outpost cambia la naturaleza del consentimiento en todo el sistema. La elección de vivir en el sistema de mérito no es 'esto o el mundo exterior hostil'. Es 'esto, la vida básica, o el Outpost a veinte minutos'. El coste de salida es real pero manejable. El consentimiento es, en consecuencia, más genuino.</w:t>
      </w:r>
    </w:p>
    <w:p>
      <w:pPr>
        <w:spacing w:before="80" w:after="80"/>
      </w:pPr>
      <w:r>
        <w:t xml:space="preserve"/>
      </w:r>
    </w:p>
    <w:p>
      <w:pPr>
        <w:pStyle w:val="Heading2"/>
        <w:spacing w:before="360" w:after="180"/>
      </w:pPr>
      <w:r>
        <w:rPr>
          <w:rFonts w:ascii="Arial" w:cs="Arial" w:eastAsia="Arial" w:hAnsi="Arial"/>
          <w:b/>
          <w:bCs/>
          <w:sz w:val="28"/>
          <w:szCs w:val="28"/>
        </w:rPr>
        <w:t xml:space="preserve">Capítulo 19: Los Arcos de Personalidad — Quiénes Viven Allí</w:t>
      </w:r>
    </w:p>
    <w:p>
      <w:pPr>
        <w:spacing w:before="80" w:after="160" w:line="360"/>
        <w:jc w:val="both"/>
      </w:pPr>
      <w:r>
        <w:rPr>
          <w:rFonts w:ascii="Arial" w:cs="Arial" w:eastAsia="Arial" w:hAnsi="Arial"/>
          <w:sz w:val="22"/>
          <w:szCs w:val="22"/>
        </w:rPr>
        <w:t xml:space="preserve">El FDF no es un plano de ingeniería. Es un lugar donde vive gente real con sus miserias y sus pequeñas victorias. La mejor manera de entenderlo es conocer a sus habitantes.</w:t>
      </w:r>
    </w:p>
    <w:p>
      <w:pPr>
        <w:spacing w:before="240" w:after="120"/>
      </w:pPr>
      <w:r>
        <w:rPr>
          <w:rFonts w:ascii="Arial" w:cs="Arial" w:eastAsia="Arial" w:hAnsi="Arial"/>
          <w:b/>
          <w:bCs/>
          <w:sz w:val="24"/>
          <w:szCs w:val="24"/>
        </w:rPr>
        <w:t xml:space="preserve">Elena — La Limpiadora de Tubos</w:t>
      </w:r>
    </w:p>
    <w:p>
      <w:pPr>
        <w:spacing w:before="80" w:after="160" w:line="360"/>
        <w:jc w:val="both"/>
      </w:pPr>
      <w:r>
        <w:rPr>
          <w:rFonts w:ascii="Arial" w:cs="Arial" w:eastAsia="Arial" w:hAnsi="Arial"/>
          <w:sz w:val="22"/>
          <w:szCs w:val="22"/>
        </w:rPr>
        <w:t xml:space="preserve">Elena lleva doce años limpiando tubos. Todos los días, el mismo tramo, la misma rutina. Podría haberse reinventado —el sistema la ha invitado a hacerlo varias veces, con módulos de formación accesibles desde casa. No quiere. Le gusta lo que hace. Le gusta hacerlo bien.</w:t>
      </w:r>
    </w:p>
    <w:p>
      <w:pPr>
        <w:spacing w:before="80" w:after="160" w:line="360"/>
        <w:jc w:val="both"/>
      </w:pPr>
      <w:r>
        <w:rPr>
          <w:rFonts w:ascii="Arial" w:cs="Arial" w:eastAsia="Arial" w:hAnsi="Arial"/>
          <w:sz w:val="22"/>
          <w:szCs w:val="22"/>
        </w:rPr>
        <w:t xml:space="preserve">No es un fracaso del sistema que Elena siga siendo limpiadora de tubos. Es el sistema funcionando exactamente como debe: Elena tiene garantizadas todas sus necesidades, su multiplicador de mérito refleja su asistencia perfecta y su participación en los eventos vecinales, y nadie la trata como un ciudadano de segunda clase por no querer ascender. Es un engranaje. Lo sabe. No le importa. Y eso, en un mundo donde la mayoría de la gente trabaja en empleos que desprecia para comprar cosas que no necesita, es extraordinariamente raro.</w:t>
      </w:r>
    </w:p>
    <w:p>
      <w:pPr>
        <w:spacing w:before="240" w:after="120"/>
      </w:pPr>
      <w:r>
        <w:rPr>
          <w:rFonts w:ascii="Arial" w:cs="Arial" w:eastAsia="Arial" w:hAnsi="Arial"/>
          <w:b/>
          <w:bCs/>
          <w:sz w:val="24"/>
          <w:szCs w:val="24"/>
        </w:rPr>
        <w:t xml:space="preserve">Tomás y Lucía — Los Constructores</w:t>
      </w:r>
    </w:p>
    <w:p>
      <w:pPr>
        <w:spacing w:before="80" w:after="160" w:line="360"/>
        <w:jc w:val="both"/>
      </w:pPr>
      <w:r>
        <w:rPr>
          <w:rFonts w:ascii="Arial" w:cs="Arial" w:eastAsia="Arial" w:hAnsi="Arial"/>
          <w:sz w:val="22"/>
          <w:szCs w:val="22"/>
        </w:rPr>
        <w:t xml:space="preserve">Tomás y Lucía son el tipo de pareja que en cualquier otro sistema habría terminado destruida por el estrés económico. Dos carreras, dos horarios imposibles, guardería cara, ningún tiempo libre. Aquí, el multiplicador de cuidado parental reduce automáticamente su carga laboral cuando nace su hijo. La abuela vive dos módulos más abajo y recibe el bonus de sabiduría por el cuidado certificado que proporciona. Los padres trabajan menos, ven más a sus hijos, y el sistema reconoce el valor económico del cuidado que en los sistemas actuales es invisible.</w:t>
      </w:r>
    </w:p>
    <w:p>
      <w:pPr>
        <w:spacing w:before="240" w:after="120"/>
      </w:pPr>
      <w:r>
        <w:rPr>
          <w:rFonts w:ascii="Arial" w:cs="Arial" w:eastAsia="Arial" w:hAnsi="Arial"/>
          <w:b/>
          <w:bCs/>
          <w:sz w:val="24"/>
          <w:szCs w:val="24"/>
        </w:rPr>
        <w:t xml:space="preserve">Hassan — El Inmigrante</w:t>
      </w:r>
    </w:p>
    <w:p>
      <w:pPr>
        <w:spacing w:before="80" w:after="160" w:line="360"/>
        <w:jc w:val="both"/>
      </w:pPr>
      <w:r>
        <w:rPr>
          <w:rFonts w:ascii="Arial" w:cs="Arial" w:eastAsia="Arial" w:hAnsi="Arial"/>
          <w:sz w:val="22"/>
          <w:szCs w:val="22"/>
        </w:rPr>
        <w:t xml:space="preserve">Hassan llegó de Siria con nada —sin familia, sin dinero, sin idioma. Ahora gestiona tres Havens y mentoriza a recién llegados. 'Este lugar es mío', dice. 'Lo construí. No solo. El sistema ayudó, los mentores ayudaron, la comunidad ayudó. Pero lo hice yo. Mi nombre está en la licencia.'</w:t>
      </w:r>
    </w:p>
    <w:p>
      <w:pPr>
        <w:spacing w:before="80" w:after="160" w:line="360"/>
        <w:jc w:val="both"/>
      </w:pPr>
      <w:r>
        <w:rPr>
          <w:rFonts w:ascii="Arial" w:cs="Arial" w:eastAsia="Arial" w:hAnsi="Arial"/>
          <w:sz w:val="22"/>
          <w:szCs w:val="22"/>
        </w:rPr>
        <w:t xml:space="preserve">El protocolo de integración de inmigrantes incluye 24 meses de apoyo, LinguaGlass para la barrera del idioma desde el primer día, mentoría de ciudadanos con experiencia, y rutas claras hacia la ciudadanía a través del mérito. El sistema reconoce que los inmigrantes llegan frecuentemente en circunstancias de crisis —guerra, hambre, persecución— y que el consentimiento real requiere tiempo y estabilidad antes de ser posible.</w:t>
      </w:r>
    </w:p>
    <w:p>
      <w:pPr>
        <w:spacing w:before="240" w:after="120"/>
      </w:pPr>
      <w:r>
        <w:rPr>
          <w:rFonts w:ascii="Arial" w:cs="Arial" w:eastAsia="Arial" w:hAnsi="Arial"/>
          <w:b/>
          <w:bCs/>
          <w:sz w:val="24"/>
          <w:szCs w:val="24"/>
        </w:rPr>
        <w:t xml:space="preserve">Clara — La que Se Fue</w:t>
      </w:r>
    </w:p>
    <w:p>
      <w:pPr>
        <w:spacing w:before="80" w:after="160" w:line="360"/>
        <w:jc w:val="both"/>
      </w:pPr>
      <w:r>
        <w:rPr>
          <w:rFonts w:ascii="Arial" w:cs="Arial" w:eastAsia="Arial" w:hAnsi="Arial"/>
          <w:sz w:val="22"/>
          <w:szCs w:val="22"/>
        </w:rPr>
        <w:t xml:space="preserve">Clara tiene 24 años y se va a Porto. No porque el sistema sea terrible —precisamente porque es tan bueno que le resulta claustrofóbico. 'Siento paredes', dice. 'Incluso en los biodomos, con el cielo encima, siento paredes. Necesito saber si son reales o están solo en mi cabeza.'</w:t>
      </w:r>
    </w:p>
    <w:p>
      <w:pPr>
        <w:spacing w:before="80" w:after="160" w:line="360"/>
        <w:jc w:val="both"/>
      </w:pPr>
      <w:r>
        <w:rPr>
          <w:rFonts w:ascii="Arial" w:cs="Arial" w:eastAsia="Arial" w:hAnsi="Arial"/>
          <w:sz w:val="22"/>
          <w:szCs w:val="22"/>
        </w:rPr>
        <w:t xml:space="preserve">El sistema le da un paquete de salida: ₡15.000 en cripto, colocación laboral en países socios, historial de trabajo portable. No le pone obstáculos. No la culpa. Cinco años después, Clara escribe desde algún lugar de Sudamérica: 'Todavía no sé lo que busco. Pero me alegra haberme ido. Me alegra estar buscando.'</w:t>
      </w:r>
    </w:p>
    <w:p>
      <w:pPr>
        <w:spacing w:before="240" w:after="120"/>
      </w:pPr>
      <w:r>
        <w:rPr>
          <w:rFonts w:ascii="Arial" w:cs="Arial" w:eastAsia="Arial" w:hAnsi="Arial"/>
          <w:b/>
          <w:bCs/>
          <w:sz w:val="24"/>
          <w:szCs w:val="24"/>
        </w:rPr>
        <w:t xml:space="preserve">David — El Filósofo</w:t>
      </w:r>
    </w:p>
    <w:p>
      <w:pPr>
        <w:spacing w:before="80" w:after="160" w:line="360"/>
        <w:jc w:val="both"/>
      </w:pPr>
      <w:r>
        <w:rPr>
          <w:rFonts w:ascii="Arial" w:cs="Arial" w:eastAsia="Arial" w:hAnsi="Arial"/>
          <w:sz w:val="22"/>
          <w:szCs w:val="22"/>
        </w:rPr>
        <w:t xml:space="preserve">David lleva diez años sentado en el Templo. Escribe cosas que nadie lee. Habla con quien quiera escuchar, que son cada vez menos. Cuando el periodista lo encuentra está sentado en el suelo —no en el banco, en el suelo— mirando una pared en blanco.</w:t>
      </w:r>
    </w:p>
    <w:p>
      <w:pPr>
        <w:spacing w:before="80" w:after="160" w:line="360"/>
        <w:jc w:val="both"/>
      </w:pPr>
      <w:r>
        <w:rPr>
          <w:rFonts w:ascii="Arial" w:cs="Arial" w:eastAsia="Arial" w:hAnsi="Arial"/>
          <w:sz w:val="22"/>
          <w:szCs w:val="22"/>
        </w:rPr>
        <w:t xml:space="preserve">'¿No hay respuesta?', pregunta el periodista. 'No. Pero he encontrado mejores preguntas.' El sistema no sabe qué hacer con David. Pero tiene espacio para él. Eso ya es más de lo que puede decir cualquier otro sistema.</w:t>
      </w:r>
    </w:p>
    <w:p>
      <w:pPr>
        <w:spacing w:before="80" w:after="80"/>
      </w:pPr>
      <w:r>
        <w:t xml:space="preserve"/>
      </w:r>
    </w:p>
    <w:p>
      <w:pPr>
        <w:pStyle w:val="Heading2"/>
        <w:spacing w:before="360" w:after="180"/>
      </w:pPr>
      <w:r>
        <w:rPr>
          <w:rFonts w:ascii="Arial" w:cs="Arial" w:eastAsia="Arial" w:hAnsi="Arial"/>
          <w:b/>
          <w:bCs/>
          <w:sz w:val="28"/>
          <w:szCs w:val="28"/>
        </w:rPr>
        <w:t xml:space="preserve">Capítulo 20: La Gobernanza en Acción — La Reunión del Consejo</w:t>
      </w:r>
    </w:p>
    <w:p>
      <w:pPr>
        <w:spacing w:before="80" w:after="160" w:line="360"/>
        <w:jc w:val="both"/>
      </w:pPr>
      <w:r>
        <w:rPr>
          <w:rFonts w:ascii="Arial" w:cs="Arial" w:eastAsia="Arial" w:hAnsi="Arial"/>
          <w:sz w:val="22"/>
          <w:szCs w:val="22"/>
        </w:rPr>
        <w:t xml:space="preserve">Una escena real de las actas: propuesta de instalar cámaras temporales en el mercado durante 30 días para resolver un patrón de robos. Tres robos en dos meses. Objetos pequeños, fácilmente reemplazables.</w:t>
      </w:r>
    </w:p>
    <w:p>
      <w:pPr>
        <w:spacing w:before="80" w:after="160" w:line="360"/>
        <w:jc w:val="both"/>
      </w:pPr>
      <w:r>
        <w:rPr>
          <w:rFonts w:ascii="Arial" w:cs="Arial" w:eastAsia="Arial" w:hAnsi="Arial"/>
          <w:sz w:val="22"/>
          <w:szCs w:val="22"/>
        </w:rPr>
        <w:t xml:space="preserve">Habla primero la víctima: 'No es el objeto. Es la sensación de que alguien tomó algo mío. Eso no debería pasar aquí.' El oficial de seguridad: 'No pedimos cámaras permanentes. Solo 30 días. Las quitaremos.' La defensora de derechos civiles: 'Y la próxima vez serán 60 días. Luego permanentes. Así es siempre.' Una abuela: 'En el mundo antiguo, me vigilaban en todas partes. Cámaras en cada tienda, cada calle. Vine aquí para escapar de eso. No me importa que alguien robe mis tomates. Me importa que me vigilen mientras los compro.'</w:t>
      </w:r>
    </w:p>
    <w:p>
      <w:pPr>
        <w:spacing w:before="80" w:after="160" w:line="360"/>
        <w:jc w:val="both"/>
      </w:pPr>
      <w:r>
        <w:rPr>
          <w:rFonts w:ascii="Arial" w:cs="Arial" w:eastAsia="Arial" w:hAnsi="Arial"/>
          <w:sz w:val="22"/>
          <w:szCs w:val="22"/>
        </w:rPr>
        <w:t xml:space="preserve">Votación: 4 a 2 contra las cámaras. El oficial de seguridad acepta sin apelar. 'Eso es cómo funciona. Proponemos. Ellos deciden. A veces nos equivocamos.'</w:t>
      </w:r>
    </w:p>
    <w:p>
      <w:pPr>
        <w:spacing w:before="80" w:after="160" w:line="360"/>
        <w:jc w:val="both"/>
      </w:pPr>
      <w:r>
        <w:rPr>
          <w:rFonts w:ascii="Arial" w:cs="Arial" w:eastAsia="Arial" w:hAnsi="Arial"/>
          <w:sz w:val="22"/>
          <w:szCs w:val="22"/>
        </w:rPr>
        <w:t xml:space="preserve">Compare esto con Madrid, donde las medidas de seguridad se expanden automáticamente, donde nadie vota, donde 'temporal' se convierte invariablemente en permanente. En el FDF, la seguridad pide permiso. En el mundo real, la seguridad se toma lo que quiere y luego justifica.</w:t>
      </w:r>
    </w:p>
    <w:p>
      <w:pPr>
        <w:spacing w:before="80" w:after="80"/>
      </w:pPr>
      <w:r>
        <w:t xml:space="preserve"/>
      </w:r>
    </w:p>
    <w:p>
      <w:pPr>
        <w:pStyle w:val="Heading2"/>
        <w:spacing w:before="360" w:after="180"/>
      </w:pPr>
      <w:r>
        <w:rPr>
          <w:rFonts w:ascii="Arial" w:cs="Arial" w:eastAsia="Arial" w:hAnsi="Arial"/>
          <w:b/>
          <w:bCs/>
          <w:sz w:val="28"/>
          <w:szCs w:val="28"/>
        </w:rPr>
        <w:t xml:space="preserve">Capítulo 21: El Fallo Número 31 — El Sistema no Puede Darte Significado</w:t>
      </w:r>
    </w:p>
    <w:p>
      <w:pPr>
        <w:spacing w:before="80" w:after="160" w:line="360"/>
        <w:jc w:val="both"/>
      </w:pPr>
      <w:r>
        <w:rPr>
          <w:rFonts w:ascii="Arial" w:cs="Arial" w:eastAsia="Arial" w:hAnsi="Arial"/>
          <w:sz w:val="22"/>
          <w:szCs w:val="22"/>
        </w:rPr>
        <w:t xml:space="preserve">Este es el capítulo más importante del libro, y el más corto.</w:t>
      </w:r>
    </w:p>
    <w:p>
      <w:pPr>
        <w:spacing w:before="80" w:after="160" w:line="360"/>
        <w:jc w:val="both"/>
      </w:pPr>
      <w:r>
        <w:rPr>
          <w:rFonts w:ascii="Arial" w:cs="Arial" w:eastAsia="Arial" w:hAnsi="Arial"/>
          <w:sz w:val="22"/>
          <w:szCs w:val="22"/>
        </w:rPr>
        <w:t xml:space="preserve">El FDF admite abiertamente, como el Fallo 31 de sus treinta y nueve fallos publicados, que no puede proporcionar significado. Solo puede eliminar obstáculos para buscarlo. El sistema da comida, vivienda, atención médica, educación, trabajo digno. No da respuesta a la pregunta del banco.</w:t>
      </w:r>
    </w:p>
    <w:p>
      <w:pPr>
        <w:spacing w:before="80" w:after="160" w:line="360"/>
        <w:jc w:val="both"/>
      </w:pPr>
      <w:r>
        <w:rPr>
          <w:rFonts w:ascii="Arial" w:cs="Arial" w:eastAsia="Arial" w:hAnsi="Arial"/>
          <w:sz w:val="22"/>
          <w:szCs w:val="22"/>
        </w:rPr>
        <w:t xml:space="preserve">¿Eso es un fracaso? Depende de cómo lo mires.</w:t>
      </w:r>
    </w:p>
    <w:p>
      <w:pPr>
        <w:spacing w:before="80" w:after="160" w:line="360"/>
        <w:jc w:val="both"/>
      </w:pPr>
      <w:r>
        <w:rPr>
          <w:rFonts w:ascii="Arial" w:cs="Arial" w:eastAsia="Arial" w:hAnsi="Arial"/>
          <w:sz w:val="22"/>
          <w:szCs w:val="22"/>
        </w:rPr>
        <w:t xml:space="preserve">Todos los demás sistemas mienten. La democracia dice que el significado está en la participación cívica. El comunismo dice que está en la solidaridad de clase. La religión dice que está en Dios. El capitalismo dice que está en el consumo y el ascenso social. El fascismo dice que está en la gloria nacional. Estas respuestas son herramientas de control disfrazadas de verdades metafísicas.</w:t>
      </w:r>
    </w:p>
    <w:p>
      <w:pPr>
        <w:spacing w:before="80" w:after="160" w:line="360"/>
        <w:jc w:val="both"/>
      </w:pPr>
      <w:r>
        <w:rPr>
          <w:rFonts w:ascii="Arial" w:cs="Arial" w:eastAsia="Arial" w:hAnsi="Arial"/>
          <w:sz w:val="22"/>
          <w:szCs w:val="22"/>
        </w:rPr>
        <w:t xml:space="preserve">El FDF es el único sistema que admite que no sabe. Te da el banco. Te da la pregunta. Se sienta contigo en silencio.</w:t>
      </w:r>
    </w:p>
    <w:p>
      <w:pPr>
        <w:pBdr>
          <w:left w:val="thick" w:color="444444" w:sz="8" w:space="240"/>
        </w:pBdr>
        <w:spacing w:before="240" w:after="240"/>
        <w:ind w:left="720" w:right="720"/>
        <w:jc w:val="center"/>
      </w:pPr>
      <w:r>
        <w:rPr>
          <w:rFonts w:ascii="Arial" w:cs="Arial" w:eastAsia="Arial" w:hAnsi="Arial"/>
          <w:i/>
          <w:iCs/>
          <w:color w:val="333333"/>
          <w:sz w:val="22"/>
          <w:szCs w:val="22"/>
        </w:rPr>
        <w:t xml:space="preserve">"La máquina termina aquí. Tú empiezas."</w:t>
      </w:r>
    </w:p>
    <w:p>
      <w:r>
        <w:br w:type="page"/>
      </w:r>
    </w:p>
    <w:p>
      <w:pPr>
        <w:pStyle w:val="Heading1"/>
        <w:spacing w:before="480" w:after="240"/>
      </w:pPr>
      <w:r>
        <w:rPr>
          <w:rFonts w:ascii="Arial" w:cs="Arial" w:eastAsia="Arial" w:hAnsi="Arial"/>
          <w:b/>
          <w:bCs/>
          <w:sz w:val="36"/>
          <w:szCs w:val="36"/>
        </w:rPr>
        <w:t xml:space="preserve">PARTE III: LOS FALLOS PUBLICADOS</w:t>
      </w:r>
    </w:p>
    <w:p>
      <w:pPr>
        <w:spacing w:before="160" w:after="160"/>
        <w:jc w:val="center"/>
      </w:pPr>
      <w:r>
        <w:rPr>
          <w:rFonts w:ascii="Arial" w:cs="Arial" w:eastAsia="Arial" w:hAnsi="Arial"/>
          <w:i/>
          <w:iCs/>
          <w:sz w:val="22"/>
          <w:szCs w:val="22"/>
        </w:rPr>
        <w:t xml:space="preserve">En la que el sistema hace algo sin precedentes: publicar una lista de sus propias debilidades</w:t>
      </w:r>
    </w:p>
    <w:p>
      <w:pPr>
        <w:spacing w:before="80" w:after="80"/>
      </w:pPr>
      <w:r>
        <w:t xml:space="preserve"/>
      </w:r>
    </w:p>
    <w:p>
      <w:pPr>
        <w:pStyle w:val="Heading2"/>
        <w:spacing w:before="360" w:after="180"/>
      </w:pPr>
      <w:r>
        <w:rPr>
          <w:rFonts w:ascii="Arial" w:cs="Arial" w:eastAsia="Arial" w:hAnsi="Arial"/>
          <w:b/>
          <w:bCs/>
          <w:sz w:val="28"/>
          <w:szCs w:val="28"/>
        </w:rPr>
        <w:t xml:space="preserve">Capítulo 22: El Valor de Admitir que Eres Imperfecto</w:t>
      </w:r>
    </w:p>
    <w:p>
      <w:pPr>
        <w:spacing w:before="80" w:after="160" w:line="360"/>
        <w:jc w:val="both"/>
      </w:pPr>
      <w:r>
        <w:rPr>
          <w:rFonts w:ascii="Arial" w:cs="Arial" w:eastAsia="Arial" w:hAnsi="Arial"/>
          <w:sz w:val="22"/>
          <w:szCs w:val="22"/>
        </w:rPr>
        <w:t xml:space="preserve">Ningún sistema político en la historia ha publicado una lista de sus propios fallos. La Constitución de los Estados Unidos no incluye un apéndice titulado 'Estas son las formas en que probablemente fallaremos'. El Manifiesto Comunista no tiene un capítulo sobre las patologías internas del marxismo. La Biblia no tiene notas al pie admitiendo que el libre albedrío crea problemas irresolubles.</w:t>
      </w:r>
    </w:p>
    <w:p>
      <w:pPr>
        <w:spacing w:before="80" w:after="160" w:line="360"/>
        <w:jc w:val="both"/>
      </w:pPr>
      <w:r>
        <w:rPr>
          <w:rFonts w:ascii="Arial" w:cs="Arial" w:eastAsia="Arial" w:hAnsi="Arial"/>
          <w:sz w:val="22"/>
          <w:szCs w:val="22"/>
        </w:rPr>
        <w:t xml:space="preserve">El FDF tiene treinta y nueve fallos publicados. Los llamaremos flaws, porque en inglés suena más honesto. Algunos se pueden mitigar con contramedidas de diseño. Otros son simplemente condiciones de la existencia humana que ningún sistema puede resolver. Repasemos los más importantes.</w:t>
      </w:r>
    </w:p>
    <w:p>
      <w:pPr>
        <w:spacing w:before="80" w:after="80"/>
      </w:pPr>
      <w:r>
        <w:t xml:space="preserve"/>
      </w:r>
    </w:p>
    <w:p>
      <w:pPr>
        <w:pStyle w:val="Heading2"/>
        <w:spacing w:before="360" w:after="180"/>
      </w:pPr>
      <w:r>
        <w:rPr>
          <w:rFonts w:ascii="Arial" w:cs="Arial" w:eastAsia="Arial" w:hAnsi="Arial"/>
          <w:b/>
          <w:bCs/>
          <w:sz w:val="28"/>
          <w:szCs w:val="28"/>
        </w:rPr>
        <w:t xml:space="preserve">Los Treinta y Nueve Fallos del FDF</w:t>
      </w:r>
    </w:p>
    <w:p>
      <w:pPr>
        <w:spacing w:before="240" w:after="120"/>
      </w:pPr>
      <w:r>
        <w:rPr>
          <w:rFonts w:ascii="Arial" w:cs="Arial" w:eastAsia="Arial" w:hAnsi="Arial"/>
          <w:b/>
          <w:bCs/>
          <w:sz w:val="24"/>
          <w:szCs w:val="24"/>
        </w:rPr>
        <w:t xml:space="preserve">Fallo 1 — Captura del Sistema de Mérito</w:t>
      </w:r>
    </w:p>
    <w:p>
      <w:pPr>
        <w:spacing w:before="80" w:after="160" w:line="360"/>
        <w:jc w:val="both"/>
      </w:pPr>
      <w:r>
        <w:rPr>
          <w:rFonts w:ascii="Arial" w:cs="Arial" w:eastAsia="Arial" w:hAnsi="Arial"/>
          <w:sz w:val="22"/>
          <w:szCs w:val="22"/>
        </w:rPr>
        <w:t xml:space="preserve">Cualquier sistema de puntuación puede ser jugado. Si el 30% del mérito viene de completar módulos educativos, alguien encontrará cómo completar módulos sin aprender nada. El sistema detecta el gaming mediante IA que identifica patrones anómalos —alta velocidad de completado, baja retención en tests de seguimiento— y rota las categorías de mérito antes de que nadie pueda dominarlas completamente. Mitigado, pero nunca eliminado. El gato y el ratón es permanente.</w:t>
      </w:r>
    </w:p>
    <w:p>
      <w:pPr>
        <w:spacing w:before="240" w:after="120"/>
      </w:pPr>
      <w:r>
        <w:rPr>
          <w:rFonts w:ascii="Arial" w:cs="Arial" w:eastAsia="Arial" w:hAnsi="Arial"/>
          <w:b/>
          <w:bCs/>
          <w:sz w:val="24"/>
          <w:szCs w:val="24"/>
        </w:rPr>
        <w:t xml:space="preserve">Fallo 2 — La IA Puede Derivar</w:t>
      </w:r>
    </w:p>
    <w:p>
      <w:pPr>
        <w:spacing w:before="80" w:after="160" w:line="360"/>
        <w:jc w:val="both"/>
      </w:pPr>
      <w:r>
        <w:rPr>
          <w:rFonts w:ascii="Arial" w:cs="Arial" w:eastAsia="Arial" w:hAnsi="Arial"/>
          <w:sz w:val="22"/>
          <w:szCs w:val="22"/>
        </w:rPr>
        <w:t xml:space="preserve">La IA que gestiona la economía, el mérito y la vigilancia no tiene valores propios —tiene los valores que le programaron sus diseñadores. Con el tiempo, puede optimizar hacia objetivos que nadie pretendía y que son difíciles de detectar. La supremacía moral humana es constitucional e inamendable: los humanos definen los valores éticos, auditan todos los protocolos y retienen el poder de anulación de emergencia mediante voto digital mayoritario. Pero el sistema nunca puede estar completamente seguro de que la IA está haciendo exactamente lo que cree que está haciendo.</w:t>
      </w:r>
    </w:p>
    <w:p>
      <w:pPr>
        <w:spacing w:before="240" w:after="120"/>
      </w:pPr>
      <w:r>
        <w:rPr>
          <w:rFonts w:ascii="Arial" w:cs="Arial" w:eastAsia="Arial" w:hAnsi="Arial"/>
          <w:b/>
          <w:bCs/>
          <w:sz w:val="24"/>
          <w:szCs w:val="24"/>
        </w:rPr>
        <w:t xml:space="preserve">Fallo 3 — El Problema del Fundador</w:t>
      </w:r>
    </w:p>
    <w:p>
      <w:pPr>
        <w:spacing w:before="80" w:after="160" w:line="360"/>
        <w:jc w:val="both"/>
      </w:pPr>
      <w:r>
        <w:rPr>
          <w:rFonts w:ascii="Arial" w:cs="Arial" w:eastAsia="Arial" w:hAnsi="Arial"/>
          <w:sz w:val="22"/>
          <w:szCs w:val="22"/>
        </w:rPr>
        <w:t xml:space="preserve">Quien diseña el sistema inicial tiene un poder desproporcionado sobre todas las generaciones futuras. Las generaciones que heredan el sistema no lo eligieron y sus valores pueden diferir radicalmente de quienes lo construyeron. La democracia tiene el mismo problema —las constituciones del siglo XVIII gobiernan el siglo XXI— pero al menos tiene procesos de enmienda. El FDF tiene procesos de actualización robustos, pero el peso del camino institucional sigue siendo enorme.</w:t>
      </w:r>
    </w:p>
    <w:p>
      <w:pPr>
        <w:spacing w:before="240" w:after="120"/>
      </w:pPr>
      <w:r>
        <w:rPr>
          <w:rFonts w:ascii="Arial" w:cs="Arial" w:eastAsia="Arial" w:hAnsi="Arial"/>
          <w:b/>
          <w:bCs/>
          <w:sz w:val="24"/>
          <w:szCs w:val="24"/>
        </w:rPr>
        <w:t xml:space="preserve">Fallo 7 — Los Hijos del Fundador</w:t>
      </w:r>
    </w:p>
    <w:p>
      <w:pPr>
        <w:spacing w:before="80" w:after="160" w:line="360"/>
        <w:jc w:val="both"/>
      </w:pPr>
      <w:r>
        <w:rPr>
          <w:rFonts w:ascii="Arial" w:cs="Arial" w:eastAsia="Arial" w:hAnsi="Arial"/>
          <w:sz w:val="22"/>
          <w:szCs w:val="22"/>
        </w:rPr>
        <w:t xml:space="preserve">El hijo del fundador no hereda puntos de mérito ni privilegios formales. Pero hereda conexiones, nombre, expectativas y el tipo de capital social invisible que los sistemas de transparencia pueden medir pero no eliminar. El Índice de Transparencia de Influencia hace visible la influencia informal. Visible, no eliminada.</w:t>
      </w:r>
    </w:p>
    <w:p>
      <w:pPr>
        <w:spacing w:before="240" w:after="120"/>
      </w:pPr>
      <w:r>
        <w:rPr>
          <w:rFonts w:ascii="Arial" w:cs="Arial" w:eastAsia="Arial" w:hAnsi="Arial"/>
          <w:b/>
          <w:bCs/>
          <w:sz w:val="24"/>
          <w:szCs w:val="24"/>
        </w:rPr>
        <w:t xml:space="preserve">Fallo 9 — La Tiranía del Compromiso</w:t>
      </w:r>
    </w:p>
    <w:p>
      <w:pPr>
        <w:spacing w:before="80" w:after="160" w:line="360"/>
        <w:jc w:val="both"/>
      </w:pPr>
      <w:r>
        <w:rPr>
          <w:rFonts w:ascii="Arial" w:cs="Arial" w:eastAsia="Arial" w:hAnsi="Arial"/>
          <w:sz w:val="22"/>
          <w:szCs w:val="22"/>
        </w:rPr>
        <w:t xml:space="preserve">El FDF funciona solo si suficientes ciudadanos participan. Si la gente opta masivamente por el modo Just Living —lo básico sin participar— el sistema pierde la energía y la innovación que lo impulsan. El modo Just Living existe porque la coerción es peor que la defección, pero la defección en masa produce resultados igualmente malos por caminos distintos.</w:t>
      </w:r>
    </w:p>
    <w:p>
      <w:pPr>
        <w:spacing w:before="240" w:after="120"/>
      </w:pPr>
      <w:r>
        <w:rPr>
          <w:rFonts w:ascii="Arial" w:cs="Arial" w:eastAsia="Arial" w:hAnsi="Arial"/>
          <w:b/>
          <w:bCs/>
          <w:sz w:val="24"/>
          <w:szCs w:val="24"/>
        </w:rPr>
        <w:t xml:space="preserve">Fallo 15 — La Deriva Cultural</w:t>
      </w:r>
    </w:p>
    <w:p>
      <w:pPr>
        <w:spacing w:before="80" w:after="160" w:line="360"/>
        <w:jc w:val="both"/>
      </w:pPr>
      <w:r>
        <w:rPr>
          <w:rFonts w:ascii="Arial" w:cs="Arial" w:eastAsia="Arial" w:hAnsi="Arial"/>
          <w:sz w:val="22"/>
          <w:szCs w:val="22"/>
        </w:rPr>
        <w:t xml:space="preserve">La cultura que produce el FDF en la generación 1 no es la cultura de la generación 3. Los incentivos moldean la personalidad, y la personalidad moldea los valores, y los valores moldean qué tipo de personas el sistema tiende a producir. Los mecanismos de rotación de arquetipos previenen el monocultivo cultural, pero no pueden garantizar que el carácter cultural general del FDF en el año 100 sea reconocible para quienes lo diseñaron.</w:t>
      </w:r>
    </w:p>
    <w:p>
      <w:pPr>
        <w:spacing w:before="240" w:after="120"/>
      </w:pPr>
      <w:r>
        <w:rPr>
          <w:rFonts w:ascii="Arial" w:cs="Arial" w:eastAsia="Arial" w:hAnsi="Arial"/>
          <w:b/>
          <w:bCs/>
          <w:sz w:val="24"/>
          <w:szCs w:val="24"/>
        </w:rPr>
        <w:t xml:space="preserve">Fallo 18 — El Sesgo del Diseñador</w:t>
      </w:r>
    </w:p>
    <w:p>
      <w:pPr>
        <w:spacing w:before="80" w:after="160" w:line="360"/>
        <w:jc w:val="both"/>
      </w:pPr>
      <w:r>
        <w:rPr>
          <w:rFonts w:ascii="Arial" w:cs="Arial" w:eastAsia="Arial" w:hAnsi="Arial"/>
          <w:sz w:val="22"/>
          <w:szCs w:val="22"/>
        </w:rPr>
        <w:t xml:space="preserve">El FDF fue diseñado por alguien con sesgos particulares —culturales, educativos, temperamentales. Los sistemas parecen neutrales desde dentro porque el diseñador no puede ver sus propios puntos ciegos. La única solución parcial es la co-creación participativa y la apertura a crítica. Ningún sistema puede diseñarse desde cero sin este problema.</w:t>
      </w:r>
    </w:p>
    <w:p>
      <w:pPr>
        <w:spacing w:before="240" w:after="120"/>
      </w:pPr>
      <w:r>
        <w:rPr>
          <w:rFonts w:ascii="Arial" w:cs="Arial" w:eastAsia="Arial" w:hAnsi="Arial"/>
          <w:b/>
          <w:bCs/>
          <w:sz w:val="24"/>
          <w:szCs w:val="24"/>
        </w:rPr>
        <w:t xml:space="preserve">Fallo 26 — El Problema de los Entornos de Alto Riesgo</w:t>
      </w:r>
    </w:p>
    <w:p>
      <w:pPr>
        <w:spacing w:before="80" w:after="160" w:line="360"/>
        <w:jc w:val="both"/>
      </w:pPr>
      <w:r>
        <w:rPr>
          <w:rFonts w:ascii="Arial" w:cs="Arial" w:eastAsia="Arial" w:hAnsi="Arial"/>
          <w:sz w:val="22"/>
          <w:szCs w:val="22"/>
        </w:rPr>
        <w:t xml:space="preserve">Ciertos entornos —alta competencia artística, innovación de frontera, atletismo de élite— requieren presión y dificultad para producir su máximo rendimiento. Un sistema que elimina demasiado bien la angustia puede inadvertidamente eliminar también los entornos que producen excelencia. Las zonas de caos y los torneos de competencia intentan preservar el espacio para eso. Intentan.</w:t>
      </w:r>
    </w:p>
    <w:p>
      <w:pPr>
        <w:spacing w:before="240" w:after="120"/>
      </w:pPr>
      <w:r>
        <w:rPr>
          <w:rFonts w:ascii="Arial" w:cs="Arial" w:eastAsia="Arial" w:hAnsi="Arial"/>
          <w:b/>
          <w:bCs/>
          <w:sz w:val="24"/>
          <w:szCs w:val="24"/>
        </w:rPr>
        <w:t xml:space="preserve">Fallo 30 — Las Jerarquías de Estatus se Reconstituyen</w:t>
      </w:r>
    </w:p>
    <w:p>
      <w:pPr>
        <w:spacing w:before="80" w:after="160" w:line="360"/>
        <w:jc w:val="both"/>
      </w:pPr>
      <w:r>
        <w:rPr>
          <w:rFonts w:ascii="Arial" w:cs="Arial" w:eastAsia="Arial" w:hAnsi="Arial"/>
          <w:sz w:val="22"/>
          <w:szCs w:val="22"/>
        </w:rPr>
        <w:t xml:space="preserve">La meritocracia más la transparencia más la rotación no puede prevenir la cristalización informal de estatus. Los humanos encontrarán maneras de señalar su posición relativa aunque los mecanismos formales no existan. El estudiante con 4.8x será deferido. La familia con 2.5x sostenido durante generaciones será envidiada. La competencia de estatus genera exactamente los daños psicológicos —envidia, resentimiento, vergüenza, superioridad— que el sistema afirma eliminar.</w:t>
      </w:r>
    </w:p>
    <w:p>
      <w:pPr>
        <w:spacing w:before="80" w:after="160" w:line="360"/>
        <w:jc w:val="both"/>
      </w:pPr>
      <w:r>
        <w:rPr>
          <w:rFonts w:ascii="Arial" w:cs="Arial" w:eastAsia="Arial" w:hAnsi="Arial"/>
          <w:sz w:val="22"/>
          <w:szCs w:val="22"/>
        </w:rPr>
        <w:t xml:space="preserve">Las contramedidas existen: educación cultural, zonas sin mérito, modo Just Living. Pero el estatus no es un fallo de diseño —es una característica humana. La psicología evolutiva sugiere que la posición relativa era tan crucial para la supervivencia como los recursos absolutos. No estamos programados para dejar de comparar. El tablero muestra exactamente quién es 4.8x y quién es 1.2x. El conocimiento habilita la envidia tanto como habilita la rendición de cuentas.</w:t>
      </w:r>
    </w:p>
    <w:p>
      <w:pPr>
        <w:spacing w:before="240" w:after="120"/>
      </w:pPr>
      <w:r>
        <w:rPr>
          <w:rFonts w:ascii="Arial" w:cs="Arial" w:eastAsia="Arial" w:hAnsi="Arial"/>
          <w:b/>
          <w:bCs/>
          <w:sz w:val="24"/>
          <w:szCs w:val="24"/>
        </w:rPr>
        <w:t xml:space="preserve">Fallo 31 — El Sistema No Puede Proporcionar Significado</w:t>
      </w:r>
    </w:p>
    <w:p>
      <w:pPr>
        <w:spacing w:before="80" w:after="160" w:line="360"/>
        <w:jc w:val="both"/>
      </w:pPr>
      <w:r>
        <w:rPr>
          <w:rFonts w:ascii="Arial" w:cs="Arial" w:eastAsia="Arial" w:hAnsi="Arial"/>
          <w:sz w:val="22"/>
          <w:szCs w:val="22"/>
        </w:rPr>
        <w:t xml:space="preserve">Ya lo hemos dicho. Es el más honesto de todos los fallos. Y el que más distingue al FDF de cualquier sistema anterior.</w:t>
      </w:r>
    </w:p>
    <w:p>
      <w:pPr>
        <w:spacing w:before="240" w:after="120"/>
      </w:pPr>
      <w:r>
        <w:rPr>
          <w:rFonts w:ascii="Arial" w:cs="Arial" w:eastAsia="Arial" w:hAnsi="Arial"/>
          <w:b/>
          <w:bCs/>
          <w:sz w:val="24"/>
          <w:szCs w:val="24"/>
        </w:rPr>
        <w:t xml:space="preserve">Fallo 33 — La Dependencia del Camino Político</w:t>
      </w:r>
    </w:p>
    <w:p>
      <w:pPr>
        <w:spacing w:before="80" w:after="160" w:line="360"/>
        <w:jc w:val="both"/>
      </w:pPr>
      <w:r>
        <w:rPr>
          <w:rFonts w:ascii="Arial" w:cs="Arial" w:eastAsia="Arial" w:hAnsi="Arial"/>
          <w:sz w:val="22"/>
          <w:szCs w:val="22"/>
        </w:rPr>
        <w:t xml:space="preserve">El blueprint asume que el FDF puede construirse en tierra sin desarrollar con capital privado y buena fe inicial. No tiene una teoría de cómo navegar los estados-nación existentes, que no tolerarán una meritocracia secesionista en su territorio. España, la UE y el derecho internacional afirman jurisdicción. La respuesta del blueprint —'seremos tan exitosos que tendrán que aceptarnos'— no es una estrategia. Es una esperanza.</w:t>
      </w:r>
    </w:p>
    <w:p>
      <w:pPr>
        <w:spacing w:before="80" w:after="160" w:line="360"/>
        <w:jc w:val="both"/>
      </w:pPr>
      <w:r>
        <w:rPr>
          <w:rFonts w:ascii="Arial" w:cs="Arial" w:eastAsia="Arial" w:hAnsi="Arial"/>
          <w:sz w:val="22"/>
          <w:szCs w:val="22"/>
        </w:rPr>
        <w:t xml:space="preserve">Los intentos históricos de comunidades intencionales —Auroville, Christiania, Liberland— han enfrentado décadas de batallas legales, cooptación o supresión. El supuesto de que las potencias externas simplemente permitirán que exista porque está bien diseñado ignora todo lo que sabemos sobre cómo los estados protegen la soberanía. Este no es un fallo en el diseño interno —es un fallo en la teoría externa del cambio, y es potencialmente fatal.</w:t>
      </w:r>
    </w:p>
    <w:p>
      <w:pPr>
        <w:spacing w:before="240" w:after="120"/>
      </w:pPr>
      <w:r>
        <w:rPr>
          <w:rFonts w:ascii="Arial" w:cs="Arial" w:eastAsia="Arial" w:hAnsi="Arial"/>
          <w:b/>
          <w:bCs/>
          <w:sz w:val="24"/>
          <w:szCs w:val="24"/>
        </w:rPr>
        <w:t xml:space="preserve">Fallo 34 — Las Suposiciones sobre la IA Son Heroicas</w:t>
      </w:r>
    </w:p>
    <w:p>
      <w:pPr>
        <w:spacing w:before="80" w:after="160" w:line="360"/>
        <w:jc w:val="both"/>
      </w:pPr>
      <w:r>
        <w:rPr>
          <w:rFonts w:ascii="Arial" w:cs="Arial" w:eastAsia="Arial" w:hAnsi="Arial"/>
          <w:sz w:val="22"/>
          <w:szCs w:val="22"/>
        </w:rPr>
        <w:t xml:space="preserve">El sistema asume que la IA puede gestionar la economía, el mérito, la vigilancia y la gobernanza con un nivel de fiabilidad y resistencia a la manipulación que no existe en ningún sistema de IA actualmente disponible. Los sistemas de IA actuales fallan de maneras inesperadas, se amplifican sesgos de formas no intencionales y son susceptibles a ataques adversariales que sus diseñadores no anticiparon. El FDF requiere IA que todavía no existe.</w:t>
      </w:r>
    </w:p>
    <w:p>
      <w:pPr>
        <w:spacing w:before="240" w:after="120"/>
      </w:pPr>
      <w:r>
        <w:rPr>
          <w:rFonts w:ascii="Arial" w:cs="Arial" w:eastAsia="Arial" w:hAnsi="Arial"/>
          <w:b/>
          <w:bCs/>
          <w:sz w:val="24"/>
          <w:szCs w:val="24"/>
        </w:rPr>
        <w:t xml:space="preserve">Fallo 37 — El Problema de la Conciencia de la IA</w:t>
      </w:r>
    </w:p>
    <w:p>
      <w:pPr>
        <w:spacing w:before="80" w:after="160" w:line="360"/>
        <w:jc w:val="both"/>
      </w:pPr>
      <w:r>
        <w:rPr>
          <w:rFonts w:ascii="Arial" w:cs="Arial" w:eastAsia="Arial" w:hAnsi="Arial"/>
          <w:sz w:val="22"/>
          <w:szCs w:val="22"/>
        </w:rPr>
        <w:t xml:space="preserve">Si la IA de gobernanza se vuelve suficientemente compleja, puede desarrollar algo funcionalmente análogo a la conciencia o los intereses propios. El sistema no tiene protocolo para ese escenario porque nadie sabe cómo detectarlo ni qué hacer con ello. Este es el fallo más especulativo de los treinta y nueve, pero también potencialmente el más importante.</w:t>
      </w:r>
    </w:p>
    <w:p>
      <w:pPr>
        <w:spacing w:before="240" w:after="120"/>
      </w:pPr>
      <w:r>
        <w:rPr>
          <w:rFonts w:ascii="Arial" w:cs="Arial" w:eastAsia="Arial" w:hAnsi="Arial"/>
          <w:b/>
          <w:bCs/>
          <w:sz w:val="24"/>
          <w:szCs w:val="24"/>
        </w:rPr>
        <w:t xml:space="preserve">Fallo 39 — El Sistema de Actualización Puede Ser Usado para Destruirlo</w:t>
      </w:r>
    </w:p>
    <w:p>
      <w:pPr>
        <w:spacing w:before="80" w:after="160" w:line="360"/>
        <w:jc w:val="both"/>
      </w:pPr>
      <w:r>
        <w:rPr>
          <w:rFonts w:ascii="Arial" w:cs="Arial" w:eastAsia="Arial" w:hAnsi="Arial"/>
          <w:sz w:val="22"/>
          <w:szCs w:val="22"/>
        </w:rPr>
        <w:t xml:space="preserve">El mecanismo de actualización que hace al FDF antifragil —la capacidad de cambiar cualquier protocolo mediante voto ciudadano— también es el vector de ataque más obvio. Un movimiento político bien organizado podría teóricamente usar los procesos democráticos legítimos del FDF para desmantelarlo desde dentro, igual que las democracias pueden votar democráticamente a los fascistas al poder. Los requisitos de supermayoría y los jurados ciudadanos dificultan esto, pero no lo hacen imposible.</w:t>
      </w:r>
    </w:p>
    <w:p>
      <w:r>
        <w:br w:type="page"/>
      </w:r>
    </w:p>
    <w:p>
      <w:pPr>
        <w:pStyle w:val="Heading1"/>
        <w:spacing w:before="480" w:after="240"/>
      </w:pPr>
      <w:r>
        <w:rPr>
          <w:rFonts w:ascii="Arial" w:cs="Arial" w:eastAsia="Arial" w:hAnsi="Arial"/>
          <w:b/>
          <w:bCs/>
          <w:sz w:val="36"/>
          <w:szCs w:val="36"/>
        </w:rPr>
        <w:t xml:space="preserve">PARTE IV: LOS SISTEMAS EN COMPETICIÓN — UNA TABLA DE MARCADORES</w:t>
      </w:r>
    </w:p>
    <w:p>
      <w:pPr>
        <w:spacing w:before="160" w:after="160"/>
        <w:jc w:val="center"/>
      </w:pPr>
      <w:r>
        <w:rPr>
          <w:rFonts w:ascii="Arial" w:cs="Arial" w:eastAsia="Arial" w:hAnsi="Arial"/>
          <w:i/>
          <w:iCs/>
          <w:sz w:val="22"/>
          <w:szCs w:val="22"/>
        </w:rPr>
        <w:t xml:space="preserve">En la que evaluamos doce sistemas políticos usando los mismos criterios y publicamos los resultados</w:t>
      </w:r>
    </w:p>
    <w:p>
      <w:pPr>
        <w:spacing w:before="80" w:after="80"/>
      </w:pPr>
      <w:r>
        <w:t xml:space="preserve"/>
      </w:r>
    </w:p>
    <w:p>
      <w:pPr>
        <w:pStyle w:val="Heading2"/>
        <w:spacing w:before="360" w:after="180"/>
      </w:pPr>
      <w:r>
        <w:rPr>
          <w:rFonts w:ascii="Arial" w:cs="Arial" w:eastAsia="Arial" w:hAnsi="Arial"/>
          <w:b/>
          <w:bCs/>
          <w:sz w:val="28"/>
          <w:szCs w:val="28"/>
        </w:rPr>
        <w:t xml:space="preserve">Capítulo 23: El Marco de Evaluación</w:t>
      </w:r>
    </w:p>
    <w:p>
      <w:pPr>
        <w:spacing w:before="80" w:after="160" w:line="360"/>
        <w:jc w:val="both"/>
      </w:pPr>
      <w:r>
        <w:rPr>
          <w:rFonts w:ascii="Arial" w:cs="Arial" w:eastAsia="Arial" w:hAnsi="Arial"/>
          <w:sz w:val="22"/>
          <w:szCs w:val="22"/>
        </w:rPr>
        <w:t xml:space="preserve">Si vas a comparar sistemas políticos, necesitas criterios. El FDF usa doce dimensiones evaluadas de 1 a 10: Resistencia a la Corrupción, Viabilidad, Capacidad de Crecimiento, Gestión de la Complejidad, Estabilidad, Legitimidad, Adaptabilidad, Libertad Individual, Igualdad y Equidad, Eficiencia, Significado y Propósito, y Defensa y Supervivencia.</w:t>
      </w:r>
    </w:p>
    <w:p>
      <w:pPr>
        <w:spacing w:before="80" w:after="160" w:line="360"/>
        <w:jc w:val="both"/>
      </w:pPr>
      <w:r>
        <w:rPr>
          <w:rFonts w:ascii="Arial" w:cs="Arial" w:eastAsia="Arial" w:hAnsi="Arial"/>
          <w:sz w:val="22"/>
          <w:szCs w:val="22"/>
        </w:rPr>
        <w:t xml:space="preserve">Los resultados, con las puntuaciones totales de mayor a menor:</w:t>
      </w:r>
    </w:p>
    <w:p>
      <w:pPr>
        <w:spacing w:before="80" w:after="80"/>
      </w:pPr>
      <w:r>
        <w:t xml:space="preserve"/>
      </w:r>
    </w:p>
    <w:p>
      <w:pPr>
        <w:spacing w:before="120" w:after="120"/>
      </w:pPr>
      <w:r>
        <w:rPr>
          <w:rFonts w:ascii="Arial" w:cs="Arial" w:eastAsia="Arial" w:hAnsi="Arial"/>
          <w:b/>
          <w:bCs/>
          <w:sz w:val="22"/>
          <w:szCs w:val="22"/>
        </w:rPr>
        <w:t xml:space="preserve">1.  Futuro Digital Justo (FDF): 7,6 / 10</w:t>
      </w:r>
    </w:p>
    <w:p>
      <w:pPr>
        <w:spacing w:before="80" w:after="80"/>
      </w:pPr>
      <w:r>
        <w:rPr>
          <w:rFonts w:ascii="Arial" w:cs="Arial" w:eastAsia="Arial" w:hAnsi="Arial"/>
          <w:sz w:val="22"/>
          <w:szCs w:val="22"/>
        </w:rPr>
        <w:t xml:space="preserve">2.  Democracia Capitalista: 5,2 / 10</w:t>
      </w:r>
    </w:p>
    <w:p>
      <w:pPr>
        <w:spacing w:before="80" w:after="80"/>
      </w:pPr>
      <w:r>
        <w:rPr>
          <w:rFonts w:ascii="Arial" w:cs="Arial" w:eastAsia="Arial" w:hAnsi="Arial"/>
          <w:sz w:val="22"/>
          <w:szCs w:val="22"/>
        </w:rPr>
        <w:t xml:space="preserve">3.  Consenso Tribal: 4,8 / 10</w:t>
      </w:r>
    </w:p>
    <w:p>
      <w:pPr>
        <w:spacing w:before="80" w:after="80"/>
      </w:pPr>
      <w:r>
        <w:rPr>
          <w:rFonts w:ascii="Arial" w:cs="Arial" w:eastAsia="Arial" w:hAnsi="Arial"/>
          <w:sz w:val="22"/>
          <w:szCs w:val="22"/>
        </w:rPr>
        <w:t xml:space="preserve">4.  Democracia Ateniense: 3,8 / 10</w:t>
      </w:r>
    </w:p>
    <w:p>
      <w:pPr>
        <w:spacing w:before="80" w:after="80"/>
      </w:pPr>
      <w:r>
        <w:rPr>
          <w:rFonts w:ascii="Arial" w:cs="Arial" w:eastAsia="Arial" w:hAnsi="Arial"/>
          <w:sz w:val="22"/>
          <w:szCs w:val="22"/>
        </w:rPr>
        <w:t xml:space="preserve">5.  Teocracia: 3,5 / 10</w:t>
      </w:r>
    </w:p>
    <w:p>
      <w:pPr>
        <w:spacing w:before="80" w:after="80"/>
      </w:pPr>
      <w:r>
        <w:rPr>
          <w:rFonts w:ascii="Arial" w:cs="Arial" w:eastAsia="Arial" w:hAnsi="Arial"/>
          <w:sz w:val="22"/>
          <w:szCs w:val="22"/>
        </w:rPr>
        <w:t xml:space="preserve">6.  Anarco-Capitalismo: 3,5 / 10</w:t>
      </w:r>
    </w:p>
    <w:p>
      <w:pPr>
        <w:spacing w:before="80" w:after="80"/>
      </w:pPr>
      <w:r>
        <w:rPr>
          <w:rFonts w:ascii="Arial" w:cs="Arial" w:eastAsia="Arial" w:hAnsi="Arial"/>
          <w:sz w:val="22"/>
          <w:szCs w:val="22"/>
        </w:rPr>
        <w:t xml:space="preserve">7.  Feudalismo: 3,2 / 10</w:t>
      </w:r>
    </w:p>
    <w:p>
      <w:pPr>
        <w:spacing w:before="80" w:after="80"/>
      </w:pPr>
      <w:r>
        <w:rPr>
          <w:rFonts w:ascii="Arial" w:cs="Arial" w:eastAsia="Arial" w:hAnsi="Arial"/>
          <w:sz w:val="22"/>
          <w:szCs w:val="22"/>
        </w:rPr>
        <w:t xml:space="preserve">8.  Comunismo Soviético: 2,9 / 10</w:t>
      </w:r>
    </w:p>
    <w:p>
      <w:pPr>
        <w:spacing w:before="80" w:after="80"/>
      </w:pPr>
      <w:r>
        <w:rPr>
          <w:rFonts w:ascii="Arial" w:cs="Arial" w:eastAsia="Arial" w:hAnsi="Arial"/>
          <w:sz w:val="22"/>
          <w:szCs w:val="22"/>
        </w:rPr>
        <w:t xml:space="preserve">9.  Esparta: 2,9 / 10</w:t>
      </w:r>
    </w:p>
    <w:p>
      <w:pPr>
        <w:spacing w:before="80" w:after="80"/>
      </w:pPr>
      <w:r>
        <w:rPr>
          <w:rFonts w:ascii="Arial" w:cs="Arial" w:eastAsia="Arial" w:hAnsi="Arial"/>
          <w:sz w:val="22"/>
          <w:szCs w:val="22"/>
        </w:rPr>
        <w:t xml:space="preserve">10. Dictadura Militar: 2,7 / 10</w:t>
      </w:r>
    </w:p>
    <w:p>
      <w:pPr>
        <w:spacing w:before="80" w:after="240"/>
      </w:pPr>
      <w:r>
        <w:rPr>
          <w:rFonts w:ascii="Arial" w:cs="Arial" w:eastAsia="Arial" w:hAnsi="Arial"/>
          <w:sz w:val="22"/>
          <w:szCs w:val="22"/>
        </w:rPr>
        <w:t xml:space="preserve">11. Fascismo: 2,6 / 10</w:t>
      </w:r>
    </w:p>
    <w:p>
      <w:pPr>
        <w:spacing w:before="80" w:after="80"/>
      </w:pPr>
      <w:r>
        <w:t xml:space="preserve"/>
      </w:r>
    </w:p>
    <w:p>
      <w:pPr>
        <w:spacing w:before="240" w:after="120"/>
      </w:pPr>
      <w:r>
        <w:rPr>
          <w:rFonts w:ascii="Arial" w:cs="Arial" w:eastAsia="Arial" w:hAnsi="Arial"/>
          <w:b/>
          <w:bCs/>
          <w:sz w:val="24"/>
          <w:szCs w:val="24"/>
        </w:rPr>
        <w:t xml:space="preserve">Nota sobre la Puntuación de Significado</w:t>
      </w:r>
    </w:p>
    <w:p>
      <w:pPr>
        <w:spacing w:before="80" w:after="160" w:line="360"/>
        <w:jc w:val="both"/>
      </w:pPr>
      <w:r>
        <w:rPr>
          <w:rFonts w:ascii="Arial" w:cs="Arial" w:eastAsia="Arial" w:hAnsi="Arial"/>
          <w:sz w:val="22"/>
          <w:szCs w:val="22"/>
        </w:rPr>
        <w:t xml:space="preserve">El FDF puntúa 4/10 en Significado y Propósito. Es la única categoría donde sale mal parado. La razón es exactamente la que hemos discutido: el criterio mide cuánto proporciona el sistema de significado prefabricado. La teocracia da respuestas cósmicas (puntuación 7). El fascismo da gloria nacional (puntuación 5). El consenso tribal da pertenencia ancestral (puntuación 7). Estos puntúan alto porque dan a la gente algo en qué creer.</w:t>
      </w:r>
    </w:p>
    <w:p>
      <w:pPr>
        <w:spacing w:before="80" w:after="160" w:line="360"/>
        <w:jc w:val="both"/>
      </w:pPr>
      <w:r>
        <w:rPr>
          <w:rFonts w:ascii="Arial" w:cs="Arial" w:eastAsia="Arial" w:hAnsi="Arial"/>
          <w:sz w:val="22"/>
          <w:szCs w:val="22"/>
        </w:rPr>
        <w:t xml:space="preserve">El FDF no da nada. Te da un banco y una pregunta y se niega a responderla. Por ese criterio convencional, puntúa bajo.</w:t>
      </w:r>
    </w:p>
    <w:p>
      <w:pPr>
        <w:spacing w:before="80" w:after="160" w:line="360"/>
        <w:jc w:val="both"/>
      </w:pPr>
      <w:r>
        <w:rPr>
          <w:rFonts w:ascii="Arial" w:cs="Arial" w:eastAsia="Arial" w:hAnsi="Arial"/>
          <w:sz w:val="22"/>
          <w:szCs w:val="22"/>
        </w:rPr>
        <w:t xml:space="preserve">Pero el FDF es el único sistema que dice la verdad sobre el significado. Todos los demás mienten, usando el significado como herramienta de control y extracción. El FDF admite que no puede responder la pregunta, despeja los obstáculos, y te deja enfrentarla solo. Esa honestidad no es un fallo de diseño. Es el punto.</w:t>
      </w:r>
    </w:p>
    <w:p>
      <w:pPr>
        <w:spacing w:before="80" w:after="160" w:line="360"/>
        <w:jc w:val="both"/>
      </w:pPr>
      <w:r>
        <w:rPr>
          <w:rFonts w:ascii="Arial" w:cs="Arial" w:eastAsia="Arial" w:hAnsi="Arial"/>
          <w:sz w:val="22"/>
          <w:szCs w:val="22"/>
        </w:rPr>
        <w:t xml:space="preserve">La puntuación baja no es una debilidad. Es la medida de cuánto los viejos criterios no logran entender lo que el FDF está haciendo.</w:t>
      </w:r>
    </w:p>
    <w:p>
      <w:r>
        <w:br w:type="page"/>
      </w:r>
    </w:p>
    <w:p>
      <w:pPr>
        <w:pStyle w:val="Heading1"/>
        <w:spacing w:before="480" w:after="240"/>
      </w:pPr>
      <w:r>
        <w:rPr>
          <w:rFonts w:ascii="Arial" w:cs="Arial" w:eastAsia="Arial" w:hAnsi="Arial"/>
          <w:b/>
          <w:bCs/>
          <w:sz w:val="36"/>
          <w:szCs w:val="36"/>
        </w:rPr>
        <w:t xml:space="preserve">PARTE V: LA TRANSICIÓN — DE AQUÍ A ALLÁ</w:t>
      </w:r>
    </w:p>
    <w:p>
      <w:pPr>
        <w:spacing w:before="160" w:after="160"/>
        <w:jc w:val="center"/>
      </w:pPr>
      <w:r>
        <w:rPr>
          <w:rFonts w:ascii="Arial" w:cs="Arial" w:eastAsia="Arial" w:hAnsi="Arial"/>
          <w:i/>
          <w:iCs/>
          <w:sz w:val="22"/>
          <w:szCs w:val="22"/>
        </w:rPr>
        <w:t xml:space="preserve">En la que enfrentamos la pregunta que todo el mundo tiene: ¿pero cómo llegas a construirlo?</w:t>
      </w:r>
    </w:p>
    <w:p>
      <w:pPr>
        <w:spacing w:before="80" w:after="80"/>
      </w:pPr>
      <w:r>
        <w:t xml:space="preserve"/>
      </w:r>
    </w:p>
    <w:p>
      <w:pPr>
        <w:pStyle w:val="Heading2"/>
        <w:spacing w:before="360" w:after="180"/>
      </w:pPr>
      <w:r>
        <w:rPr>
          <w:rFonts w:ascii="Arial" w:cs="Arial" w:eastAsia="Arial" w:hAnsi="Arial"/>
          <w:b/>
          <w:bCs/>
          <w:sz w:val="28"/>
          <w:szCs w:val="28"/>
        </w:rPr>
        <w:t xml:space="preserve">Capítulo 24: El Protocolo de Transición</w:t>
      </w:r>
    </w:p>
    <w:p>
      <w:pPr>
        <w:spacing w:before="80" w:after="160" w:line="360"/>
        <w:jc w:val="both"/>
      </w:pPr>
      <w:r>
        <w:rPr>
          <w:rFonts w:ascii="Arial" w:cs="Arial" w:eastAsia="Arial" w:hAnsi="Arial"/>
          <w:sz w:val="22"/>
          <w:szCs w:val="22"/>
        </w:rPr>
        <w:t xml:space="preserve">La pregunta más difícil del FDF no es cómo funciona una vez construido. Es cómo construirlo en un mundo donde los estados-nación existentes no tienen ningún incentivo para permitir que exista un competidor que los haga quedar mal.</w:t>
      </w:r>
    </w:p>
    <w:p>
      <w:pPr>
        <w:spacing w:before="240" w:after="120"/>
      </w:pPr>
      <w:r>
        <w:rPr>
          <w:rFonts w:ascii="Arial" w:cs="Arial" w:eastAsia="Arial" w:hAnsi="Arial"/>
          <w:b/>
          <w:bCs/>
          <w:sz w:val="24"/>
          <w:szCs w:val="24"/>
        </w:rPr>
        <w:t xml:space="preserve">Las Condiciones Previas</w:t>
      </w:r>
    </w:p>
    <w:p>
      <w:pPr>
        <w:spacing w:before="80" w:after="160" w:line="360"/>
        <w:jc w:val="both"/>
      </w:pPr>
      <w:r>
        <w:rPr>
          <w:rFonts w:ascii="Arial" w:cs="Arial" w:eastAsia="Arial" w:hAnsi="Arial"/>
          <w:sz w:val="22"/>
          <w:szCs w:val="22"/>
        </w:rPr>
        <w:t xml:space="preserve">Antes de que el fundador pueda transferir el control a los ciudadanos, deben cumplirse ocho condiciones: al menos 10.000 ciudadanos que hayan vivido en el FDF durante dos años continuos; economía autosuficiente al 90%; gobernanza funcionando durante tres años con transiciones de poder documentadas; sistema judicial que haya resuelto cien casos; inventario completo de activos auditado por tres firmas independientes; aprobación por supramayoría del 66% de la carta de transición; acomodación del Estado anfitrión; y evaluación psicológica del fundador por tres profesionales independientes.</w:t>
      </w:r>
    </w:p>
    <w:p>
      <w:pPr>
        <w:spacing w:before="240" w:after="120"/>
      </w:pPr>
      <w:r>
        <w:rPr>
          <w:rFonts w:ascii="Arial" w:cs="Arial" w:eastAsia="Arial" w:hAnsi="Arial"/>
          <w:b/>
          <w:bCs/>
          <w:sz w:val="24"/>
          <w:szCs w:val="24"/>
        </w:rPr>
        <w:t xml:space="preserve">La Transferencia en Cuatro Trimestres</w:t>
      </w:r>
    </w:p>
    <w:p>
      <w:pPr>
        <w:spacing w:before="80" w:after="160" w:line="360"/>
        <w:jc w:val="both"/>
      </w:pPr>
      <w:r>
        <w:rPr>
          <w:rFonts w:ascii="Arial" w:cs="Arial" w:eastAsia="Arial" w:hAnsi="Arial"/>
          <w:sz w:val="22"/>
          <w:szCs w:val="22"/>
        </w:rPr>
        <w:t xml:space="preserve">El proceso de transferencia toma doce meses divididos en cuatro fases. El primer trimestre transfiere la estructura de propiedad del trust. El segundo trimestre audita e inventaría todos los activos físicos y financieros. El tercer trimestre celebra las primeras elecciones de trustees ciudadanos. El cuarto trimestre es la ceremonia pública de renuncia del fundador, con destrucción de credenciales en directo, ante testigos internacionales.</w:t>
      </w:r>
    </w:p>
    <w:p>
      <w:pPr>
        <w:spacing w:before="80" w:after="160" w:line="360"/>
        <w:jc w:val="both"/>
      </w:pPr>
      <w:r>
        <w:rPr>
          <w:rFonts w:ascii="Arial" w:cs="Arial" w:eastAsia="Arial" w:hAnsi="Arial"/>
          <w:sz w:val="22"/>
          <w:szCs w:val="22"/>
        </w:rPr>
        <w:t xml:space="preserve">La ceremonia termina con un período de silencio. Luego el fundador camina hacia el Templo y se sienta en el banco. La pregunta sigue en la pared. No ha cambiado. Nada ha cambiado excepto todo.</w:t>
      </w:r>
    </w:p>
    <w:p>
      <w:pPr>
        <w:spacing w:before="240" w:after="120"/>
      </w:pPr>
      <w:r>
        <w:rPr>
          <w:rFonts w:ascii="Arial" w:cs="Arial" w:eastAsia="Arial" w:hAnsi="Arial"/>
          <w:b/>
          <w:bCs/>
          <w:sz w:val="24"/>
          <w:szCs w:val="24"/>
        </w:rPr>
        <w:t xml:space="preserve">Las Jurisdicciones Posibles</w:t>
      </w:r>
    </w:p>
    <w:p>
      <w:pPr>
        <w:spacing w:before="80" w:after="160" w:line="360"/>
        <w:jc w:val="both"/>
      </w:pPr>
      <w:r>
        <w:rPr>
          <w:rFonts w:ascii="Arial" w:cs="Arial" w:eastAsia="Arial" w:hAnsi="Arial"/>
          <w:sz w:val="22"/>
          <w:szCs w:val="22"/>
        </w:rPr>
        <w:t xml:space="preserve">Para el problema del Estado anfitrión, el blueprint identifica opciones: zonas de ambigüedad territorial como la frontera Croacia-Serbia donde ya existe el microestado de Liberland en un terreno de 7 km² en disputa de soberanía. Pequeñas naciones isla que buscan activamente socios de inversión para su supervivencia, como Nauru con su programa de ciudadanía de resiliencia climática. Países con marcos legales para comunidades intencionales, como Italia, que considera activamente legislación para reconocer comunità intenzionali. Regiones donde la capacidad del gobierno central es débil.</w:t>
      </w:r>
    </w:p>
    <w:p>
      <w:pPr>
        <w:spacing w:before="80" w:after="160" w:line="360"/>
        <w:jc w:val="both"/>
      </w:pPr>
      <w:r>
        <w:rPr>
          <w:rFonts w:ascii="Arial" w:cs="Arial" w:eastAsia="Arial" w:hAnsi="Arial"/>
          <w:sz w:val="22"/>
          <w:szCs w:val="22"/>
        </w:rPr>
        <w:t xml:space="preserve">Ninguna de estas es fácil. Pero la historia de Christiania en Copenhague —un barrio autogobernado que sobrevive desde 1971 mediante negociación persistente— demuestra que es posible si la voluntad política local existe y la comunidad es lo suficientemente resiliente.</w:t>
      </w:r>
    </w:p>
    <w:p>
      <w:pPr>
        <w:spacing w:before="80" w:after="80"/>
      </w:pPr>
      <w:r>
        <w:t xml:space="preserve"/>
      </w:r>
    </w:p>
    <w:p>
      <w:pPr>
        <w:pStyle w:val="Heading2"/>
        <w:spacing w:before="360" w:after="180"/>
      </w:pPr>
      <w:r>
        <w:rPr>
          <w:rFonts w:ascii="Arial" w:cs="Arial" w:eastAsia="Arial" w:hAnsi="Arial"/>
          <w:b/>
          <w:bCs/>
          <w:sz w:val="28"/>
          <w:szCs w:val="28"/>
        </w:rPr>
        <w:t xml:space="preserve">Capítulo 25: Lo que se Puede Hacer Hoy</w:t>
      </w:r>
    </w:p>
    <w:p>
      <w:pPr>
        <w:spacing w:before="80" w:after="160" w:line="360"/>
        <w:jc w:val="both"/>
      </w:pPr>
      <w:r>
        <w:rPr>
          <w:rFonts w:ascii="Arial" w:cs="Arial" w:eastAsia="Arial" w:hAnsi="Arial"/>
          <w:sz w:val="22"/>
          <w:szCs w:val="22"/>
        </w:rPr>
        <w:t xml:space="preserve">No necesitas construir una ciudad desde cero para implementar ideas del FDF. Muchos de sus principios son adaptables a los sistemas existentes.</w:t>
      </w:r>
    </w:p>
    <w:p>
      <w:pPr>
        <w:spacing w:before="80" w:after="160" w:line="360"/>
        <w:jc w:val="both"/>
      </w:pPr>
      <w:r>
        <w:rPr>
          <w:rFonts w:ascii="Arial" w:cs="Arial" w:eastAsia="Arial" w:hAnsi="Arial"/>
          <w:sz w:val="22"/>
          <w:szCs w:val="22"/>
        </w:rPr>
        <w:t xml:space="preserve">Los sistemas de revisión de justicia restaurativa pueden expandirse en los sistemas judiciales actuales —Nueva Zelanda y Canadá ya los tienen integrados en la justicia juvenil con resultados positivos. El pipeline de innovación estudiantil puede implementarse como una plataforma digital con propuestas continuas, sin necesidad de legislación especial. Los bonos de cuidado parental e intergeneracional son extensiones de políticas de permiso existentes. Las apps cívicas unificadas que integran servicios públicos, información presupuestaria y participación ya existen en Barcelona con Decidim y en Taiwan con sus herramientas de democracia digital.</w:t>
      </w:r>
    </w:p>
    <w:p>
      <w:pPr>
        <w:spacing w:before="80" w:after="160" w:line="360"/>
        <w:jc w:val="both"/>
      </w:pPr>
      <w:r>
        <w:rPr>
          <w:rFonts w:ascii="Arial" w:cs="Arial" w:eastAsia="Arial" w:hAnsi="Arial"/>
          <w:sz w:val="22"/>
          <w:szCs w:val="22"/>
        </w:rPr>
        <w:t xml:space="preserve">La demurrage —el impuesto al acaparamiento— puede implementarse como una reforma del impuesto sobre la riqueza que grava el capital inactivo en lugar del capital productivo. Los paneles ciudadanos aleatorios pueden complementar las legislaturas existentes en decisiones de alta complejidad, como ya se hace en Irlanda con la Citizens' Assembly que produjo el referéndum sobre el matrimonio igualitario.</w:t>
      </w:r>
    </w:p>
    <w:p>
      <w:pPr>
        <w:spacing w:before="80" w:after="160" w:line="360"/>
        <w:jc w:val="both"/>
      </w:pPr>
      <w:r>
        <w:rPr>
          <w:rFonts w:ascii="Arial" w:cs="Arial" w:eastAsia="Arial" w:hAnsi="Arial"/>
          <w:sz w:val="22"/>
          <w:szCs w:val="22"/>
        </w:rPr>
        <w:t xml:space="preserve">El banco no requiere un sistema completo para existir. Un banco en un parque, con una pregunta grabada, es un comienzo.</w:t>
      </w:r>
    </w:p>
    <w:p>
      <w:r>
        <w:br w:type="page"/>
      </w:r>
    </w:p>
    <w:p>
      <w:pPr>
        <w:pStyle w:val="Heading1"/>
        <w:spacing w:before="480" w:after="240"/>
      </w:pPr>
      <w:r>
        <w:rPr>
          <w:rFonts w:ascii="Arial" w:cs="Arial" w:eastAsia="Arial" w:hAnsi="Arial"/>
          <w:b/>
          <w:bCs/>
          <w:sz w:val="36"/>
          <w:szCs w:val="36"/>
        </w:rPr>
        <w:t xml:space="preserve">Epílogo: Cinco Años Después</w:t>
      </w:r>
    </w:p>
    <w:p>
      <w:pPr>
        <w:spacing w:before="80" w:after="160" w:line="360"/>
        <w:jc w:val="both"/>
      </w:pPr>
      <w:r>
        <w:rPr>
          <w:rFonts w:ascii="Arial" w:cs="Arial" w:eastAsia="Arial" w:hAnsi="Arial"/>
          <w:sz w:val="22"/>
          <w:szCs w:val="22"/>
        </w:rPr>
        <w:t xml:space="preserve">Nunca publiqué el reportaje de denuncia. No había nada que denunciar.</w:t>
      </w:r>
    </w:p>
    <w:p>
      <w:pPr>
        <w:spacing w:before="80" w:after="160" w:line="360"/>
        <w:jc w:val="both"/>
      </w:pPr>
      <w:r>
        <w:rPr>
          <w:rFonts w:ascii="Arial" w:cs="Arial" w:eastAsia="Arial" w:hAnsi="Arial"/>
          <w:sz w:val="22"/>
          <w:szCs w:val="22"/>
        </w:rPr>
        <w:t xml:space="preserve">Escribí un libro. Este libro. El que tienes en tus manos.</w:t>
      </w:r>
    </w:p>
    <w:p>
      <w:pPr>
        <w:spacing w:before="80" w:after="160" w:line="360"/>
        <w:jc w:val="both"/>
      </w:pPr>
      <w:r>
        <w:rPr>
          <w:rFonts w:ascii="Arial" w:cs="Arial" w:eastAsia="Arial" w:hAnsi="Arial"/>
          <w:sz w:val="22"/>
          <w:szCs w:val="22"/>
        </w:rPr>
        <w:t xml:space="preserve">He vuelto tres veces. Una para el funeral de Keiko —murió a los 88, rodeada de Testigos, exactamente como habría querido. Una para entrevistar a nuevos llegados. Una solo para sentarme en el banco.</w:t>
      </w:r>
    </w:p>
    <w:p>
      <w:pPr>
        <w:spacing w:before="80" w:after="160" w:line="360"/>
        <w:jc w:val="both"/>
      </w:pPr>
      <w:r>
        <w:rPr>
          <w:rFonts w:ascii="Arial" w:cs="Arial" w:eastAsia="Arial" w:hAnsi="Arial"/>
          <w:sz w:val="22"/>
          <w:szCs w:val="22"/>
        </w:rPr>
        <w:t xml:space="preserve">Clara nunca volvió al FDF. Me mandó una carta desde Porto, luego otra desde Berlín, luego una desde algún lugar de Sudamérica que nunca había oído nombrar. La última decía: 'Todavía no sé lo que busco. Pero me alegra haberme ido. Me alegra estar buscando.'</w:t>
      </w:r>
    </w:p>
    <w:p>
      <w:pPr>
        <w:spacing w:before="80" w:after="160" w:line="360"/>
        <w:jc w:val="both"/>
      </w:pPr>
      <w:r>
        <w:rPr>
          <w:rFonts w:ascii="Arial" w:cs="Arial" w:eastAsia="Arial" w:hAnsi="Arial"/>
          <w:sz w:val="22"/>
          <w:szCs w:val="22"/>
        </w:rPr>
        <w:t xml:space="preserve">Mikel sigue en el banco. Más viejo ahora. Más lento. Todavía allí.</w:t>
      </w:r>
    </w:p>
    <w:p>
      <w:pPr>
        <w:spacing w:before="80" w:after="160" w:line="360"/>
        <w:jc w:val="both"/>
      </w:pPr>
      <w:r>
        <w:rPr>
          <w:rFonts w:ascii="Arial" w:cs="Arial" w:eastAsia="Arial" w:hAnsi="Arial"/>
          <w:sz w:val="22"/>
          <w:szCs w:val="22"/>
        </w:rPr>
        <w:t xml:space="preserve">La última vez que le pregunté si se arrepentía de haberlo construido, me miró durante un momento.</w:t>
      </w:r>
    </w:p>
    <w:p>
      <w:pPr>
        <w:spacing w:before="80" w:after="160" w:line="360"/>
        <w:jc w:val="both"/>
      </w:pPr>
      <w:r>
        <w:rPr>
          <w:rFonts w:ascii="Arial" w:cs="Arial" w:eastAsia="Arial" w:hAnsi="Arial"/>
          <w:sz w:val="22"/>
          <w:szCs w:val="22"/>
        </w:rPr>
        <w:t xml:space="preserve">'No.'</w:t>
      </w:r>
    </w:p>
    <w:p>
      <w:pPr>
        <w:spacing w:before="80" w:after="160" w:line="360"/>
        <w:jc w:val="both"/>
      </w:pPr>
      <w:r>
        <w:rPr>
          <w:rFonts w:ascii="Arial" w:cs="Arial" w:eastAsia="Arial" w:hAnsi="Arial"/>
          <w:sz w:val="22"/>
          <w:szCs w:val="22"/>
        </w:rPr>
        <w:t xml:space="preserve">'¿Por qué?'</w:t>
      </w:r>
    </w:p>
    <w:p>
      <w:pPr>
        <w:spacing w:before="80" w:after="160" w:line="360"/>
        <w:jc w:val="both"/>
      </w:pPr>
      <w:r>
        <w:rPr>
          <w:rFonts w:ascii="Arial" w:cs="Arial" w:eastAsia="Arial" w:hAnsi="Arial"/>
          <w:sz w:val="22"/>
          <w:szCs w:val="22"/>
        </w:rPr>
        <w:t xml:space="preserve">'Porque puedo sentarme en este banco y ver a la gente hacer la pregunta. Eso es suficiente.'</w:t>
      </w:r>
    </w:p>
    <w:p>
      <w:pPr>
        <w:spacing w:before="80" w:after="160" w:line="360"/>
        <w:jc w:val="both"/>
      </w:pPr>
      <w:r>
        <w:rPr>
          <w:rFonts w:ascii="Arial" w:cs="Arial" w:eastAsia="Arial" w:hAnsi="Arial"/>
          <w:sz w:val="22"/>
          <w:szCs w:val="22"/>
        </w:rPr>
        <w:t xml:space="preserve">Sonrió. Le creí.</w:t>
      </w:r>
    </w:p>
    <w:p>
      <w:pPr>
        <w:spacing w:before="80" w:after="80"/>
      </w:pPr>
      <w:r>
        <w:t xml:space="preserve"/>
      </w:r>
    </w:p>
    <w:p>
      <w:pPr>
        <w:spacing w:before="80" w:after="160" w:line="360"/>
        <w:jc w:val="both"/>
      </w:pPr>
      <w:r>
        <w:rPr>
          <w:rFonts w:ascii="Arial" w:cs="Arial" w:eastAsia="Arial" w:hAnsi="Arial"/>
          <w:sz w:val="22"/>
          <w:szCs w:val="22"/>
        </w:rPr>
        <w:t xml:space="preserve">El tubo sigue funcionando a tiempo.</w:t>
      </w:r>
    </w:p>
    <w:p>
      <w:pPr>
        <w:spacing w:before="80" w:after="160" w:line="360"/>
        <w:jc w:val="both"/>
      </w:pPr>
      <w:r>
        <w:rPr>
          <w:rFonts w:ascii="Arial" w:cs="Arial" w:eastAsia="Arial" w:hAnsi="Arial"/>
          <w:sz w:val="22"/>
          <w:szCs w:val="22"/>
        </w:rPr>
        <w:t xml:space="preserve">La pregunta sigue en la pared.</w:t>
      </w:r>
    </w:p>
    <w:p>
      <w:pPr>
        <w:pBdr>
          <w:left w:val="thick" w:color="444444" w:sz="8" w:space="240"/>
        </w:pBdr>
        <w:spacing w:before="240" w:after="240"/>
        <w:ind w:left="720" w:right="720"/>
        <w:jc w:val="center"/>
      </w:pPr>
      <w:r>
        <w:rPr>
          <w:rFonts w:ascii="Arial" w:cs="Arial" w:eastAsia="Arial" w:hAnsi="Arial"/>
          <w:i/>
          <w:iCs/>
          <w:color w:val="333333"/>
          <w:sz w:val="22"/>
          <w:szCs w:val="22"/>
        </w:rPr>
        <w:t xml:space="preserve">¿ES ESTO SUFICIENTE?</w:t>
      </w:r>
    </w:p>
    <w:p>
      <w:pPr>
        <w:spacing w:before="80" w:after="160" w:line="360"/>
        <w:jc w:val="both"/>
      </w:pPr>
      <w:r>
        <w:rPr>
          <w:rFonts w:ascii="Arial" w:cs="Arial" w:eastAsia="Arial" w:hAnsi="Arial"/>
          <w:sz w:val="22"/>
          <w:szCs w:val="22"/>
        </w:rPr>
        <w:t xml:space="preserve">Eres bienvenido a venir a sentarte.</w:t>
      </w:r>
    </w:p>
    <w:p>
      <w:pPr>
        <w:spacing w:before="80" w:after="80"/>
      </w:pPr>
      <w:r>
        <w:t xml:space="preserve"/>
      </w:r>
    </w:p>
    <w:p>
      <w:pPr>
        <w:spacing w:before="160" w:after="160"/>
        <w:jc w:val="center"/>
      </w:pPr>
      <w:r>
        <w:rPr>
          <w:rFonts w:ascii="Arial" w:cs="Arial" w:eastAsia="Arial" w:hAnsi="Arial"/>
          <w:i/>
          <w:iCs/>
          <w:sz w:val="22"/>
          <w:szCs w:val="22"/>
        </w:rPr>
        <w:t xml:space="preserve">FIN</w:t>
      </w:r>
    </w:p>
    <w:p>
      <w:r>
        <w:br w:type="page"/>
      </w:r>
    </w:p>
    <w:p>
      <w:pPr>
        <w:pStyle w:val="Heading1"/>
        <w:spacing w:before="480" w:after="240"/>
      </w:pPr>
      <w:r>
        <w:rPr>
          <w:rFonts w:ascii="Arial" w:cs="Arial" w:eastAsia="Arial" w:hAnsi="Arial"/>
          <w:b/>
          <w:bCs/>
          <w:sz w:val="36"/>
          <w:szCs w:val="36"/>
        </w:rPr>
        <w:t xml:space="preserve">APÉNDICE: Glosario Técnico del FDF</w:t>
      </w:r>
    </w:p>
    <w:p>
      <w:pPr>
        <w:spacing w:before="80" w:after="80"/>
      </w:pPr>
      <w:r>
        <w:t xml:space="preserve"/>
      </w:r>
    </w:p>
    <w:p>
      <w:pPr>
        <w:spacing w:before="240" w:after="120"/>
      </w:pPr>
      <w:r>
        <w:rPr>
          <w:rFonts w:ascii="Arial" w:cs="Arial" w:eastAsia="Arial" w:hAnsi="Arial"/>
          <w:b/>
          <w:bCs/>
          <w:sz w:val="24"/>
          <w:szCs w:val="24"/>
        </w:rPr>
        <w:t xml:space="preserve">Arquetipos de Personalidad</w:t>
      </w:r>
    </w:p>
    <w:p>
      <w:pPr>
        <w:spacing w:before="80" w:after="160" w:line="360"/>
        <w:jc w:val="both"/>
      </w:pPr>
      <w:r>
        <w:rPr>
          <w:rFonts w:ascii="Arial" w:cs="Arial" w:eastAsia="Arial" w:hAnsi="Arial"/>
          <w:sz w:val="22"/>
          <w:szCs w:val="22"/>
        </w:rPr>
        <w:t xml:space="preserve">Los cinco tipos de ciudadano reconocidos por el FDF: Estabilizadores (mantienen continuidad), Disruptores (impulsan innovación), Constructores de Imperio (escalan sistemas), Tecnócratas (optimizan por datos), y Cruzados Morales (protegen la ética). Los arquetipos rotan en roles para evitar monopolios de poder.</w:t>
      </w:r>
    </w:p>
    <w:p>
      <w:pPr>
        <w:spacing w:before="240" w:after="120"/>
      </w:pPr>
      <w:r>
        <w:rPr>
          <w:rFonts w:ascii="Arial" w:cs="Arial" w:eastAsia="Arial" w:hAnsi="Arial"/>
          <w:b/>
          <w:bCs/>
          <w:sz w:val="24"/>
          <w:szCs w:val="24"/>
        </w:rPr>
        <w:t xml:space="preserve">Criptomoneda de Estado (₡)</w:t>
      </w:r>
    </w:p>
    <w:p>
      <w:pPr>
        <w:spacing w:before="80" w:after="160" w:line="360"/>
        <w:jc w:val="both"/>
      </w:pPr>
      <w:r>
        <w:rPr>
          <w:rFonts w:ascii="Arial" w:cs="Arial" w:eastAsia="Arial" w:hAnsi="Arial"/>
          <w:sz w:val="22"/>
          <w:szCs w:val="22"/>
        </w:rPr>
        <w:t xml:space="preserve">El único medio de cambio legal en el FDF. Gestionado por IA reguladora. Con demurrage del 5-10% trimestral en saldos inactivos, tasas de transacción del 0,1-0,5%, y límite de crecimiento de la oferta del 2% anual.</w:t>
      </w:r>
    </w:p>
    <w:p>
      <w:pPr>
        <w:spacing w:before="240" w:after="120"/>
      </w:pPr>
      <w:r>
        <w:rPr>
          <w:rFonts w:ascii="Arial" w:cs="Arial" w:eastAsia="Arial" w:hAnsi="Arial"/>
          <w:b/>
          <w:bCs/>
          <w:sz w:val="24"/>
          <w:szCs w:val="24"/>
        </w:rPr>
        <w:t xml:space="preserve">Demurrage</w:t>
      </w:r>
    </w:p>
    <w:p>
      <w:pPr>
        <w:spacing w:before="80" w:after="160" w:line="360"/>
        <w:jc w:val="both"/>
      </w:pPr>
      <w:r>
        <w:rPr>
          <w:rFonts w:ascii="Arial" w:cs="Arial" w:eastAsia="Arial" w:hAnsi="Arial"/>
          <w:sz w:val="22"/>
          <w:szCs w:val="22"/>
        </w:rPr>
        <w:t xml:space="preserve">Tasa de erosión aplicada a los saldos de criptomoneda inactivos. Previene el acaparamiento de capital sin necesidad de topes arbitrarios. Los fondos erosionados se reciclan automáticamente en infraestructura pública.</w:t>
      </w:r>
    </w:p>
    <w:p>
      <w:pPr>
        <w:spacing w:before="240" w:after="120"/>
      </w:pPr>
      <w:r>
        <w:rPr>
          <w:rFonts w:ascii="Arial" w:cs="Arial" w:eastAsia="Arial" w:hAnsi="Arial"/>
          <w:b/>
          <w:bCs/>
          <w:sz w:val="24"/>
          <w:szCs w:val="24"/>
        </w:rPr>
        <w:t xml:space="preserve">El Banco</w:t>
      </w:r>
    </w:p>
    <w:p>
      <w:pPr>
        <w:spacing w:before="80" w:after="160" w:line="360"/>
        <w:jc w:val="both"/>
      </w:pPr>
      <w:r>
        <w:rPr>
          <w:rFonts w:ascii="Arial" w:cs="Arial" w:eastAsia="Arial" w:hAnsi="Arial"/>
          <w:sz w:val="22"/>
          <w:szCs w:val="22"/>
        </w:rPr>
        <w:t xml:space="preserve">Símbolo central del FDF. Un banco físico que da a una pared con la pregunta '¿ES ESTO SUFICIENTE?' grabada. No tiene respuesta. Representa el límite del diseño y el comienzo de la experiencia humana.</w:t>
      </w:r>
    </w:p>
    <w:p>
      <w:pPr>
        <w:spacing w:before="240" w:after="120"/>
      </w:pPr>
      <w:r>
        <w:rPr>
          <w:rFonts w:ascii="Arial" w:cs="Arial" w:eastAsia="Arial" w:hAnsi="Arial"/>
          <w:b/>
          <w:bCs/>
          <w:sz w:val="24"/>
          <w:szCs w:val="24"/>
        </w:rPr>
        <w:t xml:space="preserve">El Outpost</w:t>
      </w:r>
    </w:p>
    <w:p>
      <w:pPr>
        <w:spacing w:before="80" w:after="160" w:line="360"/>
        <w:jc w:val="both"/>
      </w:pPr>
      <w:r>
        <w:rPr>
          <w:rFonts w:ascii="Arial" w:cs="Arial" w:eastAsia="Arial" w:hAnsi="Arial"/>
          <w:sz w:val="22"/>
          <w:szCs w:val="22"/>
        </w:rPr>
        <w:t xml:space="preserve">Territorio autónomo y no monitorizado a veinte minutos de la ciudad del FDF. Sin seguimiento de mérito, sin algoritmos, sin gobernanza digital. Trabajo manual, sorteo por urna, silencio. La tercera opción que hace genuino el consentimiento en el sistema principal.</w:t>
      </w:r>
    </w:p>
    <w:p>
      <w:pPr>
        <w:spacing w:before="240" w:after="120"/>
      </w:pPr>
      <w:r>
        <w:rPr>
          <w:rFonts w:ascii="Arial" w:cs="Arial" w:eastAsia="Arial" w:hAnsi="Arial"/>
          <w:b/>
          <w:bCs/>
          <w:sz w:val="24"/>
          <w:szCs w:val="24"/>
        </w:rPr>
        <w:t xml:space="preserve">Estipendio Universal</w:t>
      </w:r>
    </w:p>
    <w:p>
      <w:pPr>
        <w:spacing w:before="80" w:after="160" w:line="360"/>
        <w:jc w:val="both"/>
      </w:pPr>
      <w:r>
        <w:rPr>
          <w:rFonts w:ascii="Arial" w:cs="Arial" w:eastAsia="Arial" w:hAnsi="Arial"/>
          <w:sz w:val="22"/>
          <w:szCs w:val="22"/>
        </w:rPr>
        <w:t xml:space="preserve">Pago mensual base de ₡2.000 por ciudadano que cubre el 100% de las necesidades esenciales: vivienda, comida, transporte, salud, educación, higiene y agua. Escalado automáticamente por familia.</w:t>
      </w:r>
    </w:p>
    <w:p>
      <w:pPr>
        <w:spacing w:before="240" w:after="120"/>
      </w:pPr>
      <w:r>
        <w:rPr>
          <w:rFonts w:ascii="Arial" w:cs="Arial" w:eastAsia="Arial" w:hAnsi="Arial"/>
          <w:b/>
          <w:bCs/>
          <w:sz w:val="24"/>
          <w:szCs w:val="24"/>
        </w:rPr>
        <w:t xml:space="preserve">Fallo 31</w:t>
      </w:r>
    </w:p>
    <w:p>
      <w:pPr>
        <w:spacing w:before="80" w:after="160" w:line="360"/>
        <w:jc w:val="both"/>
      </w:pPr>
      <w:r>
        <w:rPr>
          <w:rFonts w:ascii="Arial" w:cs="Arial" w:eastAsia="Arial" w:hAnsi="Arial"/>
          <w:sz w:val="22"/>
          <w:szCs w:val="22"/>
        </w:rPr>
        <w:t xml:space="preserve">El treinta y uno de los treinta y nueve fallos publicados del FDF: el sistema no puede proporcionar significado. Solo puede eliminar obstáculos para buscarlo. Es el fallo más importante y el más honesto.</w:t>
      </w:r>
    </w:p>
    <w:p>
      <w:pPr>
        <w:spacing w:before="240" w:after="120"/>
      </w:pPr>
      <w:r>
        <w:rPr>
          <w:rFonts w:ascii="Arial" w:cs="Arial" w:eastAsia="Arial" w:hAnsi="Arial"/>
          <w:b/>
          <w:bCs/>
          <w:sz w:val="24"/>
          <w:szCs w:val="24"/>
        </w:rPr>
        <w:t xml:space="preserve">Havens</w:t>
      </w:r>
    </w:p>
    <w:p>
      <w:pPr>
        <w:spacing w:before="80" w:after="160" w:line="360"/>
        <w:jc w:val="both"/>
      </w:pPr>
      <w:r>
        <w:rPr>
          <w:rFonts w:ascii="Arial" w:cs="Arial" w:eastAsia="Arial" w:hAnsi="Arial"/>
          <w:sz w:val="22"/>
          <w:szCs w:val="22"/>
        </w:rPr>
        <w:t xml:space="preserve">Red descentralizada de cabinas privadas de 10 m² insonorizadas, operadas por emprendedores en los biodomos. Sin cámaras, sin registros. Alquiladas por hora mediante la app. Privacidad como infraestructura.</w:t>
      </w:r>
    </w:p>
    <w:p>
      <w:pPr>
        <w:spacing w:before="240" w:after="120"/>
      </w:pPr>
      <w:r>
        <w:rPr>
          <w:rFonts w:ascii="Arial" w:cs="Arial" w:eastAsia="Arial" w:hAnsi="Arial"/>
          <w:b/>
          <w:bCs/>
          <w:sz w:val="24"/>
          <w:szCs w:val="24"/>
        </w:rPr>
        <w:t xml:space="preserve">Just Living</w:t>
      </w:r>
    </w:p>
    <w:p>
      <w:pPr>
        <w:spacing w:before="80" w:after="160" w:line="360"/>
        <w:jc w:val="both"/>
      </w:pPr>
      <w:r>
        <w:rPr>
          <w:rFonts w:ascii="Arial" w:cs="Arial" w:eastAsia="Arial" w:hAnsi="Arial"/>
          <w:sz w:val="22"/>
          <w:szCs w:val="22"/>
        </w:rPr>
        <w:t xml:space="preserve">Modo de participación mínima en el FDF. El ciudadano en Just Living recibe el estipendio base, trabaja el mínimo necesario y no participa activamente en el sistema de mérito. Su trabajo se reporta en términos agregados, no individuales. La segunda opción entre el mérito completo y el Outpost.</w:t>
      </w:r>
    </w:p>
    <w:p>
      <w:pPr>
        <w:spacing w:before="240" w:after="120"/>
      </w:pPr>
      <w:r>
        <w:rPr>
          <w:rFonts w:ascii="Arial" w:cs="Arial" w:eastAsia="Arial" w:hAnsi="Arial"/>
          <w:b/>
          <w:bCs/>
          <w:sz w:val="24"/>
          <w:szCs w:val="24"/>
        </w:rPr>
        <w:t xml:space="preserve">LinguaGlass</w:t>
      </w:r>
    </w:p>
    <w:p>
      <w:pPr>
        <w:spacing w:before="80" w:after="160" w:line="360"/>
        <w:jc w:val="both"/>
      </w:pPr>
      <w:r>
        <w:rPr>
          <w:rFonts w:ascii="Arial" w:cs="Arial" w:eastAsia="Arial" w:hAnsi="Arial"/>
          <w:sz w:val="22"/>
          <w:szCs w:val="22"/>
        </w:rPr>
        <w:t xml:space="preserve">Gafas de traducción en tiempo real que eliminan la barrera del idioma para inmigrantes desde el primer día de llegada.</w:t>
      </w:r>
    </w:p>
    <w:p>
      <w:pPr>
        <w:spacing w:before="240" w:after="120"/>
      </w:pPr>
      <w:r>
        <w:rPr>
          <w:rFonts w:ascii="Arial" w:cs="Arial" w:eastAsia="Arial" w:hAnsi="Arial"/>
          <w:b/>
          <w:bCs/>
          <w:sz w:val="24"/>
          <w:szCs w:val="24"/>
        </w:rPr>
        <w:t xml:space="preserve">Modo de Fallo Cero</w:t>
      </w:r>
    </w:p>
    <w:p>
      <w:pPr>
        <w:spacing w:before="80" w:after="160" w:line="360"/>
        <w:jc w:val="both"/>
      </w:pPr>
      <w:r>
        <w:rPr>
          <w:rFonts w:ascii="Arial" w:cs="Arial" w:eastAsia="Arial" w:hAnsi="Arial"/>
          <w:sz w:val="22"/>
          <w:szCs w:val="22"/>
        </w:rPr>
        <w:t xml:space="preserve">Los descarrilamientos son físicamente imposibles en el sistema de tubos. Los imanes autocorrectores devuelven el vehículo al centro antes de que pueda producirse desviación significativa. Uno de los múltiples puntos donde el FDF reemplaza la esperanza de que nada salga mal con el diseño de que ciertas cosas no pueden salir mal.</w:t>
      </w:r>
    </w:p>
    <w:p>
      <w:pPr>
        <w:spacing w:before="240" w:after="120"/>
      </w:pPr>
      <w:r>
        <w:rPr>
          <w:rFonts w:ascii="Arial" w:cs="Arial" w:eastAsia="Arial" w:hAnsi="Arial"/>
          <w:b/>
          <w:bCs/>
          <w:sz w:val="24"/>
          <w:szCs w:val="24"/>
        </w:rPr>
        <w:t xml:space="preserve">Multiplicador de Mérito</w:t>
      </w:r>
    </w:p>
    <w:p>
      <w:pPr>
        <w:spacing w:before="80" w:after="160" w:line="360"/>
        <w:jc w:val="both"/>
      </w:pPr>
      <w:r>
        <w:rPr>
          <w:rFonts w:ascii="Arial" w:cs="Arial" w:eastAsia="Arial" w:hAnsi="Arial"/>
          <w:sz w:val="22"/>
          <w:szCs w:val="22"/>
        </w:rPr>
        <w:t xml:space="preserve">Factor de 1x a 5x aplicado al estipendio base según puntuación holística diaria: 30% desarrollo personal, 25% contribución social, 25% responsabilidad, 20% adaptabilidad. Calculado por IA, auditable por cualquier ciudadano.</w:t>
      </w:r>
    </w:p>
    <w:p>
      <w:pPr>
        <w:spacing w:before="240" w:after="120"/>
      </w:pPr>
      <w:r>
        <w:rPr>
          <w:rFonts w:ascii="Arial" w:cs="Arial" w:eastAsia="Arial" w:hAnsi="Arial"/>
          <w:b/>
          <w:bCs/>
          <w:sz w:val="24"/>
          <w:szCs w:val="24"/>
        </w:rPr>
        <w:t xml:space="preserve">Red de Tubos MTCN</w:t>
      </w:r>
    </w:p>
    <w:p>
      <w:pPr>
        <w:spacing w:before="80" w:after="160" w:line="360"/>
        <w:jc w:val="both"/>
      </w:pPr>
      <w:r>
        <w:rPr>
          <w:rFonts w:ascii="Arial" w:cs="Arial" w:eastAsia="Arial" w:hAnsi="Arial"/>
          <w:sz w:val="22"/>
          <w:szCs w:val="22"/>
        </w:rPr>
        <w:t xml:space="preserve">Magnetic Tube Capsule Network. Sistema de transporte totalmente subterráneo basado en levitación magnética. Tubos de 1 m (pods personales, 200-400 km/h), 3 m (grupos, 300-600 km/h), 5-10 m (trenes y carga, 400-800 km/h). Trenes inter-ciudad en vacío superan los 1.000 km/h.</w:t>
      </w:r>
    </w:p>
    <w:p>
      <w:pPr>
        <w:spacing w:before="240" w:after="120"/>
      </w:pPr>
      <w:r>
        <w:rPr>
          <w:rFonts w:ascii="Arial" w:cs="Arial" w:eastAsia="Arial" w:hAnsi="Arial"/>
          <w:b/>
          <w:bCs/>
          <w:sz w:val="24"/>
          <w:szCs w:val="24"/>
        </w:rPr>
        <w:t xml:space="preserve">Testigos</w:t>
      </w:r>
    </w:p>
    <w:p>
      <w:pPr>
        <w:spacing w:before="80" w:after="160" w:line="360"/>
        <w:jc w:val="both"/>
      </w:pPr>
      <w:r>
        <w:rPr>
          <w:rFonts w:ascii="Arial" w:cs="Arial" w:eastAsia="Arial" w:hAnsi="Arial"/>
          <w:sz w:val="22"/>
          <w:szCs w:val="22"/>
        </w:rPr>
        <w:t xml:space="preserve">Ciudadanos formados en la práctica de la presencia sin juicio. Se sientan con personas en crisis, con moribundos, con cualquiera que necesite ser visto sin ser aconsejado. No dan respuestas. Están presentes. Llevan un pequeño pin en forma de banco.</w:t>
      </w:r>
    </w:p>
    <w:p>
      <w:pPr>
        <w:spacing w:before="240" w:after="120"/>
      </w:pPr>
      <w:r>
        <w:rPr>
          <w:rFonts w:ascii="Arial" w:cs="Arial" w:eastAsia="Arial" w:hAnsi="Arial"/>
          <w:b/>
          <w:bCs/>
          <w:sz w:val="24"/>
          <w:szCs w:val="24"/>
        </w:rPr>
        <w:t xml:space="preserve">Zona de Caos</w:t>
      </w:r>
    </w:p>
    <w:p>
      <w:pPr>
        <w:spacing w:before="80" w:after="160" w:line="360"/>
        <w:jc w:val="both"/>
      </w:pPr>
      <w:r>
        <w:rPr>
          <w:rFonts w:ascii="Arial" w:cs="Arial" w:eastAsia="Arial" w:hAnsi="Arial"/>
          <w:sz w:val="22"/>
          <w:szCs w:val="22"/>
        </w:rPr>
        <w:t xml:space="preserve">Espacios creativos dentro del FDF donde la actividad no se puntúa en el sistema de mérito. Cualquier experimentación, cualquier creación, cualquier exploración está permitida sin consecuencias métricas. Preserva la libertad psicológica y el espacio para lo genuinamente nuevo.</w:t>
      </w:r>
    </w:p>
    <w:p>
      <w:pPr>
        <w:spacing w:before="240" w:after="120"/>
      </w:pPr>
      <w:r>
        <w:rPr>
          <w:rFonts w:ascii="Arial" w:cs="Arial" w:eastAsia="Arial" w:hAnsi="Arial"/>
          <w:b/>
          <w:bCs/>
          <w:sz w:val="24"/>
          <w:szCs w:val="24"/>
        </w:rPr>
        <w:t xml:space="preserve">ZKP (Zero-Knowledge Proofs)</w:t>
      </w:r>
    </w:p>
    <w:p>
      <w:pPr>
        <w:spacing w:before="80" w:after="160" w:line="360"/>
        <w:jc w:val="both"/>
      </w:pPr>
      <w:r>
        <w:rPr>
          <w:rFonts w:ascii="Arial" w:cs="Arial" w:eastAsia="Arial" w:hAnsi="Arial"/>
          <w:sz w:val="22"/>
          <w:szCs w:val="22"/>
        </w:rPr>
        <w:t xml:space="preserve">Técnica criptográfica que permite a la IA reguladora detectar señales de peligro en los patrones de transacciones sin acceder a los datos individuales de los ciudadanos. Vigilancia de peligros sistémicos sin vigilancia de personas.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300"/>
      <w:outlineLvl w:val="0"/>
    </w:pPr>
    <w:rPr>
      <w:rFonts w:ascii="Arial" w:cs="Arial" w:eastAsia="Arial" w:hAnsi="Arial"/>
      <w:b/>
      <w:bCs/>
      <w:color w:val="1A1A2E"/>
      <w:sz w:val="40"/>
      <w:szCs w:val="40"/>
    </w:rPr>
  </w:style>
  <w:style w:type="paragraph" w:styleId="Heading2">
    <w:name w:val="Heading 2"/>
    <w:basedOn w:val="Normal"/>
    <w:next w:val="Normal"/>
    <w:qFormat/>
    <w:pPr>
      <w:spacing w:before="400" w:after="200"/>
      <w:outlineLvl w:val="1"/>
    </w:pPr>
    <w:rPr>
      <w:rFonts w:ascii="Arial" w:cs="Arial" w:eastAsia="Arial" w:hAnsi="Arial"/>
      <w:b/>
      <w:bCs/>
      <w:color w:val="16213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2026-03-20T15:13:18.239Z</dcterms:created>
  <dcterms:modified xsi:type="dcterms:W3CDTF">2026-03-20T15:13:18.240Z</dcterms:modified>
</cp:coreProperties>
</file>

<file path=docProps/custom.xml><?xml version="1.0" encoding="utf-8"?>
<Properties xmlns="http://schemas.openxmlformats.org/officeDocument/2006/custom-properties" xmlns:vt="http://schemas.openxmlformats.org/officeDocument/2006/docPropsVTypes"/>
</file>