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0D5582F9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57D62D7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GazeTrak: Exploring Acoustic-based Eye Tracking on a Glass Frame</w:t>
              </w:r>
            </w:hyperlink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, Ruidong Zhang, Boao Chen, Siyuan Chen, Sicheng Yin, Saif Mahmud,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Qikang Liang,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Guimbretière, and Cheng Zhang, The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(MobiCom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625CA424" w:rsidR="00AD0FD7" w:rsidRDefault="004A663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5AD36E2E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EyeEcho: Continuous and Low-power Facial Expression Tracking on Glasses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Ruidong Zhang, Siyuan Chen, Boao Chen, Mose Sakashita, François Guimbretière, and Cheng Zhang, The Proceedings of the CHI Conference on Human Factors in Computing Systems (CHI ’24). </w:t>
            </w:r>
            <w:r w:rsidR="00AD0FD7"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AD0F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Conditionally Accepted</w:t>
            </w:r>
            <w:r w:rsidR="00AD0FD7"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6DBFFD99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EchoWrist: Continuous Hand Pose Tracking and Hand-Object Interaction Recognition Using Low-Power Active Acoustic Sensing On a Wristband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Ruidong Zhang, Devansh Agarwal, Tianhong Catherine Yu, Vipin Gunda, Oliver Lopez, James Kim, Sicheng Yin, Boao Dong,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Sakashita, François Guimbretière, and Cheng Zhang, The Proceedings of the CHI Conference on Human Factors in Computing Systems (CHI ’24). </w:t>
            </w:r>
            <w:r w:rsidR="00AD0FD7"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AD0F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Conditionally Accepted</w:t>
            </w:r>
            <w:r w:rsidR="00AD0FD7" w:rsidRPr="005808D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HPSpeech: Silent Speech Interface for Commodity Headphones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Ruidong Zhang, Hao Chen, Devansh Agarwal, Richard Jin, </w:t>
            </w:r>
            <w:r w:rsidR="00AD0FD7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0C215B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="00AD0FD7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EchoNose: Sensing Mouth, Breathing and Tongue Gestures inside Oral Cavity using a Non-contact Nose Interface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Rujia Sun, Xiaohe Zhou, Benjamin Steeper, Ruidong Zhang, Sicheng Yin, </w:t>
            </w:r>
            <w:r w:rsidR="00AD0FD7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, Shengzhang Wu, Sam Tilsen, François Guimbretière,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PoseSonic: 3D Upper Body Pose Estimation Through Egocentric Acoustic Sensing on Smartglasses</w:t>
              </w:r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Guilin Hu, Hao Chen, Richard Jin, Ruidong Zhang, François Guimbretière,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EchoSpeech: Continuous Silent Speech Recognition on Minimally-obtrusive Eyewear 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lastRenderedPageBreak/>
                <w:t>Powered by Acoustic Sensing</w:t>
              </w:r>
            </w:hyperlink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Ruidong Zhang,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Yihong Hao, Yufan Wang, Zhengnan Lai, François Guimbretière,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0" w:history="1"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EarIO: A Low-power Acoustic Sensing Earable for Continuously Tracking Detailed Facial Movements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Ruidong Zhang, Bo Liang,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François Guimbretière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AD0FD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000000" w:rsidP="00AD0FD7">
            <w:pPr>
              <w:tabs>
                <w:tab w:val="left" w:pos="3624"/>
              </w:tabs>
              <w:spacing w:line="168" w:lineRule="auto"/>
            </w:pPr>
            <w:hyperlink r:id="rId21" w:history="1">
              <w:r w:rsidR="00AD0FD7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Jingxian Wang, Junbo Zhang,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, Chengfeng Pan, Carmel Majidi and Swarun Kumar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AD0FD7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2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Xiaofeng Gao, Fan Wu and Guihai Chen, IEEE Transactions on Wireless Communications (TWC), vol. 18, </w:t>
            </w:r>
            <w:r w:rsidR="00AD0FD7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3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AD0FD7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, Haowei Huang, Xiaofeng Gao, Fan Wu and Guihai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AD0FD7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30E938F0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5A011A">
              <w:rPr>
                <w:b/>
                <w:bCs/>
                <w:sz w:val="22"/>
                <w:szCs w:val="22"/>
                <w:u w:val="single"/>
              </w:rPr>
              <w:t>SonicID: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Devansh Agarwal, Ruidong Zhang, Vipin Gunda, Tianjun Mo, Saif Mahmud, Boao Chen, </w:t>
            </w:r>
            <w:r w:rsidRPr="00D352FC">
              <w:rPr>
                <w:sz w:val="22"/>
                <w:szCs w:val="22"/>
              </w:rPr>
              <w:t>François Guimbretière,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66948B5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944811">
              <w:rPr>
                <w:bCs/>
                <w:sz w:val="22"/>
                <w:szCs w:val="22"/>
              </w:rPr>
              <w:t>Tianhong Catherine Yu</w:t>
            </w:r>
            <w:r>
              <w:rPr>
                <w:bCs/>
                <w:sz w:val="22"/>
                <w:szCs w:val="22"/>
              </w:rPr>
              <w:t xml:space="preserve">, Guilin Hu, Ruidong Zhang, Hyunchul Lim, Saif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Devansh Agarwal, Shuyang Nie, Jinseok Oh, </w:t>
            </w:r>
            <w:r w:rsidRPr="00D352FC">
              <w:rPr>
                <w:sz w:val="22"/>
                <w:szCs w:val="22"/>
              </w:rPr>
              <w:t>François Guimbretière,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09AB7DA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23E67B10" w14:textId="1BAE7C09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64077002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944811">
              <w:rPr>
                <w:b/>
                <w:sz w:val="22"/>
                <w:szCs w:val="22"/>
                <w:u w:val="single"/>
              </w:rPr>
              <w:t>ActSonic: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Saif Mahmud, Vineet A Parikh, Qikang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Ruidong Zhang, Ashwin Ajit, Vipin Gunda, Devansh Agarwal, </w:t>
            </w:r>
            <w:r w:rsidRPr="00D352FC">
              <w:rPr>
                <w:sz w:val="22"/>
                <w:szCs w:val="22"/>
              </w:rPr>
              <w:t>François Guimbretière, and Cheng Zhang,</w:t>
            </w:r>
            <w:r>
              <w:rPr>
                <w:sz w:val="22"/>
                <w:szCs w:val="22"/>
              </w:rPr>
              <w:t xml:space="preserve"> </w:t>
            </w:r>
            <w:r w:rsidRPr="002468FA">
              <w:rPr>
                <w:sz w:val="22"/>
                <w:szCs w:val="22"/>
              </w:rPr>
              <w:t>The ACM International Conference on Mobile Systems, Applications, and Services</w:t>
            </w:r>
            <w:r w:rsidRPr="00D352F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MobiSys</w:t>
            </w:r>
            <w:r w:rsidRPr="00D352FC">
              <w:rPr>
                <w:sz w:val="22"/>
                <w:szCs w:val="22"/>
              </w:rPr>
              <w:t xml:space="preserve">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01612A6C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Jun. 2024 (Expected)</w:t>
            </w:r>
          </w:p>
          <w:p w14:paraId="21B9500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AD0FD7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AD0FD7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>UbiComp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AD0FD7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AD0FD7" w:rsidRPr="00BB0806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AD0FD7" w:rsidRPr="00BB080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FD7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AD0FD7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D0FD7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AD0FD7" w:rsidRPr="00D536E3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AD0FD7" w:rsidRPr="00533BC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AD0FD7" w:rsidRPr="0068263C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AD0FD7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AD0FD7" w:rsidRPr="0068263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AD0FD7" w:rsidRPr="00D536E3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D0FD7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AD0FD7" w:rsidRPr="00377CC3" w:rsidRDefault="00AD0FD7" w:rsidP="00AD0FD7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AD0FD7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Honor bestowed on outstanding graduates from universities in Shanghai</w:t>
            </w:r>
          </w:p>
          <w:p w14:paraId="0788403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Tang Lixin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Mr. Tang Lixin and awarded to Top 60 students at SJTU</w:t>
            </w:r>
          </w:p>
          <w:p w14:paraId="09B52EB4" w14:textId="77777777" w:rsidR="00AD0FD7" w:rsidRPr="00F55A7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AD0FD7" w:rsidRPr="00B9355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AD0FD7" w:rsidRPr="00417108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AD0FD7" w:rsidRDefault="00AD0FD7" w:rsidP="00AD0FD7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AD0FD7" w:rsidRDefault="00AD0FD7" w:rsidP="00AD0FD7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AD0FD7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AD0FD7" w:rsidRPr="00C275B1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D0FD7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AD0FD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AD0FD7" w:rsidRDefault="00AD0FD7" w:rsidP="00AD0FD7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AD0FD7" w:rsidRPr="00116367" w:rsidRDefault="00AD0FD7" w:rsidP="00AD0FD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AD0FD7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D0FD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B90A71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073F" w14:textId="77777777" w:rsidR="00B90A71" w:rsidRDefault="00B90A71" w:rsidP="002546D7">
      <w:r>
        <w:separator/>
      </w:r>
    </w:p>
  </w:endnote>
  <w:endnote w:type="continuationSeparator" w:id="0">
    <w:p w14:paraId="5BE53BA0" w14:textId="77777777" w:rsidR="00B90A71" w:rsidRDefault="00B90A71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9C58" w14:textId="77777777" w:rsidR="00B90A71" w:rsidRDefault="00B90A71" w:rsidP="002546D7">
      <w:r>
        <w:separator/>
      </w:r>
    </w:p>
  </w:footnote>
  <w:footnote w:type="continuationSeparator" w:id="0">
    <w:p w14:paraId="7829BF4C" w14:textId="77777777" w:rsidR="00B90A71" w:rsidRDefault="00B90A71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56A"/>
    <w:rsid w:val="003A4893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3735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arxiv.org/abs/2402.14634" TargetMode="External"/><Relationship Id="rId18" Type="http://schemas.openxmlformats.org/officeDocument/2006/relationships/hyperlink" Target="https://dl.acm.org/doi/10.1145/36108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412382.34582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94738.361135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94738.3611365" TargetMode="External"/><Relationship Id="rId20" Type="http://schemas.openxmlformats.org/officeDocument/2006/relationships/hyperlink" Target="https://dl.acm.org/doi/10.1145/3534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1.17409" TargetMode="External"/><Relationship Id="rId23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oi.org/10.1145/3544548.3580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2.12388" TargetMode="External"/><Relationship Id="rId22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3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716</cp:revision>
  <cp:lastPrinted>2020-11-30T13:08:00Z</cp:lastPrinted>
  <dcterms:created xsi:type="dcterms:W3CDTF">2017-03-24T12:53:00Z</dcterms:created>
  <dcterms:modified xsi:type="dcterms:W3CDTF">2024-03-08T20:56:00Z</dcterms:modified>
</cp:coreProperties>
</file>