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658E55E0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7B3BB0">
          <w:rPr>
            <w:rStyle w:val="Hyperlink"/>
            <w:rFonts w:ascii="Times New Roman" w:hAnsi="Times New Roman" w:cs="Times New Roman"/>
            <w:sz w:val="22"/>
          </w:rPr>
          <w:t>iamkeli.com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373852" w:rsidRPr="00F55A7D" w14:paraId="09FB10F8" w14:textId="77777777" w:rsidTr="00EE607E">
        <w:trPr>
          <w:trHeight w:val="264"/>
        </w:trPr>
        <w:tc>
          <w:tcPr>
            <w:tcW w:w="5370" w:type="dxa"/>
          </w:tcPr>
          <w:p w14:paraId="79DDAFA8" w14:textId="4ADCC509" w:rsidR="00373852" w:rsidRPr="00F23749" w:rsidRDefault="00373852" w:rsidP="00EE607E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48A8ACD4" w14:textId="1777998C" w:rsidR="00373852" w:rsidRPr="00F55A7D" w:rsidRDefault="00373852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Dec. 2024</w:t>
            </w:r>
          </w:p>
        </w:tc>
      </w:tr>
      <w:tr w:rsidR="00373852" w:rsidRPr="00E90576" w14:paraId="136831CF" w14:textId="77777777" w:rsidTr="0037421D">
        <w:trPr>
          <w:trHeight w:val="20"/>
        </w:trPr>
        <w:tc>
          <w:tcPr>
            <w:tcW w:w="10740" w:type="dxa"/>
            <w:gridSpan w:val="8"/>
          </w:tcPr>
          <w:p w14:paraId="5E8AF1B9" w14:textId="4D52B793" w:rsidR="00373852" w:rsidRPr="00373852" w:rsidRDefault="00BE4EE9" w:rsidP="00373852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</w:rPr>
              <w:t>M</w:t>
            </w:r>
            <w:r w:rsidR="00373852" w:rsidRPr="00373852">
              <w:rPr>
                <w:rFonts w:ascii="Times New Roman" w:eastAsia="KaiTi" w:hAnsi="Times New Roman" w:cs="Times New Roman" w:hint="eastAsia"/>
                <w:i/>
                <w:sz w:val="22"/>
              </w:rPr>
              <w:t xml:space="preserve">.S. </w:t>
            </w:r>
            <w:r w:rsidR="00CF5248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CF5248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Science, College of Computing and Information Science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3F38D70E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81C43DA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Ruidong Zhang, Vipin Gunda, Tianjun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7C7B2EFC" w14:textId="2E2EC15A" w:rsidR="00DD1734" w:rsidRPr="002C0F78" w:rsidRDefault="009464E0" w:rsidP="002C0F7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2C0F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CECDF34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Qikang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Ruidong Zhang, Ashwin Ajit, Vipin Gunda, Devansh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D15CC4E" w14:textId="793A58CE" w:rsidR="000A31AD" w:rsidRPr="00BC77EC" w:rsidRDefault="00BB6222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0A45A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5ECDD44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Tianhong Catherine Yu, Guilin Hu, Ruidong Zhang, Hyunchul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Shuyang Nie, Jinseok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B818D76" w14:textId="18038D49" w:rsidR="000A31AD" w:rsidRPr="00BC77EC" w:rsidRDefault="00384531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54589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Devansh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Ruidong Zhang, Boao Chen, Siyuan Chen, Sicheng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Qikang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Guimbretière,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30th Annual International Conference on Mobile Computing and Networking (ACM MobiCom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Ruidong Zhang, Siyuan Chen, Boao Chen, Mose Sakashita, François Guimbretière,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Ruidong Zhang, Devansh Agarwal, Tianhong Catherine Yu, Vipin Gunda, Oliver Lopez, James Kim, Sicheng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Mose Sakashita, François Guimbretière,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Rujia Sun, Xiaohe Zhou, Benjamin Steeper, Ruidong Zhang, Sicheng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EchoSpeech: Continuous Silent Speech Recognition on Minimally-obtrusive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Ruidong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Swarun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Xiaofeng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51BB8F3A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5029D4">
              <w:rPr>
                <w:b/>
                <w:bCs/>
                <w:sz w:val="22"/>
                <w:szCs w:val="22"/>
                <w:u w:val="single"/>
              </w:rPr>
              <w:t>μTouch: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Siyuan Wang,</w:t>
            </w:r>
            <w:r w:rsidR="00BA1EEF">
              <w:rPr>
                <w:bCs/>
                <w:sz w:val="22"/>
                <w:szCs w:val="22"/>
              </w:rPr>
              <w:t xml:space="preserve"> </w:t>
            </w:r>
            <w:r w:rsidR="00BA1EEF" w:rsidRPr="000D2BA9">
              <w:rPr>
                <w:bCs/>
                <w:sz w:val="22"/>
                <w:szCs w:val="22"/>
              </w:rPr>
              <w:t>Jike Wang</w:t>
            </w:r>
            <w:r w:rsidR="00BA1EEF">
              <w:rPr>
                <w:bCs/>
                <w:sz w:val="22"/>
                <w:szCs w:val="22"/>
              </w:rPr>
              <w:t>,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3075CC">
              <w:rPr>
                <w:bCs/>
                <w:sz w:val="22"/>
                <w:szCs w:val="22"/>
              </w:rPr>
              <w:t>Jingyuan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r w:rsidR="003075CC" w:rsidRPr="003075CC">
              <w:rPr>
                <w:sz w:val="22"/>
                <w:szCs w:val="22"/>
              </w:rPr>
              <w:t>Dongyao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1038" w14:paraId="018563BC" w14:textId="77777777" w:rsidTr="0037421D">
        <w:trPr>
          <w:trHeight w:val="20"/>
        </w:trPr>
        <w:tc>
          <w:tcPr>
            <w:tcW w:w="9039" w:type="dxa"/>
            <w:gridSpan w:val="6"/>
          </w:tcPr>
          <w:p w14:paraId="6264B8BE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D10331B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7CC3" w14:paraId="3FDEE42E" w14:textId="77777777" w:rsidTr="00EE607E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BC496EC" w14:textId="77777777" w:rsidR="0083744A" w:rsidRPr="00377CC3" w:rsidRDefault="0083744A" w:rsidP="00EE607E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83744A" w14:paraId="1371EC1C" w14:textId="77777777" w:rsidTr="00EE607E">
        <w:trPr>
          <w:trHeight w:val="20"/>
        </w:trPr>
        <w:tc>
          <w:tcPr>
            <w:tcW w:w="8897" w:type="dxa"/>
            <w:gridSpan w:val="5"/>
          </w:tcPr>
          <w:p w14:paraId="64E489B5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2E83CC28" w14:textId="77777777" w:rsidR="0083744A" w:rsidRPr="00BD705F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Fellowship focused on recognizing, rewarding, and mentoring PhD students based on Qualcomm’s core values of innovation, execution, and teamwork</w:t>
            </w:r>
          </w:p>
          <w:p w14:paraId="113BE77C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422C486E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37E36945" w14:textId="2751B2C4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 in Shanghai (Top 5%)</w:t>
            </w:r>
          </w:p>
          <w:p w14:paraId="2A4A5695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0E855C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C30010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08A4FAF6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C3C66E4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74440327" w14:textId="77777777" w:rsidR="0083744A" w:rsidRPr="00F55A7D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39F690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AB4D4D7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65636EB" w14:textId="77777777" w:rsidR="0083744A" w:rsidRPr="00B93556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34857DC2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03651A6" w14:textId="77777777" w:rsidR="0083744A" w:rsidRPr="00417108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3EE6FC6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Apr. 2024</w:t>
            </w:r>
          </w:p>
          <w:p w14:paraId="3E6F11D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0BE2A2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023AE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5D9B099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CB8C8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5EDA99A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45F650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2E070F97" w14:textId="77777777" w:rsidR="0083744A" w:rsidRDefault="0083744A" w:rsidP="00EE607E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EDD3F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41EABA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092F6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6D76F7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7999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A0A5C2B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7EA5E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07B059CE" w14:textId="77777777" w:rsidR="0083744A" w:rsidRDefault="0083744A" w:rsidP="00EE607E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83744A" w:rsidRPr="00371038" w14:paraId="2BEBA2F5" w14:textId="77777777" w:rsidTr="0037421D">
        <w:trPr>
          <w:trHeight w:val="20"/>
        </w:trPr>
        <w:tc>
          <w:tcPr>
            <w:tcW w:w="9039" w:type="dxa"/>
            <w:gridSpan w:val="6"/>
          </w:tcPr>
          <w:p w14:paraId="4C03C754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802BBCE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7A82A8E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 xml:space="preserve">UbiComp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F33A26">
              <w:rPr>
                <w:i/>
                <w:sz w:val="22"/>
              </w:rPr>
              <w:t xml:space="preserve"> </w:t>
            </w:r>
            <w:r w:rsidR="00F33A26" w:rsidRPr="008257F3">
              <w:rPr>
                <w:i/>
                <w:iCs/>
                <w:sz w:val="22"/>
                <w:szCs w:val="22"/>
              </w:rPr>
              <w:t>'</w:t>
            </w:r>
            <w:r w:rsidR="00F33A26">
              <w:rPr>
                <w:i/>
                <w:sz w:val="22"/>
              </w:rPr>
              <w:t>25</w:t>
            </w:r>
            <w:r>
              <w:rPr>
                <w:i/>
                <w:sz w:val="22"/>
              </w:rPr>
              <w:t xml:space="preserve">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E90F10" w:rsidRPr="00371038" w14:paraId="4651889D" w14:textId="77777777" w:rsidTr="0037421D">
        <w:trPr>
          <w:trHeight w:val="20"/>
        </w:trPr>
        <w:tc>
          <w:tcPr>
            <w:tcW w:w="8188" w:type="dxa"/>
            <w:gridSpan w:val="2"/>
          </w:tcPr>
          <w:p w14:paraId="6491C024" w14:textId="1F681A32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 w:rsidR="0089643C">
              <w:rPr>
                <w:rFonts w:ascii="Times New Roman" w:hAnsi="Times New Roman" w:cs="Times New Roman"/>
                <w:b/>
                <w:sz w:val="22"/>
              </w:rPr>
              <w:t>2951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92387B" w:rsidRPr="0092387B">
              <w:rPr>
                <w:rFonts w:ascii="Times New Roman" w:hAnsi="Times New Roman" w:cs="Times New Roman"/>
                <w:b/>
                <w:sz w:val="22"/>
              </w:rPr>
              <w:t>Introduction to Data Science with R</w:t>
            </w:r>
          </w:p>
          <w:p w14:paraId="43E44EC3" w14:textId="06E7FF6E" w:rsidR="00E90F10" w:rsidRP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90F10">
              <w:rPr>
                <w:rFonts w:ascii="Times New Roman" w:hAnsi="Times New Roman" w:cs="Times New Roman"/>
                <w:i/>
                <w:sz w:val="22"/>
              </w:rPr>
              <w:t xml:space="preserve">Teaching Assistant at Cornell University, Instructor: Prof. </w:t>
            </w:r>
            <w:r w:rsidR="00DF4860" w:rsidRPr="00DF4860">
              <w:rPr>
                <w:rFonts w:ascii="Times New Roman" w:hAnsi="Times New Roman" w:cs="Times New Roman"/>
                <w:i/>
                <w:sz w:val="22"/>
              </w:rPr>
              <w:t>Benjamin Soltoff</w:t>
            </w:r>
          </w:p>
        </w:tc>
        <w:tc>
          <w:tcPr>
            <w:tcW w:w="2552" w:type="dxa"/>
            <w:gridSpan w:val="6"/>
          </w:tcPr>
          <w:p w14:paraId="28AE6B27" w14:textId="5AF18C54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92387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E90F10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E90F10" w:rsidRDefault="00E90F10" w:rsidP="00E90F10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E90F10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E90F10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E90F10" w:rsidRPr="00D536E3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E90F10" w:rsidRPr="00533BCD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E90F10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90F10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E90F10" w:rsidRPr="00C275B1" w:rsidRDefault="00E90F10" w:rsidP="00E90F10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E90F10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E90F10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E90F10" w:rsidRDefault="00E90F10" w:rsidP="00E90F10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E90F10" w:rsidRPr="00116367" w:rsidRDefault="00E90F10" w:rsidP="00E90F10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E90F10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E90F10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8EB1D" w14:textId="77777777" w:rsidR="00C70F87" w:rsidRDefault="00C70F87" w:rsidP="002546D7">
      <w:r>
        <w:separator/>
      </w:r>
    </w:p>
  </w:endnote>
  <w:endnote w:type="continuationSeparator" w:id="0">
    <w:p w14:paraId="408B506B" w14:textId="77777777" w:rsidR="00C70F87" w:rsidRDefault="00C70F87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0EE63" w14:textId="77777777" w:rsidR="00C70F87" w:rsidRDefault="00C70F87" w:rsidP="002546D7">
      <w:r>
        <w:separator/>
      </w:r>
    </w:p>
  </w:footnote>
  <w:footnote w:type="continuationSeparator" w:id="0">
    <w:p w14:paraId="63F0E14E" w14:textId="77777777" w:rsidR="00C70F87" w:rsidRDefault="00C70F87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4A9C"/>
    <w:rsid w:val="0005614E"/>
    <w:rsid w:val="0005727D"/>
    <w:rsid w:val="00057BF2"/>
    <w:rsid w:val="000607B7"/>
    <w:rsid w:val="00062FFA"/>
    <w:rsid w:val="0006455C"/>
    <w:rsid w:val="000648DC"/>
    <w:rsid w:val="00071CD5"/>
    <w:rsid w:val="00071F41"/>
    <w:rsid w:val="00074F5F"/>
    <w:rsid w:val="0007500C"/>
    <w:rsid w:val="000753C8"/>
    <w:rsid w:val="000810D1"/>
    <w:rsid w:val="000812E2"/>
    <w:rsid w:val="0008262A"/>
    <w:rsid w:val="00084A24"/>
    <w:rsid w:val="00085D6B"/>
    <w:rsid w:val="000873B0"/>
    <w:rsid w:val="000A01DA"/>
    <w:rsid w:val="000A31AD"/>
    <w:rsid w:val="000A45A8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5CAA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36B6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6E2E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0F78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3852"/>
    <w:rsid w:val="0037421D"/>
    <w:rsid w:val="00374D50"/>
    <w:rsid w:val="00377CC3"/>
    <w:rsid w:val="003811F8"/>
    <w:rsid w:val="00383FFB"/>
    <w:rsid w:val="00384531"/>
    <w:rsid w:val="003864F4"/>
    <w:rsid w:val="00386C58"/>
    <w:rsid w:val="00390B1F"/>
    <w:rsid w:val="00390FD3"/>
    <w:rsid w:val="00391718"/>
    <w:rsid w:val="003940A8"/>
    <w:rsid w:val="00394427"/>
    <w:rsid w:val="003963BF"/>
    <w:rsid w:val="003A1882"/>
    <w:rsid w:val="003A1E10"/>
    <w:rsid w:val="003A456A"/>
    <w:rsid w:val="003A4893"/>
    <w:rsid w:val="003A4AF9"/>
    <w:rsid w:val="003A51D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4C6F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7DB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898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623D"/>
    <w:rsid w:val="00557EF4"/>
    <w:rsid w:val="005603CC"/>
    <w:rsid w:val="00565473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0CBA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616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B3BB0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2CFC"/>
    <w:rsid w:val="00823E5F"/>
    <w:rsid w:val="00825026"/>
    <w:rsid w:val="008257F3"/>
    <w:rsid w:val="00826281"/>
    <w:rsid w:val="0082660A"/>
    <w:rsid w:val="0083744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9643C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1105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143DC"/>
    <w:rsid w:val="0092181D"/>
    <w:rsid w:val="009224D2"/>
    <w:rsid w:val="00922770"/>
    <w:rsid w:val="00922EF6"/>
    <w:rsid w:val="00923568"/>
    <w:rsid w:val="0092387B"/>
    <w:rsid w:val="00924AC0"/>
    <w:rsid w:val="0093040F"/>
    <w:rsid w:val="009304C7"/>
    <w:rsid w:val="0093139E"/>
    <w:rsid w:val="00932495"/>
    <w:rsid w:val="009325CF"/>
    <w:rsid w:val="00934E77"/>
    <w:rsid w:val="00935432"/>
    <w:rsid w:val="009360F1"/>
    <w:rsid w:val="0094312C"/>
    <w:rsid w:val="00944811"/>
    <w:rsid w:val="009464E0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6BD0"/>
    <w:rsid w:val="009774B4"/>
    <w:rsid w:val="00991495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9F7413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1EEF"/>
    <w:rsid w:val="00BA26D8"/>
    <w:rsid w:val="00BA301D"/>
    <w:rsid w:val="00BB0535"/>
    <w:rsid w:val="00BB0806"/>
    <w:rsid w:val="00BB324F"/>
    <w:rsid w:val="00BB5DC0"/>
    <w:rsid w:val="00BB6222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4EE9"/>
    <w:rsid w:val="00BE5DB4"/>
    <w:rsid w:val="00BE67E2"/>
    <w:rsid w:val="00BE7CC2"/>
    <w:rsid w:val="00BF0257"/>
    <w:rsid w:val="00BF7D44"/>
    <w:rsid w:val="00C008B7"/>
    <w:rsid w:val="00C01392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6F84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0F87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12"/>
    <w:rsid w:val="00CF45BA"/>
    <w:rsid w:val="00CF5248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439F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4860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0F10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2E78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3579"/>
    <w:rsid w:val="00EE45E4"/>
    <w:rsid w:val="00EE6C9A"/>
    <w:rsid w:val="00EF00CF"/>
    <w:rsid w:val="00EF1D8E"/>
    <w:rsid w:val="00EF7276"/>
    <w:rsid w:val="00F01D1F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3A26"/>
    <w:rsid w:val="00F34D41"/>
    <w:rsid w:val="00F355D4"/>
    <w:rsid w:val="00F355D5"/>
    <w:rsid w:val="00F37FCA"/>
    <w:rsid w:val="00F41D14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443"/>
    <w:rsid w:val="00F77CAB"/>
    <w:rsid w:val="00F77EE2"/>
    <w:rsid w:val="00F8064A"/>
    <w:rsid w:val="00F82A4E"/>
    <w:rsid w:val="00F842C6"/>
    <w:rsid w:val="00F861AC"/>
    <w:rsid w:val="00F906B6"/>
    <w:rsid w:val="00F907FC"/>
    <w:rsid w:val="00F92E69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B2E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keli.com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699741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99752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99734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5</cp:revision>
  <cp:lastPrinted>2020-11-30T13:08:00Z</cp:lastPrinted>
  <dcterms:created xsi:type="dcterms:W3CDTF">2025-06-18T14:31:00Z</dcterms:created>
  <dcterms:modified xsi:type="dcterms:W3CDTF">2025-07-03T03:27:00Z</dcterms:modified>
</cp:coreProperties>
</file>