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F9FBC28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2F2C891C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2B5A0A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Candidate</w:t>
            </w:r>
            <w:r w:rsidR="00CE2CB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7E4A55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at </w:t>
            </w:r>
            <w:hyperlink r:id="rId9" w:history="1">
              <w:proofErr w:type="spellStart"/>
              <w:r w:rsidR="007E4A55" w:rsidRPr="007E4A55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SciFi</w:t>
              </w:r>
              <w:proofErr w:type="spellEnd"/>
              <w:r w:rsidR="007E4A55" w:rsidRPr="007E4A55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Lab</w:t>
              </w:r>
            </w:hyperlink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</w:t>
            </w:r>
            <w:r w:rsidR="009E4B4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College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4A3D12E5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2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79DEE8CB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 xml:space="preserve">: Ubiquitous Computing, Sensing Systems, Wearable Devices, and </w:t>
            </w:r>
            <w:r w:rsidR="00FE20D2">
              <w:rPr>
                <w:rFonts w:ascii="Times New Roman" w:hAnsi="Times New Roman" w:cs="Times New Roman"/>
                <w:bCs/>
                <w:sz w:val="22"/>
              </w:rPr>
              <w:t>Artificial Intelligence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3" w:history="1">
              <w:proofErr w:type="spellStart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</w:t>
              </w:r>
              <w:proofErr w:type="spellEnd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DD1734" w:rsidRPr="00EF1D8E" w14:paraId="1CC67974" w14:textId="77777777" w:rsidTr="0037421D">
        <w:trPr>
          <w:trHeight w:val="20"/>
        </w:trPr>
        <w:tc>
          <w:tcPr>
            <w:tcW w:w="9039" w:type="dxa"/>
            <w:gridSpan w:val="6"/>
          </w:tcPr>
          <w:p w14:paraId="12B31D64" w14:textId="3A62DD06" w:rsidR="00DD1734" w:rsidRPr="00BC77EC" w:rsidRDefault="00DD1734" w:rsidP="00DD1734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</w:rPr>
            </w:pPr>
            <w:hyperlink r:id="rId14" w:history="1">
              <w:proofErr w:type="spellStart"/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SonicID</w:t>
              </w:r>
              <w:proofErr w:type="spellEnd"/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</w:t>
              </w:r>
              <w:r w:rsidR="001E0355"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</w:t>
              </w:r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User Identification on Smart Glasses with Acoustic Sensing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Vipin Gunda,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Tianjun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Mo, Saif Mahmud,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Boao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Chen,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80541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A80541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A80541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CD3F1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D3F1A">
              <w:rPr>
                <w:rFonts w:ascii="Times New Roman" w:hAnsi="Times New Roman" w:cs="Times New Roman"/>
                <w:sz w:val="22"/>
                <w:szCs w:val="22"/>
              </w:rPr>
              <w:t>8, 4, Article 169, 28 pages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. 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710BF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5C3DA19A" w14:textId="77777777" w:rsidR="00DD1734" w:rsidRPr="00BC77EC" w:rsidRDefault="00DD1734" w:rsidP="00DD173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7C7B2EFC" w14:textId="77777777" w:rsidR="00DD1734" w:rsidRPr="00BC77EC" w:rsidRDefault="00DD1734" w:rsidP="00DD173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A31AD" w:rsidRPr="00EF1D8E" w14:paraId="1B4CECF3" w14:textId="77777777" w:rsidTr="0037421D">
        <w:trPr>
          <w:trHeight w:val="20"/>
        </w:trPr>
        <w:tc>
          <w:tcPr>
            <w:tcW w:w="9039" w:type="dxa"/>
            <w:gridSpan w:val="6"/>
          </w:tcPr>
          <w:p w14:paraId="05819D1C" w14:textId="0E0C1FA2" w:rsidR="000A31AD" w:rsidRPr="00BC77EC" w:rsidRDefault="0010721B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proofErr w:type="spellStart"/>
              <w:r w:rsidRPr="003412EA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ActSonic</w:t>
              </w:r>
              <w:proofErr w:type="spellEnd"/>
              <w:r w:rsidRPr="003412EA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: Recognizing Everyday Activities from Inaudible Acoustic Wave Around the Body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Saif Mahmud, Vineet A Parikh,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Qikang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Liang, </w:t>
            </w:r>
            <w:r w:rsidR="000A31AD"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Ashwin Ajit, Vipin Gunda,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62797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AC42A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AC42A6">
              <w:rPr>
                <w:rFonts w:ascii="Times New Roman" w:hAnsi="Times New Roman" w:cs="Times New Roman"/>
                <w:sz w:val="22"/>
                <w:szCs w:val="22"/>
              </w:rPr>
              <w:t>8, 4, Article 183, 32 pages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. </w:t>
            </w:r>
            <w:r w:rsidR="000A31AD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2E0BD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="000A31AD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1D15CC4E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5874FE4E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A31AD" w:rsidRPr="00EF1D8E" w14:paraId="7F9A80A0" w14:textId="77777777" w:rsidTr="0037421D">
        <w:trPr>
          <w:trHeight w:val="20"/>
        </w:trPr>
        <w:tc>
          <w:tcPr>
            <w:tcW w:w="9039" w:type="dxa"/>
            <w:gridSpan w:val="6"/>
          </w:tcPr>
          <w:p w14:paraId="04DFC26C" w14:textId="04DE1D4B" w:rsidR="000A31AD" w:rsidRPr="00BC77EC" w:rsidRDefault="000A31AD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6" w:history="1"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Ring-a-Pose: A Ring for Continuous Hand Pose Tracking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Tianhong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Catherine Yu, Guilin Hu,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Hyunchul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Lim, Saif Mahmud, Chi-Jung Lee,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Shuyang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Nie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Jinseok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Oh,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C6279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62797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6F1BB8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6F1BB8">
              <w:rPr>
                <w:rFonts w:ascii="Times New Roman" w:hAnsi="Times New Roman" w:cs="Times New Roman"/>
                <w:sz w:val="22"/>
                <w:szCs w:val="22"/>
              </w:rPr>
              <w:t>8, 4, Article 189, 30 pages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  <w:r w:rsidR="00C62797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0C54A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1B818D76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17324C01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5A38A8" w:rsidRPr="00EF1D8E" w14:paraId="332CD1DF" w14:textId="77777777" w:rsidTr="0037421D">
        <w:trPr>
          <w:trHeight w:val="20"/>
        </w:trPr>
        <w:tc>
          <w:tcPr>
            <w:tcW w:w="9039" w:type="dxa"/>
            <w:gridSpan w:val="6"/>
          </w:tcPr>
          <w:p w14:paraId="77F32AD6" w14:textId="434BE327" w:rsidR="005A38A8" w:rsidRDefault="00FD70C0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7" w:history="1">
              <w:proofErr w:type="spellStart"/>
              <w:r w:rsidRPr="00FD70C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EchoGuide</w:t>
              </w:r>
              <w:proofErr w:type="spellEnd"/>
              <w:r w:rsidRPr="00FD70C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Active Acoustic Guidance for LLM-Based Eating Event Analysis from Egocentric Videos</w:t>
              </w:r>
            </w:hyperlink>
            <w:r w:rsidR="00147722">
              <w:rPr>
                <w:rFonts w:ascii="Times New Roman" w:hAnsi="Times New Roman" w:cs="Times New Roman"/>
                <w:sz w:val="22"/>
              </w:rPr>
              <w:t>.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D70C0">
              <w:rPr>
                <w:rFonts w:ascii="Times New Roman" w:hAnsi="Times New Roman" w:cs="Times New Roman"/>
                <w:sz w:val="22"/>
              </w:rPr>
              <w:t xml:space="preserve">Vineet Parikh, Saif Mahmud, </w:t>
            </w:r>
            <w:proofErr w:type="spellStart"/>
            <w:r w:rsidRPr="00FD70C0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Pr="00FD70C0">
              <w:rPr>
                <w:rFonts w:ascii="Times New Roman" w:hAnsi="Times New Roman" w:cs="Times New Roman"/>
                <w:sz w:val="22"/>
              </w:rPr>
              <w:t xml:space="preserve"> Agarwal, </w:t>
            </w:r>
            <w:r w:rsidRPr="00FD70C0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5A38A8"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5A38A8"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147722">
              <w:rPr>
                <w:rFonts w:ascii="Times New Roman" w:hAnsi="Times New Roman" w:cs="Times New Roman"/>
                <w:sz w:val="22"/>
              </w:rPr>
              <w:t>.</w:t>
            </w:r>
            <w:r w:rsidR="005A38A8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147722" w:rsidRPr="00147722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147722" w:rsidRPr="00147722">
              <w:rPr>
                <w:rFonts w:ascii="Times New Roman" w:hAnsi="Times New Roman" w:cs="Times New Roman"/>
                <w:i/>
                <w:iCs/>
                <w:sz w:val="22"/>
              </w:rPr>
              <w:t>Proceedings of the 2024 ACM International Symposium on Wearable Computers (ISWC '24)</w:t>
            </w:r>
            <w:r w:rsidR="00147722" w:rsidRPr="00147722">
              <w:rPr>
                <w:rFonts w:ascii="Times New Roman" w:hAnsi="Times New Roman" w:cs="Times New Roman"/>
                <w:sz w:val="22"/>
              </w:rPr>
              <w:t>, 40–47.</w:t>
            </w:r>
            <w:r w:rsidR="008C2766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8C2766"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6018D8B8" w14:textId="77777777" w:rsidR="00C2201D" w:rsidRDefault="00C2201D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C2201D">
              <w:rPr>
                <w:rFonts w:ascii="Times New Roman" w:hAnsi="Times New Roman" w:cs="Times New Roman"/>
                <w:sz w:val="22"/>
              </w:rPr>
              <w:t>Melbourne, Australia</w:t>
            </w:r>
          </w:p>
          <w:p w14:paraId="46BF47A8" w14:textId="64BA749F" w:rsidR="005A38A8" w:rsidRPr="00BC77EC" w:rsidRDefault="005A38A8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</w:t>
            </w:r>
            <w:r w:rsidR="006B2B67">
              <w:rPr>
                <w:rFonts w:ascii="Times New Roman" w:hAnsi="Times New Roman" w:cs="Times New Roman"/>
                <w:sz w:val="22"/>
              </w:rPr>
              <w:t>4</w:t>
            </w:r>
          </w:p>
        </w:tc>
      </w:tr>
      <w:tr w:rsidR="008713D4" w:rsidRPr="00EF1D8E" w14:paraId="0C790BAC" w14:textId="77777777" w:rsidTr="0037421D">
        <w:trPr>
          <w:trHeight w:val="20"/>
        </w:trPr>
        <w:tc>
          <w:tcPr>
            <w:tcW w:w="9039" w:type="dxa"/>
            <w:gridSpan w:val="6"/>
          </w:tcPr>
          <w:p w14:paraId="77A1CF96" w14:textId="1D59592D" w:rsidR="008713D4" w:rsidRPr="008713D4" w:rsidRDefault="008713D4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8" w:history="1">
              <w:r w:rsidRPr="001A72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AI-Powered Eyewear for Routine Facial Expression Analysis in Parkinson’s Disease: Study Design and Goals</w:t>
              </w:r>
            </w:hyperlink>
            <w:r w:rsidR="002A4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713D4">
              <w:rPr>
                <w:rFonts w:ascii="Times New Roman" w:hAnsi="Times New Roman" w:cs="Times New Roman"/>
                <w:sz w:val="22"/>
                <w:szCs w:val="22"/>
              </w:rPr>
              <w:t>Hwai</w:t>
            </w:r>
            <w:proofErr w:type="spellEnd"/>
            <w:r w:rsidRPr="008713D4">
              <w:rPr>
                <w:rFonts w:ascii="Times New Roman" w:hAnsi="Times New Roman" w:cs="Times New Roman"/>
                <w:sz w:val="22"/>
                <w:szCs w:val="22"/>
              </w:rPr>
              <w:t xml:space="preserve"> Yin Ooi, Cheng Zhang, </w:t>
            </w:r>
            <w:r w:rsidRPr="008713D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8713D4">
              <w:rPr>
                <w:rFonts w:ascii="Times New Roman" w:hAnsi="Times New Roman" w:cs="Times New Roman"/>
                <w:sz w:val="22"/>
                <w:szCs w:val="22"/>
              </w:rPr>
              <w:t>, Jordan Narins, and Harini Sarva</w:t>
            </w:r>
            <w:r w:rsidR="002A4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3161" w:rsidRPr="00A2617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The International Congress of Parkinson’s Disease and Movement Disorders</w:t>
            </w:r>
            <w:r w:rsidR="00A2617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1A72D7">
              <w:rPr>
                <w:rFonts w:ascii="Times New Roman" w:hAnsi="Times New Roman" w:cs="Times New Roman"/>
                <w:sz w:val="22"/>
                <w:szCs w:val="22"/>
              </w:rPr>
              <w:t xml:space="preserve"> 39 (suppl 1).</w:t>
            </w:r>
          </w:p>
        </w:tc>
        <w:tc>
          <w:tcPr>
            <w:tcW w:w="1701" w:type="dxa"/>
            <w:gridSpan w:val="2"/>
          </w:tcPr>
          <w:p w14:paraId="15A59605" w14:textId="46E18E0E" w:rsidR="008C4BB5" w:rsidRPr="00C2201D" w:rsidRDefault="008C4BB5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Sept. 2024</w:t>
            </w:r>
          </w:p>
        </w:tc>
      </w:tr>
      <w:tr w:rsidR="00AD0FD7" w:rsidRPr="00EF1D8E" w14:paraId="409F86C8" w14:textId="77777777" w:rsidTr="0037421D">
        <w:trPr>
          <w:trHeight w:val="20"/>
        </w:trPr>
        <w:tc>
          <w:tcPr>
            <w:tcW w:w="9039" w:type="dxa"/>
            <w:gridSpan w:val="6"/>
          </w:tcPr>
          <w:p w14:paraId="086220E0" w14:textId="5E143FDE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9" w:history="1">
              <w:proofErr w:type="spellStart"/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GazeTrak</w:t>
              </w:r>
              <w:proofErr w:type="spellEnd"/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Exploring Acoustic-based Eye Tracking on a Glass Frame</w:t>
              </w:r>
            </w:hyperlink>
            <w:r w:rsidR="000E433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B5116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Yin, Saif Mahmud,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Qikang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Liang,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François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0E433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E4332" w:rsidRPr="000E4332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0E4332" w:rsidRPr="000E433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Proceedings of the 30th Annual International Conference on Mobile Computing and Networking (ACM </w:t>
            </w:r>
            <w:proofErr w:type="spellStart"/>
            <w:r w:rsidR="000E4332" w:rsidRPr="000E433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MobiCom</w:t>
            </w:r>
            <w:proofErr w:type="spellEnd"/>
            <w:r w:rsidR="000E4332" w:rsidRPr="000E433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'24)</w:t>
            </w:r>
            <w:r w:rsidR="000E4332" w:rsidRPr="000E4332">
              <w:rPr>
                <w:rFonts w:ascii="Times New Roman" w:hAnsi="Times New Roman" w:cs="Times New Roman"/>
                <w:sz w:val="22"/>
                <w:szCs w:val="22"/>
              </w:rPr>
              <w:t>, 497–512.</w:t>
            </w:r>
          </w:p>
        </w:tc>
        <w:tc>
          <w:tcPr>
            <w:tcW w:w="1701" w:type="dxa"/>
            <w:gridSpan w:val="2"/>
          </w:tcPr>
          <w:p w14:paraId="1711DFBC" w14:textId="0E3B4EAB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D.C., USA</w:t>
            </w:r>
          </w:p>
          <w:p w14:paraId="4645A4E7" w14:textId="5E33C652" w:rsidR="00AD0FD7" w:rsidRDefault="00DD1734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793EAB2" w14:textId="78D400B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A17D7D8" w14:textId="77777777" w:rsidTr="0037421D">
        <w:trPr>
          <w:trHeight w:val="20"/>
        </w:trPr>
        <w:tc>
          <w:tcPr>
            <w:tcW w:w="9039" w:type="dxa"/>
            <w:gridSpan w:val="6"/>
          </w:tcPr>
          <w:p w14:paraId="6118DE12" w14:textId="357725F8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0" w:history="1">
              <w:proofErr w:type="spellStart"/>
              <w:r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EyeEcho</w:t>
              </w:r>
              <w:proofErr w:type="spellEnd"/>
              <w:r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and Low-power Facial Expression Tracking on Glasses</w:t>
              </w:r>
            </w:hyperlink>
            <w:r w:rsidR="00AC0D69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Mose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AC0D69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D69" w:rsidRPr="00AC0D69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AC0D69" w:rsidRPr="00AC0D6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2024 CHI Conference on Human Factors in Computing Systems (CHI '24)</w:t>
            </w:r>
            <w:r w:rsidR="00AC0D6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C0D69" w:rsidRPr="00AC0D69">
              <w:rPr>
                <w:rFonts w:ascii="Times New Roman" w:hAnsi="Times New Roman" w:cs="Times New Roman"/>
                <w:sz w:val="22"/>
                <w:szCs w:val="22"/>
              </w:rPr>
              <w:t>Article 319, 1–24.</w:t>
            </w:r>
          </w:p>
        </w:tc>
        <w:tc>
          <w:tcPr>
            <w:tcW w:w="1701" w:type="dxa"/>
            <w:gridSpan w:val="2"/>
          </w:tcPr>
          <w:p w14:paraId="4D7FDBA9" w14:textId="0B9C409D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7D626F36" w14:textId="14459C0A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120C39F3" w14:textId="44516F04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C7B2B14" w14:textId="77777777" w:rsidTr="0037421D">
        <w:trPr>
          <w:trHeight w:val="20"/>
        </w:trPr>
        <w:tc>
          <w:tcPr>
            <w:tcW w:w="9039" w:type="dxa"/>
            <w:gridSpan w:val="6"/>
          </w:tcPr>
          <w:p w14:paraId="4CDF7BCA" w14:textId="3386EA52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1" w:history="1">
              <w:proofErr w:type="spellStart"/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EchoWrist</w:t>
              </w:r>
              <w:proofErr w:type="spellEnd"/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Hand Pose Tracking and Hand-Object Interaction Recognition Using Low-Power Active Acoustic Sensing On a Wristband</w:t>
              </w:r>
            </w:hyperlink>
            <w:r w:rsidR="005A25C6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Chi-Jung Lee,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Devansh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Agarwal,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Tianhong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Catherine Yu, Vipin Gunda, Oliver Lopez, James Kim,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Yin,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Dong,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Mose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5A25C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A25C6" w:rsidRPr="005A25C6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5A25C6" w:rsidRPr="005A25C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2024 CHI Conference on Human Factors in Computing Systems (CHI '24)</w:t>
            </w:r>
            <w:r w:rsidR="005A25C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5A25C6" w:rsidRPr="005A25C6">
              <w:rPr>
                <w:rFonts w:ascii="Times New Roman" w:hAnsi="Times New Roman" w:cs="Times New Roman"/>
                <w:sz w:val="22"/>
                <w:szCs w:val="22"/>
              </w:rPr>
              <w:t>Article 403, 1–21.</w:t>
            </w:r>
          </w:p>
        </w:tc>
        <w:tc>
          <w:tcPr>
            <w:tcW w:w="1701" w:type="dxa"/>
            <w:gridSpan w:val="2"/>
          </w:tcPr>
          <w:p w14:paraId="3F0F0E5A" w14:textId="3FA66651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4D0D84B6" w14:textId="0FD6D0A5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349CBFE9" w14:textId="1AA91AE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37373A58" w:rsidR="00AD0FD7" w:rsidRPr="00BB0535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2" w:history="1">
              <w:proofErr w:type="spellStart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</w:t>
              </w:r>
              <w:proofErr w:type="spellEnd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Silent Speech Interface for Commodity Headphones</w:t>
              </w:r>
            </w:hyperlink>
            <w:r w:rsidR="000E7FA9">
              <w:rPr>
                <w:rFonts w:ascii="Times New Roman" w:hAnsi="Times New Roman" w:cs="Times New Roman"/>
                <w:sz w:val="22"/>
              </w:rPr>
              <w:t>.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 Zhang, Hao Chen,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 Agarwal, Richard Jin, </w:t>
            </w:r>
            <w:r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0C215B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>, and Cheng Zhang</w:t>
            </w:r>
            <w:r w:rsidR="000E7FA9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E7FA9" w:rsidRPr="000E7FA9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0E7FA9" w:rsidRPr="000E7FA9">
              <w:rPr>
                <w:rFonts w:ascii="Times New Roman" w:hAnsi="Times New Roman" w:cs="Times New Roman"/>
                <w:i/>
                <w:iCs/>
                <w:sz w:val="22"/>
              </w:rPr>
              <w:t>Proceedings of the 2023 ACM International Symposium on Wearable Computers (ISWC '23)</w:t>
            </w:r>
            <w:r w:rsidR="000E7FA9" w:rsidRPr="000E7FA9">
              <w:rPr>
                <w:rFonts w:ascii="Times New Roman" w:hAnsi="Times New Roman" w:cs="Times New Roman"/>
                <w:sz w:val="22"/>
              </w:rPr>
              <w:t>, 60–65.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235B4F3D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AD0FD7" w:rsidRPr="000C215B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00D425B3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3" w:history="1">
              <w:proofErr w:type="spellStart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</w:t>
              </w:r>
              <w:proofErr w:type="spellEnd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Sensing Mouth, Breathing and Tongue Gestures inside Oral Cavity using a Non-contact Nose Interface</w:t>
              </w:r>
            </w:hyperlink>
            <w:r w:rsidR="00743521">
              <w:rPr>
                <w:rFonts w:ascii="Times New Roman" w:hAnsi="Times New Roman" w:cs="Times New Roman"/>
                <w:sz w:val="22"/>
              </w:rPr>
              <w:t>.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Rujia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Sun,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Xiaohe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Zhou, Benjamin Steeper,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Zhang,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Sicheng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Yin, </w:t>
            </w:r>
            <w:r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Shengzhang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Wu, Sam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Tilsen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743521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86218" w:rsidRPr="00286218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286218" w:rsidRPr="00286218">
              <w:rPr>
                <w:rFonts w:ascii="Times New Roman" w:hAnsi="Times New Roman" w:cs="Times New Roman"/>
                <w:i/>
                <w:iCs/>
                <w:sz w:val="22"/>
              </w:rPr>
              <w:t>Proceedings of the 2023 ACM International Symposium on Wearable Computers (ISWC '23)</w:t>
            </w:r>
            <w:r w:rsidR="00286218" w:rsidRPr="00286218">
              <w:rPr>
                <w:rFonts w:ascii="Times New Roman" w:hAnsi="Times New Roman" w:cs="Times New Roman"/>
                <w:sz w:val="22"/>
              </w:rPr>
              <w:t>, 22–26.</w:t>
            </w:r>
          </w:p>
        </w:tc>
        <w:tc>
          <w:tcPr>
            <w:tcW w:w="1701" w:type="dxa"/>
            <w:gridSpan w:val="2"/>
          </w:tcPr>
          <w:p w14:paraId="2688A9F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1EA32EC5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4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3D Upper Body Pose Estimation Through Egocentric Acoustic Sensing on </w:t>
              </w:r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Smartglasses</w:t>
              </w:r>
              <w:proofErr w:type="spellEnd"/>
            </w:hyperlink>
            <w:r w:rsidR="00E11124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Saif Mahmud,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Guilin Hu, Hao Chen, Richard Jin,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E1112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7965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A4724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172406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3</w:t>
            </w:r>
            <w:r w:rsidR="00172406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AA4724" w:rsidRPr="00AA4724">
              <w:rPr>
                <w:rFonts w:ascii="Times New Roman" w:hAnsi="Times New Roman" w:cs="Times New Roman"/>
                <w:sz w:val="22"/>
                <w:szCs w:val="22"/>
              </w:rPr>
              <w:t xml:space="preserve"> 7, 3, Article 111, 28 pages.</w:t>
            </w:r>
          </w:p>
        </w:tc>
        <w:tc>
          <w:tcPr>
            <w:tcW w:w="1701" w:type="dxa"/>
            <w:gridSpan w:val="2"/>
          </w:tcPr>
          <w:p w14:paraId="20CDB82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5B5D9B49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5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Continuous Silent Speech Recognition on </w:t>
              </w:r>
              <w:proofErr w:type="gram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Minimally-obtrusive</w:t>
              </w:r>
              <w:proofErr w:type="gram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Eyewear Powered by Acoustic Sensing</w:t>
              </w:r>
            </w:hyperlink>
            <w:r w:rsidR="00F135C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Yihong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Hao,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Yufan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Zhengnan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Lai,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F135C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B13BA" w:rsidRPr="00AB13BA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AB13BA" w:rsidRPr="00AB13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2023 CHI Conference on Human Factors in Computing Systems (CHI '23)</w:t>
            </w:r>
            <w:r w:rsidR="00AB13BA" w:rsidRPr="00AB13BA">
              <w:rPr>
                <w:rFonts w:ascii="Times New Roman" w:hAnsi="Times New Roman" w:cs="Times New Roman"/>
                <w:sz w:val="22"/>
                <w:szCs w:val="22"/>
              </w:rPr>
              <w:t>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5019A6FB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Apr. 2023 </w:t>
            </w:r>
          </w:p>
          <w:p w14:paraId="68D60B2C" w14:textId="0327BBE3" w:rsidR="00AD0FD7" w:rsidRPr="00F842C6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7860C7B3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26" w:history="1"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A Low-power Acoustic Sensing </w:t>
              </w:r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="0020128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20128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="0069330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(IMWUT 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'</w:t>
            </w:r>
            <w:r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22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83515" w:rsidRPr="00B83515">
              <w:rPr>
                <w:rFonts w:ascii="Times New Roman" w:hAnsi="Times New Roman" w:cs="Times New Roman"/>
                <w:sz w:val="22"/>
                <w:szCs w:val="22"/>
              </w:rPr>
              <w:t>6, 2, Article 62, 24 pages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37219620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647A2A8" w:rsidR="00AD0FD7" w:rsidRPr="00AC3D2A" w:rsidRDefault="00AD0FD7" w:rsidP="00AD0FD7">
            <w:pPr>
              <w:tabs>
                <w:tab w:val="left" w:pos="3624"/>
              </w:tabs>
              <w:spacing w:line="168" w:lineRule="auto"/>
            </w:pPr>
            <w:hyperlink r:id="rId27" w:history="1">
              <w:r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="006E40A6">
              <w:rPr>
                <w:szCs w:val="22"/>
              </w:rPr>
              <w:t>.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E40A6" w:rsidRPr="006E40A6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6E40A6" w:rsidRPr="0079420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20th International Conference on Information Processing in Sensor Networks (IPSN '21)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6E40A6" w:rsidRPr="006E40A6">
              <w:rPr>
                <w:rFonts w:ascii="Times New Roman" w:hAnsi="Times New Roman" w:cs="Times New Roman"/>
                <w:sz w:val="22"/>
                <w:szCs w:val="22"/>
              </w:rPr>
              <w:t>15–30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</w:t>
            </w:r>
            <w:r w:rsidR="00CC3CE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Award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&amp;</w:t>
            </w:r>
            <w:r w:rsidRPr="0010129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24D9CEB9" w:rsidR="00AD0FD7" w:rsidRPr="005A1376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8" w:history="1"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D74CD4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Gao, Fan Wu</w:t>
            </w:r>
            <w:r w:rsidR="00D74CD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Chen</w:t>
            </w:r>
            <w:r w:rsidR="00D74CD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5C0E1D">
              <w:rPr>
                <w:rFonts w:ascii="Times New Roman" w:hAnsi="Times New Roman" w:cs="Times New Roman"/>
                <w:sz w:val="22"/>
                <w:szCs w:val="22"/>
              </w:rPr>
              <w:t xml:space="preserve"> In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C0E1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IEEE Transactions on Wireless Communications (TWC)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vol. 18, </w:t>
            </w:r>
            <w:r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o. 9, pp. 4357-4367, </w:t>
            </w:r>
            <w:r w:rsidR="00BB5DC0">
              <w:rPr>
                <w:rFonts w:ascii="Times New Roman" w:hAnsi="Times New Roman" w:cs="Times New Roman"/>
                <w:sz w:val="22"/>
                <w:szCs w:val="22"/>
              </w:rPr>
              <w:t xml:space="preserve">Sept. 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2019.</w:t>
            </w:r>
          </w:p>
        </w:tc>
        <w:tc>
          <w:tcPr>
            <w:tcW w:w="1701" w:type="dxa"/>
            <w:gridSpan w:val="2"/>
          </w:tcPr>
          <w:p w14:paraId="0E13B33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AD0FD7" w:rsidRPr="00A27F15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4469F6BE" w:rsidR="00AD0FD7" w:rsidRPr="00B31AAB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9" w:history="1">
              <w:r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ED02EF">
              <w:rPr>
                <w:bCs/>
                <w:szCs w:val="22"/>
              </w:rPr>
              <w:t>.</w:t>
            </w:r>
            <w:r w:rsidR="00ED02E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Haowei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Huang,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Gao, Fan Wu</w:t>
            </w:r>
            <w:r w:rsidR="000C636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Chen</w:t>
            </w:r>
            <w:r w:rsidR="00ED02E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D02EF" w:rsidRPr="00ED02EF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ED02EF" w:rsidRPr="008257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48th International Conference on Parallel Processing (ICPP '19)</w:t>
            </w:r>
            <w:r w:rsidR="000A69E5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ED02EF" w:rsidRPr="00ED02EF">
              <w:rPr>
                <w:rFonts w:ascii="Times New Roman" w:hAnsi="Times New Roman" w:cs="Times New Roman"/>
                <w:sz w:val="22"/>
                <w:szCs w:val="22"/>
              </w:rPr>
              <w:t xml:space="preserve"> Article 105, 1–10.</w:t>
            </w:r>
          </w:p>
        </w:tc>
        <w:tc>
          <w:tcPr>
            <w:tcW w:w="1701" w:type="dxa"/>
            <w:gridSpan w:val="2"/>
          </w:tcPr>
          <w:p w14:paraId="274230C2" w14:textId="77777777" w:rsidR="00AD0FD7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1420FB0A" w14:textId="633ED361" w:rsidR="00AD0FD7" w:rsidRPr="00EF1D8E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Aug. 2019</w:t>
            </w:r>
          </w:p>
        </w:tc>
      </w:tr>
      <w:tr w:rsidR="003075CC" w:rsidRPr="00371038" w14:paraId="34E3E413" w14:textId="77777777" w:rsidTr="0037421D">
        <w:trPr>
          <w:trHeight w:val="20"/>
        </w:trPr>
        <w:tc>
          <w:tcPr>
            <w:tcW w:w="9039" w:type="dxa"/>
            <w:gridSpan w:val="6"/>
          </w:tcPr>
          <w:p w14:paraId="180A724E" w14:textId="25A5245C" w:rsidR="003075CC" w:rsidRPr="005A011A" w:rsidRDefault="005029D4" w:rsidP="003075CC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5029D4">
              <w:rPr>
                <w:b/>
                <w:bCs/>
                <w:sz w:val="22"/>
                <w:szCs w:val="22"/>
                <w:u w:val="single"/>
              </w:rPr>
              <w:t>μTouch</w:t>
            </w:r>
            <w:proofErr w:type="spellEnd"/>
            <w:r w:rsidRPr="005029D4">
              <w:rPr>
                <w:b/>
                <w:bCs/>
                <w:sz w:val="22"/>
                <w:szCs w:val="22"/>
                <w:u w:val="single"/>
              </w:rPr>
              <w:t>: Enabling Accurate, Lightweight Micro Hand Gesture Sensing with Passive Magnets</w:t>
            </w:r>
            <w:r w:rsidR="00B6345C">
              <w:rPr>
                <w:bCs/>
                <w:sz w:val="22"/>
                <w:szCs w:val="22"/>
              </w:rPr>
              <w:t>.</w:t>
            </w:r>
            <w:r w:rsidR="003075CC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3075CC">
              <w:rPr>
                <w:bCs/>
                <w:sz w:val="22"/>
                <w:szCs w:val="22"/>
              </w:rPr>
              <w:t>Siyuan</w:t>
            </w:r>
            <w:proofErr w:type="spellEnd"/>
            <w:r w:rsidR="003075CC">
              <w:rPr>
                <w:bCs/>
                <w:sz w:val="22"/>
                <w:szCs w:val="22"/>
              </w:rPr>
              <w:t xml:space="preserve"> Wang, </w:t>
            </w:r>
            <w:r w:rsidR="003075CC" w:rsidRPr="00A57F47">
              <w:rPr>
                <w:b/>
                <w:sz w:val="22"/>
                <w:szCs w:val="22"/>
                <w:u w:val="single"/>
              </w:rPr>
              <w:t>Ke Li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="000D2BA9" w:rsidRPr="000D2BA9">
              <w:rPr>
                <w:bCs/>
                <w:sz w:val="22"/>
                <w:szCs w:val="22"/>
              </w:rPr>
              <w:t>Jike</w:t>
            </w:r>
            <w:proofErr w:type="spellEnd"/>
            <w:r w:rsidR="000D2BA9" w:rsidRPr="000D2BA9">
              <w:rPr>
                <w:bCs/>
                <w:sz w:val="22"/>
                <w:szCs w:val="22"/>
              </w:rPr>
              <w:t xml:space="preserve"> Wang</w:t>
            </w:r>
            <w:r w:rsidR="000D2BA9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="003075CC" w:rsidRPr="003075CC">
              <w:rPr>
                <w:bCs/>
                <w:sz w:val="22"/>
                <w:szCs w:val="22"/>
              </w:rPr>
              <w:t>Jingyuan</w:t>
            </w:r>
            <w:proofErr w:type="spellEnd"/>
            <w:r w:rsidR="003075CC" w:rsidRPr="003075CC">
              <w:rPr>
                <w:bCs/>
                <w:sz w:val="22"/>
                <w:szCs w:val="22"/>
              </w:rPr>
              <w:t xml:space="preserve"> Huang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r w:rsidR="003075CC" w:rsidRPr="00D352FC">
              <w:rPr>
                <w:sz w:val="22"/>
                <w:szCs w:val="22"/>
              </w:rPr>
              <w:t>Cheng Zhang,</w:t>
            </w:r>
            <w:r w:rsidR="003075CC">
              <w:rPr>
                <w:sz w:val="22"/>
                <w:szCs w:val="22"/>
              </w:rPr>
              <w:t xml:space="preserve"> </w:t>
            </w:r>
            <w:r w:rsidR="003075CC" w:rsidRPr="003075CC">
              <w:rPr>
                <w:sz w:val="22"/>
                <w:szCs w:val="22"/>
              </w:rPr>
              <w:t>Alanson P. Sample</w:t>
            </w:r>
            <w:r w:rsidR="003075CC">
              <w:rPr>
                <w:sz w:val="22"/>
                <w:szCs w:val="22"/>
              </w:rPr>
              <w:t xml:space="preserve">, and </w:t>
            </w:r>
            <w:proofErr w:type="spellStart"/>
            <w:r w:rsidR="003075CC" w:rsidRPr="003075CC">
              <w:rPr>
                <w:sz w:val="22"/>
                <w:szCs w:val="22"/>
              </w:rPr>
              <w:t>Dongyao</w:t>
            </w:r>
            <w:proofErr w:type="spellEnd"/>
            <w:r w:rsidR="003075CC" w:rsidRPr="003075CC">
              <w:rPr>
                <w:sz w:val="22"/>
                <w:szCs w:val="22"/>
              </w:rPr>
              <w:t xml:space="preserve"> Chen</w:t>
            </w:r>
            <w:r w:rsidR="00B6345C">
              <w:rPr>
                <w:sz w:val="22"/>
                <w:szCs w:val="22"/>
              </w:rPr>
              <w:t>.</w:t>
            </w:r>
            <w:r w:rsidR="003075CC">
              <w:rPr>
                <w:sz w:val="22"/>
                <w:szCs w:val="22"/>
              </w:rPr>
              <w:t xml:space="preserve"> </w:t>
            </w:r>
            <w:r w:rsidR="00554760" w:rsidRPr="000C636D">
              <w:rPr>
                <w:i/>
                <w:iCs/>
                <w:sz w:val="22"/>
                <w:szCs w:val="22"/>
              </w:rPr>
              <w:t>The</w:t>
            </w:r>
            <w:r w:rsidR="000D7194">
              <w:rPr>
                <w:i/>
                <w:iCs/>
                <w:sz w:val="22"/>
                <w:szCs w:val="22"/>
              </w:rPr>
              <w:t xml:space="preserve"> 31st</w:t>
            </w:r>
            <w:r w:rsidR="00554760" w:rsidRPr="000C636D">
              <w:rPr>
                <w:i/>
                <w:iCs/>
                <w:sz w:val="22"/>
                <w:szCs w:val="22"/>
              </w:rPr>
              <w:t xml:space="preserve"> Annual International Conference on Mobile Computing and Networking (</w:t>
            </w:r>
            <w:proofErr w:type="spellStart"/>
            <w:r w:rsidR="00554760" w:rsidRPr="000C636D">
              <w:rPr>
                <w:i/>
                <w:iCs/>
                <w:sz w:val="22"/>
                <w:szCs w:val="22"/>
              </w:rPr>
              <w:t>MobiCom</w:t>
            </w:r>
            <w:proofErr w:type="spellEnd"/>
            <w:r w:rsidR="00554760" w:rsidRPr="000C636D">
              <w:rPr>
                <w:i/>
                <w:iCs/>
                <w:sz w:val="22"/>
                <w:szCs w:val="22"/>
              </w:rPr>
              <w:t xml:space="preserve"> </w:t>
            </w:r>
            <w:r w:rsidR="00ED02EF" w:rsidRPr="0003657A">
              <w:rPr>
                <w:i/>
                <w:iCs/>
                <w:sz w:val="22"/>
                <w:szCs w:val="22"/>
              </w:rPr>
              <w:t>'</w:t>
            </w:r>
            <w:r w:rsidR="00554760" w:rsidRPr="000C636D">
              <w:rPr>
                <w:i/>
                <w:iCs/>
                <w:sz w:val="22"/>
                <w:szCs w:val="22"/>
              </w:rPr>
              <w:t>25)</w:t>
            </w:r>
            <w:r w:rsidR="003075CC">
              <w:rPr>
                <w:sz w:val="22"/>
                <w:szCs w:val="22"/>
              </w:rPr>
              <w:t xml:space="preserve">. </w:t>
            </w:r>
            <w:r w:rsidR="003075CC" w:rsidRPr="00DD24FE">
              <w:rPr>
                <w:i/>
                <w:iCs/>
                <w:sz w:val="22"/>
                <w:szCs w:val="22"/>
              </w:rPr>
              <w:t xml:space="preserve">(Under </w:t>
            </w:r>
            <w:r w:rsidR="003075CC">
              <w:rPr>
                <w:i/>
                <w:iCs/>
                <w:sz w:val="22"/>
                <w:szCs w:val="22"/>
              </w:rPr>
              <w:t>Review</w:t>
            </w:r>
            <w:r w:rsidR="003075CC"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6C5DA787" w14:textId="1A51973A" w:rsidR="003075CC" w:rsidRDefault="00755D42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3075CC">
              <w:rPr>
                <w:rFonts w:ascii="Times New Roman" w:hAnsi="Times New Roman" w:cs="Times New Roman"/>
                <w:sz w:val="22"/>
                <w:szCs w:val="22"/>
              </w:rPr>
              <w:t>. 2025 (Expected)</w:t>
            </w:r>
          </w:p>
          <w:p w14:paraId="63CFC5CB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7CC3" w14:paraId="32BA6BB4" w14:textId="77777777" w:rsidTr="006B7AC7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C34D010" w14:textId="77777777" w:rsidR="003075CC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</w:p>
          <w:p w14:paraId="492F32BD" w14:textId="5F322996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RVICE</w:t>
            </w:r>
          </w:p>
        </w:tc>
      </w:tr>
      <w:tr w:rsidR="003075CC" w14:paraId="6710829F" w14:textId="77777777" w:rsidTr="006B7AC7">
        <w:trPr>
          <w:trHeight w:val="20"/>
        </w:trPr>
        <w:tc>
          <w:tcPr>
            <w:tcW w:w="8188" w:type="dxa"/>
            <w:gridSpan w:val="2"/>
          </w:tcPr>
          <w:p w14:paraId="34C2B993" w14:textId="2063A54A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External Reviewer</w:t>
            </w:r>
          </w:p>
          <w:p w14:paraId="2D56066F" w14:textId="266C3456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>
              <w:rPr>
                <w:i/>
                <w:sz w:val="22"/>
              </w:rPr>
              <w:t>UbiComp</w:t>
            </w:r>
            <w:proofErr w:type="spellEnd"/>
            <w:r>
              <w:rPr>
                <w:i/>
                <w:sz w:val="22"/>
              </w:rPr>
              <w:t xml:space="preserve">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22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23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24, UIST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23, CHI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>24</w:t>
            </w:r>
            <w:r w:rsidR="00551718">
              <w:rPr>
                <w:i/>
                <w:sz w:val="22"/>
              </w:rPr>
              <w:t xml:space="preserve"> </w:t>
            </w:r>
            <w:r w:rsidR="00577F77" w:rsidRPr="008257F3">
              <w:rPr>
                <w:i/>
                <w:iCs/>
                <w:sz w:val="22"/>
                <w:szCs w:val="22"/>
              </w:rPr>
              <w:t>'</w:t>
            </w:r>
            <w:r w:rsidR="00577F77">
              <w:rPr>
                <w:i/>
                <w:sz w:val="22"/>
              </w:rPr>
              <w:t>25</w:t>
            </w:r>
          </w:p>
        </w:tc>
        <w:tc>
          <w:tcPr>
            <w:tcW w:w="2552" w:type="dxa"/>
            <w:gridSpan w:val="6"/>
          </w:tcPr>
          <w:p w14:paraId="5841957B" w14:textId="73A58D2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2022 - Present</w:t>
            </w:r>
          </w:p>
        </w:tc>
      </w:tr>
      <w:tr w:rsidR="003075CC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3075CC" w:rsidRPr="00BB0806" w:rsidRDefault="003075CC" w:rsidP="003075CC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3075CC" w:rsidRPr="00BB0806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75CC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3075CC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0BF41701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Fall </w:t>
            </w:r>
            <w:r w:rsidR="00413EE3"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22 </w:t>
            </w:r>
            <w:r w:rsidR="00413EE3"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23,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Spring </w:t>
            </w:r>
            <w:r w:rsidR="00413EE3"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3075CC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3075CC" w:rsidRPr="00D536E3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3075CC" w:rsidRPr="00533BCD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16E5B6D5" w:rsidR="003075CC" w:rsidRPr="0068263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Fall </w:t>
            </w:r>
            <w:r w:rsidR="00413EE3"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>
              <w:rPr>
                <w:rFonts w:ascii="Times New Roman" w:hAnsi="Times New Roman" w:cs="Times New Roman"/>
                <w:sz w:val="22"/>
              </w:rPr>
              <w:t>21</w:t>
            </w:r>
          </w:p>
        </w:tc>
      </w:tr>
      <w:tr w:rsidR="003075CC" w:rsidRPr="00371038" w14:paraId="2CE6DC5D" w14:textId="77777777" w:rsidTr="0037421D">
        <w:trPr>
          <w:trHeight w:val="20"/>
        </w:trPr>
        <w:tc>
          <w:tcPr>
            <w:tcW w:w="8472" w:type="dxa"/>
            <w:gridSpan w:val="4"/>
          </w:tcPr>
          <w:p w14:paraId="5E04BB59" w14:textId="78539ADD" w:rsidR="003075CC" w:rsidRPr="0068263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268" w:type="dxa"/>
            <w:gridSpan w:val="4"/>
          </w:tcPr>
          <w:p w14:paraId="7694289C" w14:textId="3A690C11" w:rsidR="003075CC" w:rsidRPr="00D536E3" w:rsidRDefault="003075CC" w:rsidP="003075CC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3075CC" w:rsidRPr="00371038" w14:paraId="7D3C8E12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091A23" w14:textId="71AE5516" w:rsidR="003075CC" w:rsidRPr="00377CC3" w:rsidRDefault="003075CC" w:rsidP="003075CC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3075CC" w:rsidRPr="00371038" w14:paraId="72B7A548" w14:textId="77777777" w:rsidTr="0037421D">
        <w:trPr>
          <w:trHeight w:val="20"/>
        </w:trPr>
        <w:tc>
          <w:tcPr>
            <w:tcW w:w="8897" w:type="dxa"/>
            <w:gridSpan w:val="5"/>
          </w:tcPr>
          <w:p w14:paraId="760E6DEF" w14:textId="0F0EEC1F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/>
                <w:sz w:val="22"/>
                <w:szCs w:val="22"/>
              </w:rPr>
              <w:t>Qualcomm Innovation Fellowship 2024</w:t>
            </w:r>
          </w:p>
          <w:p w14:paraId="644BB12C" w14:textId="10C8AD9F" w:rsidR="003075CC" w:rsidRPr="00BD705F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Fellowship focused on recognizing, rewarding, and mentoring PhD students based on Qualcomm’s core values of innovation, execution, and teamwork</w:t>
            </w:r>
          </w:p>
          <w:p w14:paraId="3F8CBA14" w14:textId="0E6F70EB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14CB6CFB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5B20993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0CA3EB58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07884033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113A4F8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39AC79AA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8C431B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09B52EB4" w14:textId="77777777" w:rsidR="003075CC" w:rsidRPr="00F55A7D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06CD595B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0EE9A0B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3C88B11" w14:textId="77777777" w:rsidR="003075CC" w:rsidRPr="00B93556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F8BD030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AF57D11" w14:textId="52FC6279" w:rsidR="003075CC" w:rsidRPr="00417108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6227081F" w14:textId="0131F73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Apr. 2024</w:t>
            </w:r>
          </w:p>
          <w:p w14:paraId="096199AD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AB2179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444536A" w14:textId="46D8E1F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May 2022</w:t>
            </w:r>
          </w:p>
          <w:p w14:paraId="6C40BC4F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850263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2BB941CB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1DDA90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7D56D400" w14:textId="77777777" w:rsidR="003075CC" w:rsidRDefault="003075CC" w:rsidP="003075CC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0FF06D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98732C8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B3EA71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6B35A4F9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06DFF1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6C9E137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D1CB74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17DC1FAB" w14:textId="76B926DF" w:rsidR="003075CC" w:rsidRDefault="003075CC" w:rsidP="003075CC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3075CC" w:rsidRPr="00371038" w14:paraId="13D2B6F8" w14:textId="77777777" w:rsidTr="0037421D">
        <w:trPr>
          <w:trHeight w:val="20"/>
        </w:trPr>
        <w:tc>
          <w:tcPr>
            <w:tcW w:w="8897" w:type="dxa"/>
            <w:gridSpan w:val="5"/>
          </w:tcPr>
          <w:p w14:paraId="5C28766E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gridSpan w:val="3"/>
          </w:tcPr>
          <w:p w14:paraId="1754306E" w14:textId="77777777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3075CC" w:rsidRPr="00C275B1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3075CC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3075CC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3075CC" w:rsidRDefault="003075CC" w:rsidP="003075CC">
            <w:pPr>
              <w:pStyle w:val="ListParagraph"/>
              <w:numPr>
                <w:ilvl w:val="0"/>
                <w:numId w:val="7"/>
              </w:numPr>
              <w:spacing w:line="168" w:lineRule="auto"/>
              <w:ind w:left="357" w:firstLineChars="0" w:hanging="357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3075CC" w:rsidRPr="00116367" w:rsidRDefault="003075CC" w:rsidP="003075CC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3075CC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3075CC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3075CC" w:rsidRPr="00116367" w:rsidRDefault="003075CC" w:rsidP="003075CC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3075CC" w:rsidRPr="00116367" w:rsidRDefault="003075CC" w:rsidP="003075CC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7255C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1047B" w14:textId="77777777" w:rsidR="00D51B8C" w:rsidRDefault="00D51B8C" w:rsidP="002546D7">
      <w:r>
        <w:separator/>
      </w:r>
    </w:p>
  </w:endnote>
  <w:endnote w:type="continuationSeparator" w:id="0">
    <w:p w14:paraId="21FE325B" w14:textId="77777777" w:rsidR="00D51B8C" w:rsidRDefault="00D51B8C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3D48EE" w14:textId="77777777" w:rsidR="00D51B8C" w:rsidRDefault="00D51B8C" w:rsidP="002546D7">
      <w:r>
        <w:separator/>
      </w:r>
    </w:p>
  </w:footnote>
  <w:footnote w:type="continuationSeparator" w:id="0">
    <w:p w14:paraId="02F96E10" w14:textId="77777777" w:rsidR="00D51B8C" w:rsidRDefault="00D51B8C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657A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4A24"/>
    <w:rsid w:val="00085D6B"/>
    <w:rsid w:val="000A01DA"/>
    <w:rsid w:val="000A31AD"/>
    <w:rsid w:val="000A5C05"/>
    <w:rsid w:val="000A69E5"/>
    <w:rsid w:val="000B0C63"/>
    <w:rsid w:val="000C00DC"/>
    <w:rsid w:val="000C215B"/>
    <w:rsid w:val="000C30EB"/>
    <w:rsid w:val="000C38B2"/>
    <w:rsid w:val="000C394C"/>
    <w:rsid w:val="000C3F10"/>
    <w:rsid w:val="000C4038"/>
    <w:rsid w:val="000C40D0"/>
    <w:rsid w:val="000C54A7"/>
    <w:rsid w:val="000C636D"/>
    <w:rsid w:val="000D2BA9"/>
    <w:rsid w:val="000D3408"/>
    <w:rsid w:val="000D498B"/>
    <w:rsid w:val="000D59DB"/>
    <w:rsid w:val="000D5D62"/>
    <w:rsid w:val="000D7194"/>
    <w:rsid w:val="000E0433"/>
    <w:rsid w:val="000E218E"/>
    <w:rsid w:val="000E4332"/>
    <w:rsid w:val="000E7FA9"/>
    <w:rsid w:val="000F22C0"/>
    <w:rsid w:val="000F322A"/>
    <w:rsid w:val="000F45DB"/>
    <w:rsid w:val="000F79C2"/>
    <w:rsid w:val="00101293"/>
    <w:rsid w:val="0010721B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47068"/>
    <w:rsid w:val="00147722"/>
    <w:rsid w:val="00153298"/>
    <w:rsid w:val="00154691"/>
    <w:rsid w:val="001556EC"/>
    <w:rsid w:val="00161247"/>
    <w:rsid w:val="00163ECE"/>
    <w:rsid w:val="0016497B"/>
    <w:rsid w:val="00165C4F"/>
    <w:rsid w:val="001712A9"/>
    <w:rsid w:val="00172406"/>
    <w:rsid w:val="00176773"/>
    <w:rsid w:val="00181670"/>
    <w:rsid w:val="00182225"/>
    <w:rsid w:val="00183DDD"/>
    <w:rsid w:val="00191588"/>
    <w:rsid w:val="001923CD"/>
    <w:rsid w:val="00193C7D"/>
    <w:rsid w:val="001A20D1"/>
    <w:rsid w:val="001A6D3B"/>
    <w:rsid w:val="001A72D7"/>
    <w:rsid w:val="001B08D9"/>
    <w:rsid w:val="001B24E4"/>
    <w:rsid w:val="001C2156"/>
    <w:rsid w:val="001C28D0"/>
    <w:rsid w:val="001C2DA7"/>
    <w:rsid w:val="001C3109"/>
    <w:rsid w:val="001D01A6"/>
    <w:rsid w:val="001D0DB5"/>
    <w:rsid w:val="001D23E0"/>
    <w:rsid w:val="001E0355"/>
    <w:rsid w:val="001F3897"/>
    <w:rsid w:val="001F3BEC"/>
    <w:rsid w:val="001F6BBD"/>
    <w:rsid w:val="00200DC5"/>
    <w:rsid w:val="00201284"/>
    <w:rsid w:val="002024CA"/>
    <w:rsid w:val="00205903"/>
    <w:rsid w:val="00210870"/>
    <w:rsid w:val="00210DAA"/>
    <w:rsid w:val="00212B93"/>
    <w:rsid w:val="00215AE5"/>
    <w:rsid w:val="002209F9"/>
    <w:rsid w:val="00220AC5"/>
    <w:rsid w:val="00225ACF"/>
    <w:rsid w:val="002323A0"/>
    <w:rsid w:val="002324D4"/>
    <w:rsid w:val="002347AC"/>
    <w:rsid w:val="00235230"/>
    <w:rsid w:val="00241448"/>
    <w:rsid w:val="0024246D"/>
    <w:rsid w:val="00244033"/>
    <w:rsid w:val="002454D5"/>
    <w:rsid w:val="002461AD"/>
    <w:rsid w:val="002468FA"/>
    <w:rsid w:val="0025079D"/>
    <w:rsid w:val="002546D7"/>
    <w:rsid w:val="00255E16"/>
    <w:rsid w:val="00257BF9"/>
    <w:rsid w:val="00264113"/>
    <w:rsid w:val="00265773"/>
    <w:rsid w:val="00266EB2"/>
    <w:rsid w:val="0027099A"/>
    <w:rsid w:val="0027399A"/>
    <w:rsid w:val="0027454E"/>
    <w:rsid w:val="0027493C"/>
    <w:rsid w:val="00277D1E"/>
    <w:rsid w:val="00282E30"/>
    <w:rsid w:val="00284056"/>
    <w:rsid w:val="002856BC"/>
    <w:rsid w:val="00286218"/>
    <w:rsid w:val="00286C86"/>
    <w:rsid w:val="002956B9"/>
    <w:rsid w:val="00297806"/>
    <w:rsid w:val="002A0A6E"/>
    <w:rsid w:val="002A24BB"/>
    <w:rsid w:val="002A4F95"/>
    <w:rsid w:val="002A5746"/>
    <w:rsid w:val="002A75E3"/>
    <w:rsid w:val="002B0527"/>
    <w:rsid w:val="002B0811"/>
    <w:rsid w:val="002B5038"/>
    <w:rsid w:val="002B5A0A"/>
    <w:rsid w:val="002B6796"/>
    <w:rsid w:val="002C3149"/>
    <w:rsid w:val="002C3676"/>
    <w:rsid w:val="002C4E5E"/>
    <w:rsid w:val="002C52FC"/>
    <w:rsid w:val="002D402A"/>
    <w:rsid w:val="002D4055"/>
    <w:rsid w:val="002E0BDD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5CC"/>
    <w:rsid w:val="00307A0F"/>
    <w:rsid w:val="0031119D"/>
    <w:rsid w:val="00312668"/>
    <w:rsid w:val="00313E10"/>
    <w:rsid w:val="00314D97"/>
    <w:rsid w:val="0031642F"/>
    <w:rsid w:val="0031674A"/>
    <w:rsid w:val="00320464"/>
    <w:rsid w:val="0032279C"/>
    <w:rsid w:val="0032585A"/>
    <w:rsid w:val="003358A3"/>
    <w:rsid w:val="00337145"/>
    <w:rsid w:val="003412EA"/>
    <w:rsid w:val="00343937"/>
    <w:rsid w:val="00350282"/>
    <w:rsid w:val="00350F0C"/>
    <w:rsid w:val="00351C94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421D"/>
    <w:rsid w:val="00374D50"/>
    <w:rsid w:val="00377CC3"/>
    <w:rsid w:val="003811F8"/>
    <w:rsid w:val="00383FFB"/>
    <w:rsid w:val="003864F4"/>
    <w:rsid w:val="00386C58"/>
    <w:rsid w:val="00390B1F"/>
    <w:rsid w:val="00390FD3"/>
    <w:rsid w:val="00391718"/>
    <w:rsid w:val="00394427"/>
    <w:rsid w:val="003963BF"/>
    <w:rsid w:val="003A1882"/>
    <w:rsid w:val="003A1E10"/>
    <w:rsid w:val="003A456A"/>
    <w:rsid w:val="003A4893"/>
    <w:rsid w:val="003A4AF9"/>
    <w:rsid w:val="003B1826"/>
    <w:rsid w:val="003B24AC"/>
    <w:rsid w:val="003B25E1"/>
    <w:rsid w:val="003B3796"/>
    <w:rsid w:val="003B6A27"/>
    <w:rsid w:val="003C2897"/>
    <w:rsid w:val="003C2B3B"/>
    <w:rsid w:val="003C570C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3EE3"/>
    <w:rsid w:val="0041434D"/>
    <w:rsid w:val="004160E1"/>
    <w:rsid w:val="00416242"/>
    <w:rsid w:val="00417108"/>
    <w:rsid w:val="0042351B"/>
    <w:rsid w:val="00423EF9"/>
    <w:rsid w:val="00425BB1"/>
    <w:rsid w:val="00426299"/>
    <w:rsid w:val="0042711E"/>
    <w:rsid w:val="00427A63"/>
    <w:rsid w:val="00432E40"/>
    <w:rsid w:val="00432FBB"/>
    <w:rsid w:val="004366E3"/>
    <w:rsid w:val="004378AD"/>
    <w:rsid w:val="00440CA3"/>
    <w:rsid w:val="00441FC6"/>
    <w:rsid w:val="004436E2"/>
    <w:rsid w:val="0044494F"/>
    <w:rsid w:val="004475A2"/>
    <w:rsid w:val="004528A9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1179"/>
    <w:rsid w:val="0049286B"/>
    <w:rsid w:val="004954DF"/>
    <w:rsid w:val="00497DEE"/>
    <w:rsid w:val="004A06F4"/>
    <w:rsid w:val="004A2671"/>
    <w:rsid w:val="004A5989"/>
    <w:rsid w:val="004A6298"/>
    <w:rsid w:val="004A663F"/>
    <w:rsid w:val="004A7099"/>
    <w:rsid w:val="004B42F8"/>
    <w:rsid w:val="004B5205"/>
    <w:rsid w:val="004B7046"/>
    <w:rsid w:val="004B7956"/>
    <w:rsid w:val="004C22D9"/>
    <w:rsid w:val="004C2D4D"/>
    <w:rsid w:val="004C3D3E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3846"/>
    <w:rsid w:val="004F5DCD"/>
    <w:rsid w:val="004F6124"/>
    <w:rsid w:val="005029D4"/>
    <w:rsid w:val="0050683E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36CDC"/>
    <w:rsid w:val="00540E49"/>
    <w:rsid w:val="005448E8"/>
    <w:rsid w:val="00544937"/>
    <w:rsid w:val="00545A4F"/>
    <w:rsid w:val="00550C57"/>
    <w:rsid w:val="005514E1"/>
    <w:rsid w:val="0055150D"/>
    <w:rsid w:val="00551718"/>
    <w:rsid w:val="005528A8"/>
    <w:rsid w:val="00552F5A"/>
    <w:rsid w:val="00554027"/>
    <w:rsid w:val="00554760"/>
    <w:rsid w:val="0055520F"/>
    <w:rsid w:val="005557C3"/>
    <w:rsid w:val="00557EF4"/>
    <w:rsid w:val="005603CC"/>
    <w:rsid w:val="0056618E"/>
    <w:rsid w:val="00570346"/>
    <w:rsid w:val="00571708"/>
    <w:rsid w:val="00571F46"/>
    <w:rsid w:val="00577C00"/>
    <w:rsid w:val="00577F77"/>
    <w:rsid w:val="00580045"/>
    <w:rsid w:val="005808D7"/>
    <w:rsid w:val="00581103"/>
    <w:rsid w:val="00586113"/>
    <w:rsid w:val="00587A03"/>
    <w:rsid w:val="00595843"/>
    <w:rsid w:val="00595F8D"/>
    <w:rsid w:val="005A011A"/>
    <w:rsid w:val="005A1376"/>
    <w:rsid w:val="005A25C6"/>
    <w:rsid w:val="005A38A8"/>
    <w:rsid w:val="005A48E0"/>
    <w:rsid w:val="005A63C9"/>
    <w:rsid w:val="005A7C79"/>
    <w:rsid w:val="005B58A1"/>
    <w:rsid w:val="005B6FDE"/>
    <w:rsid w:val="005C0810"/>
    <w:rsid w:val="005C0E1D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03990"/>
    <w:rsid w:val="00604E1C"/>
    <w:rsid w:val="00612512"/>
    <w:rsid w:val="00616092"/>
    <w:rsid w:val="006200FC"/>
    <w:rsid w:val="006222CE"/>
    <w:rsid w:val="00624D3D"/>
    <w:rsid w:val="00626212"/>
    <w:rsid w:val="006309A4"/>
    <w:rsid w:val="00636AFE"/>
    <w:rsid w:val="00636BEE"/>
    <w:rsid w:val="00637D8B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55C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3227"/>
    <w:rsid w:val="0069330F"/>
    <w:rsid w:val="006949D1"/>
    <w:rsid w:val="006A097C"/>
    <w:rsid w:val="006A15A1"/>
    <w:rsid w:val="006A43C2"/>
    <w:rsid w:val="006A667D"/>
    <w:rsid w:val="006B132C"/>
    <w:rsid w:val="006B1FB2"/>
    <w:rsid w:val="006B2B67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40A6"/>
    <w:rsid w:val="006E6827"/>
    <w:rsid w:val="006F1BB8"/>
    <w:rsid w:val="006F21D8"/>
    <w:rsid w:val="006F3375"/>
    <w:rsid w:val="006F3918"/>
    <w:rsid w:val="006F4D15"/>
    <w:rsid w:val="006F5F7B"/>
    <w:rsid w:val="00710BFC"/>
    <w:rsid w:val="00712563"/>
    <w:rsid w:val="00713265"/>
    <w:rsid w:val="00713C34"/>
    <w:rsid w:val="00715311"/>
    <w:rsid w:val="007232FC"/>
    <w:rsid w:val="00727F34"/>
    <w:rsid w:val="007305B3"/>
    <w:rsid w:val="00730718"/>
    <w:rsid w:val="0073200D"/>
    <w:rsid w:val="00735B8C"/>
    <w:rsid w:val="00736562"/>
    <w:rsid w:val="00743323"/>
    <w:rsid w:val="00743521"/>
    <w:rsid w:val="0074564F"/>
    <w:rsid w:val="00746EB0"/>
    <w:rsid w:val="007471BD"/>
    <w:rsid w:val="007474BF"/>
    <w:rsid w:val="00751562"/>
    <w:rsid w:val="00752D37"/>
    <w:rsid w:val="00753039"/>
    <w:rsid w:val="00755D42"/>
    <w:rsid w:val="00756214"/>
    <w:rsid w:val="007570D4"/>
    <w:rsid w:val="00757133"/>
    <w:rsid w:val="007617D4"/>
    <w:rsid w:val="00762058"/>
    <w:rsid w:val="00763782"/>
    <w:rsid w:val="00766A69"/>
    <w:rsid w:val="00767E3B"/>
    <w:rsid w:val="00775413"/>
    <w:rsid w:val="00775E90"/>
    <w:rsid w:val="00776C50"/>
    <w:rsid w:val="007805A3"/>
    <w:rsid w:val="0078283A"/>
    <w:rsid w:val="007856F1"/>
    <w:rsid w:val="00787340"/>
    <w:rsid w:val="007935EE"/>
    <w:rsid w:val="0079420E"/>
    <w:rsid w:val="007965A7"/>
    <w:rsid w:val="0079753F"/>
    <w:rsid w:val="00797782"/>
    <w:rsid w:val="007A154E"/>
    <w:rsid w:val="007A1AEB"/>
    <w:rsid w:val="007B23F8"/>
    <w:rsid w:val="007B2B79"/>
    <w:rsid w:val="007C22E4"/>
    <w:rsid w:val="007D1CF9"/>
    <w:rsid w:val="007D3D89"/>
    <w:rsid w:val="007D4CA5"/>
    <w:rsid w:val="007E1F7F"/>
    <w:rsid w:val="007E4A55"/>
    <w:rsid w:val="007E5BC9"/>
    <w:rsid w:val="007E6795"/>
    <w:rsid w:val="007F12C6"/>
    <w:rsid w:val="00804CBB"/>
    <w:rsid w:val="00806444"/>
    <w:rsid w:val="008068C8"/>
    <w:rsid w:val="00806CC5"/>
    <w:rsid w:val="00807314"/>
    <w:rsid w:val="00810C25"/>
    <w:rsid w:val="00815252"/>
    <w:rsid w:val="00817E4F"/>
    <w:rsid w:val="00820C30"/>
    <w:rsid w:val="00820D7A"/>
    <w:rsid w:val="00823E5F"/>
    <w:rsid w:val="00825026"/>
    <w:rsid w:val="008257F3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1191"/>
    <w:rsid w:val="008647FE"/>
    <w:rsid w:val="00867B9D"/>
    <w:rsid w:val="008707AD"/>
    <w:rsid w:val="008713D4"/>
    <w:rsid w:val="0087516B"/>
    <w:rsid w:val="00875DFC"/>
    <w:rsid w:val="00875F8C"/>
    <w:rsid w:val="00880002"/>
    <w:rsid w:val="008837C7"/>
    <w:rsid w:val="00885E2E"/>
    <w:rsid w:val="00891D52"/>
    <w:rsid w:val="00891F3A"/>
    <w:rsid w:val="00892337"/>
    <w:rsid w:val="00892750"/>
    <w:rsid w:val="00894B69"/>
    <w:rsid w:val="008A271B"/>
    <w:rsid w:val="008A37D5"/>
    <w:rsid w:val="008A6C9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2766"/>
    <w:rsid w:val="008C391C"/>
    <w:rsid w:val="008C3D8B"/>
    <w:rsid w:val="008C3F4B"/>
    <w:rsid w:val="008C4BB5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1960"/>
    <w:rsid w:val="008F4B56"/>
    <w:rsid w:val="009006EB"/>
    <w:rsid w:val="00903C65"/>
    <w:rsid w:val="00910239"/>
    <w:rsid w:val="00912361"/>
    <w:rsid w:val="00912A2B"/>
    <w:rsid w:val="00912C0F"/>
    <w:rsid w:val="0092181D"/>
    <w:rsid w:val="009224D2"/>
    <w:rsid w:val="00922770"/>
    <w:rsid w:val="00922EF6"/>
    <w:rsid w:val="00923568"/>
    <w:rsid w:val="00924AC0"/>
    <w:rsid w:val="0093040F"/>
    <w:rsid w:val="009304C7"/>
    <w:rsid w:val="0093139E"/>
    <w:rsid w:val="00932495"/>
    <w:rsid w:val="00934E77"/>
    <w:rsid w:val="00935432"/>
    <w:rsid w:val="009360F1"/>
    <w:rsid w:val="0094312C"/>
    <w:rsid w:val="00944811"/>
    <w:rsid w:val="00946C49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6642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546"/>
    <w:rsid w:val="009D4B3B"/>
    <w:rsid w:val="009D6914"/>
    <w:rsid w:val="009E3353"/>
    <w:rsid w:val="009E4B46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617D"/>
    <w:rsid w:val="00A27F15"/>
    <w:rsid w:val="00A315A8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77F01"/>
    <w:rsid w:val="00A80541"/>
    <w:rsid w:val="00A80E25"/>
    <w:rsid w:val="00A820DA"/>
    <w:rsid w:val="00A8318C"/>
    <w:rsid w:val="00A85E38"/>
    <w:rsid w:val="00A86C2B"/>
    <w:rsid w:val="00A92D23"/>
    <w:rsid w:val="00A92EFD"/>
    <w:rsid w:val="00A93CEE"/>
    <w:rsid w:val="00A93FAB"/>
    <w:rsid w:val="00A9414E"/>
    <w:rsid w:val="00AA0EE9"/>
    <w:rsid w:val="00AA319D"/>
    <w:rsid w:val="00AA4724"/>
    <w:rsid w:val="00AA52D3"/>
    <w:rsid w:val="00AA6587"/>
    <w:rsid w:val="00AB13BA"/>
    <w:rsid w:val="00AB1A60"/>
    <w:rsid w:val="00AB410E"/>
    <w:rsid w:val="00AB4517"/>
    <w:rsid w:val="00AC0D69"/>
    <w:rsid w:val="00AC196C"/>
    <w:rsid w:val="00AC3534"/>
    <w:rsid w:val="00AC3D2A"/>
    <w:rsid w:val="00AC3F54"/>
    <w:rsid w:val="00AC42A6"/>
    <w:rsid w:val="00AC6691"/>
    <w:rsid w:val="00AC7867"/>
    <w:rsid w:val="00AC7903"/>
    <w:rsid w:val="00AD0980"/>
    <w:rsid w:val="00AD0A84"/>
    <w:rsid w:val="00AD0FD7"/>
    <w:rsid w:val="00AD3161"/>
    <w:rsid w:val="00AD4829"/>
    <w:rsid w:val="00AD748A"/>
    <w:rsid w:val="00AD7940"/>
    <w:rsid w:val="00AE4510"/>
    <w:rsid w:val="00AE4BA4"/>
    <w:rsid w:val="00AE7933"/>
    <w:rsid w:val="00AF0893"/>
    <w:rsid w:val="00AF17A2"/>
    <w:rsid w:val="00AF2E50"/>
    <w:rsid w:val="00AF3FDB"/>
    <w:rsid w:val="00AF5992"/>
    <w:rsid w:val="00AF5C77"/>
    <w:rsid w:val="00AF6D87"/>
    <w:rsid w:val="00B01C91"/>
    <w:rsid w:val="00B04A57"/>
    <w:rsid w:val="00B06787"/>
    <w:rsid w:val="00B109D0"/>
    <w:rsid w:val="00B117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51164"/>
    <w:rsid w:val="00B60688"/>
    <w:rsid w:val="00B620D6"/>
    <w:rsid w:val="00B6345C"/>
    <w:rsid w:val="00B66442"/>
    <w:rsid w:val="00B70221"/>
    <w:rsid w:val="00B70816"/>
    <w:rsid w:val="00B71E29"/>
    <w:rsid w:val="00B741F0"/>
    <w:rsid w:val="00B7539C"/>
    <w:rsid w:val="00B80CC2"/>
    <w:rsid w:val="00B81222"/>
    <w:rsid w:val="00B83515"/>
    <w:rsid w:val="00B90731"/>
    <w:rsid w:val="00B90A71"/>
    <w:rsid w:val="00B93556"/>
    <w:rsid w:val="00B95AE1"/>
    <w:rsid w:val="00B970E4"/>
    <w:rsid w:val="00BA26D8"/>
    <w:rsid w:val="00BA301D"/>
    <w:rsid w:val="00BB0535"/>
    <w:rsid w:val="00BB0806"/>
    <w:rsid w:val="00BB324F"/>
    <w:rsid w:val="00BB5DC0"/>
    <w:rsid w:val="00BB7334"/>
    <w:rsid w:val="00BB790E"/>
    <w:rsid w:val="00BC06D7"/>
    <w:rsid w:val="00BC4309"/>
    <w:rsid w:val="00BC5D43"/>
    <w:rsid w:val="00BC62DE"/>
    <w:rsid w:val="00BC64AF"/>
    <w:rsid w:val="00BC749E"/>
    <w:rsid w:val="00BC77EC"/>
    <w:rsid w:val="00BC7BA2"/>
    <w:rsid w:val="00BD0869"/>
    <w:rsid w:val="00BD1337"/>
    <w:rsid w:val="00BD3E93"/>
    <w:rsid w:val="00BD49AA"/>
    <w:rsid w:val="00BD5B47"/>
    <w:rsid w:val="00BD5C9F"/>
    <w:rsid w:val="00BD6FF0"/>
    <w:rsid w:val="00BD705F"/>
    <w:rsid w:val="00BE1123"/>
    <w:rsid w:val="00BE13A3"/>
    <w:rsid w:val="00BE2ACF"/>
    <w:rsid w:val="00BE3735"/>
    <w:rsid w:val="00BE464F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08E2"/>
    <w:rsid w:val="00C2201D"/>
    <w:rsid w:val="00C22049"/>
    <w:rsid w:val="00C23806"/>
    <w:rsid w:val="00C23E7E"/>
    <w:rsid w:val="00C24CBA"/>
    <w:rsid w:val="00C24E44"/>
    <w:rsid w:val="00C26B02"/>
    <w:rsid w:val="00C270D1"/>
    <w:rsid w:val="00C270E7"/>
    <w:rsid w:val="00C275B1"/>
    <w:rsid w:val="00C308FE"/>
    <w:rsid w:val="00C324CB"/>
    <w:rsid w:val="00C33FDD"/>
    <w:rsid w:val="00C37559"/>
    <w:rsid w:val="00C40878"/>
    <w:rsid w:val="00C42F55"/>
    <w:rsid w:val="00C52C2F"/>
    <w:rsid w:val="00C556E1"/>
    <w:rsid w:val="00C61873"/>
    <w:rsid w:val="00C61DA4"/>
    <w:rsid w:val="00C62584"/>
    <w:rsid w:val="00C62797"/>
    <w:rsid w:val="00C62C90"/>
    <w:rsid w:val="00C6397F"/>
    <w:rsid w:val="00C7256F"/>
    <w:rsid w:val="00C72B74"/>
    <w:rsid w:val="00C754FB"/>
    <w:rsid w:val="00C81B06"/>
    <w:rsid w:val="00C82C03"/>
    <w:rsid w:val="00C8369B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C3CEF"/>
    <w:rsid w:val="00CD2C01"/>
    <w:rsid w:val="00CD3F1A"/>
    <w:rsid w:val="00CD633A"/>
    <w:rsid w:val="00CD6EDA"/>
    <w:rsid w:val="00CE1DD0"/>
    <w:rsid w:val="00CE2CB4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1B8C"/>
    <w:rsid w:val="00D52E78"/>
    <w:rsid w:val="00D536E3"/>
    <w:rsid w:val="00D575E7"/>
    <w:rsid w:val="00D601F1"/>
    <w:rsid w:val="00D62CB7"/>
    <w:rsid w:val="00D63160"/>
    <w:rsid w:val="00D64171"/>
    <w:rsid w:val="00D64B7B"/>
    <w:rsid w:val="00D664D5"/>
    <w:rsid w:val="00D67216"/>
    <w:rsid w:val="00D6725F"/>
    <w:rsid w:val="00D70A8B"/>
    <w:rsid w:val="00D71497"/>
    <w:rsid w:val="00D74792"/>
    <w:rsid w:val="00D74CD4"/>
    <w:rsid w:val="00D77010"/>
    <w:rsid w:val="00D8026B"/>
    <w:rsid w:val="00D80B50"/>
    <w:rsid w:val="00D8481B"/>
    <w:rsid w:val="00D86322"/>
    <w:rsid w:val="00D86E3C"/>
    <w:rsid w:val="00D90FFC"/>
    <w:rsid w:val="00D91341"/>
    <w:rsid w:val="00D916E6"/>
    <w:rsid w:val="00D91D15"/>
    <w:rsid w:val="00D92C1A"/>
    <w:rsid w:val="00D945EC"/>
    <w:rsid w:val="00DA037E"/>
    <w:rsid w:val="00DA073F"/>
    <w:rsid w:val="00DA0C11"/>
    <w:rsid w:val="00DB1CE3"/>
    <w:rsid w:val="00DB5964"/>
    <w:rsid w:val="00DC3FBE"/>
    <w:rsid w:val="00DC7240"/>
    <w:rsid w:val="00DD1734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5661"/>
    <w:rsid w:val="00DE693C"/>
    <w:rsid w:val="00DF10AD"/>
    <w:rsid w:val="00DF46C3"/>
    <w:rsid w:val="00DF75A5"/>
    <w:rsid w:val="00E00DE9"/>
    <w:rsid w:val="00E01660"/>
    <w:rsid w:val="00E07443"/>
    <w:rsid w:val="00E07C53"/>
    <w:rsid w:val="00E07CEC"/>
    <w:rsid w:val="00E11124"/>
    <w:rsid w:val="00E118F0"/>
    <w:rsid w:val="00E1298D"/>
    <w:rsid w:val="00E13065"/>
    <w:rsid w:val="00E14691"/>
    <w:rsid w:val="00E172CD"/>
    <w:rsid w:val="00E22463"/>
    <w:rsid w:val="00E2657A"/>
    <w:rsid w:val="00E2660C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2C10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018A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4675"/>
    <w:rsid w:val="00EC528E"/>
    <w:rsid w:val="00EC6FD2"/>
    <w:rsid w:val="00EC75AB"/>
    <w:rsid w:val="00EC7B99"/>
    <w:rsid w:val="00ED02EF"/>
    <w:rsid w:val="00ED38A7"/>
    <w:rsid w:val="00EE0557"/>
    <w:rsid w:val="00EE3010"/>
    <w:rsid w:val="00EE45E4"/>
    <w:rsid w:val="00EF00CF"/>
    <w:rsid w:val="00EF1D8E"/>
    <w:rsid w:val="00F0241A"/>
    <w:rsid w:val="00F033A0"/>
    <w:rsid w:val="00F03A5D"/>
    <w:rsid w:val="00F04DC9"/>
    <w:rsid w:val="00F10D30"/>
    <w:rsid w:val="00F11DF1"/>
    <w:rsid w:val="00F135C4"/>
    <w:rsid w:val="00F15B9E"/>
    <w:rsid w:val="00F17EBD"/>
    <w:rsid w:val="00F2180B"/>
    <w:rsid w:val="00F2230E"/>
    <w:rsid w:val="00F2332B"/>
    <w:rsid w:val="00F23749"/>
    <w:rsid w:val="00F24CCA"/>
    <w:rsid w:val="00F34D41"/>
    <w:rsid w:val="00F355D4"/>
    <w:rsid w:val="00F355D5"/>
    <w:rsid w:val="00F37FCA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CAB"/>
    <w:rsid w:val="00F77EE2"/>
    <w:rsid w:val="00F8064A"/>
    <w:rsid w:val="00F82A4E"/>
    <w:rsid w:val="00F842C6"/>
    <w:rsid w:val="00F861AC"/>
    <w:rsid w:val="00F906B6"/>
    <w:rsid w:val="00F907FC"/>
    <w:rsid w:val="00F95364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D70C0"/>
    <w:rsid w:val="00FE00AC"/>
    <w:rsid w:val="00FE0722"/>
    <w:rsid w:val="00FE13D3"/>
    <w:rsid w:val="00FE20D2"/>
    <w:rsid w:val="00FE271A"/>
    <w:rsid w:val="00FE5FA9"/>
    <w:rsid w:val="00FE60F6"/>
    <w:rsid w:val="00FE71D9"/>
    <w:rsid w:val="00FF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swarunkumar.com/" TargetMode="External"/><Relationship Id="rId18" Type="http://schemas.openxmlformats.org/officeDocument/2006/relationships/hyperlink" Target="https://www.mdsabstracts.org/abstract/ai-powered-eyewear-for-routine-facial-expression-analysis-in-parkinsons-disease-study-design-and-goals/" TargetMode="External"/><Relationship Id="rId26" Type="http://schemas.openxmlformats.org/officeDocument/2006/relationships/hyperlink" Target="https://dl.acm.org/doi/10.1145/3534621" TargetMode="External"/><Relationship Id="rId3" Type="http://schemas.openxmlformats.org/officeDocument/2006/relationships/styles" Target="styles.xml"/><Relationship Id="rId21" Type="http://schemas.openxmlformats.org/officeDocument/2006/relationships/hyperlink" Target="https://dl.acm.org/doi/10.1145/3613904.364291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fosci.cornell.edu/~rajalakshmi/" TargetMode="External"/><Relationship Id="rId17" Type="http://schemas.openxmlformats.org/officeDocument/2006/relationships/hyperlink" Target="https://dl.acm.org/doi/10.1145/3675095.3676611" TargetMode="External"/><Relationship Id="rId25" Type="http://schemas.openxmlformats.org/officeDocument/2006/relationships/hyperlink" Target="https://doi.org/10.1145/3544548.3580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404.12980" TargetMode="External"/><Relationship Id="rId20" Type="http://schemas.openxmlformats.org/officeDocument/2006/relationships/hyperlink" Target="https://dl.acm.org/doi/10.1145/3613904.3642613" TargetMode="External"/><Relationship Id="rId29" Type="http://schemas.openxmlformats.org/officeDocument/2006/relationships/hyperlink" Target="https://dl.acm.org/citation.cfm?id=33379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trin.tech.cornell.edu/" TargetMode="External"/><Relationship Id="rId24" Type="http://schemas.openxmlformats.org/officeDocument/2006/relationships/hyperlink" Target="https://dl.acm.org/doi/10.1145/36108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404.13924" TargetMode="External"/><Relationship Id="rId23" Type="http://schemas.openxmlformats.org/officeDocument/2006/relationships/hyperlink" Target="https://dl.acm.org/doi/10.1145/3594738.3611358" TargetMode="External"/><Relationship Id="rId28" Type="http://schemas.openxmlformats.org/officeDocument/2006/relationships/hyperlink" Target="https://ieeexplore.ieee.org/document/8765348" TargetMode="External"/><Relationship Id="rId10" Type="http://schemas.openxmlformats.org/officeDocument/2006/relationships/hyperlink" Target="https://czhang.org/" TargetMode="External"/><Relationship Id="rId19" Type="http://schemas.openxmlformats.org/officeDocument/2006/relationships/hyperlink" Target="https://dl.acm.org/doi/10.1145/3636534.3649376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arxiv.org/abs/2406.08273" TargetMode="External"/><Relationship Id="rId22" Type="http://schemas.openxmlformats.org/officeDocument/2006/relationships/hyperlink" Target="https://dl.acm.org/doi/10.1145/3594738.3611365" TargetMode="External"/><Relationship Id="rId27" Type="http://schemas.openxmlformats.org/officeDocument/2006/relationships/hyperlink" Target="https://dl.acm.org/doi/10.1145/3412382.345825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28</cp:revision>
  <cp:lastPrinted>2020-11-30T13:08:00Z</cp:lastPrinted>
  <dcterms:created xsi:type="dcterms:W3CDTF">2024-10-02T18:00:00Z</dcterms:created>
  <dcterms:modified xsi:type="dcterms:W3CDTF">2024-10-10T22:05:00Z</dcterms:modified>
</cp:coreProperties>
</file>