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EA5" w:rsidRPr="00F15EA5" w:rsidRDefault="00F15EA5" w:rsidP="00F15EA5">
      <w:r w:rsidRPr="00F15EA5">
        <w:rPr>
          <w:b/>
          <w:bCs/>
        </w:rPr>
        <w:t>Explanation</w:t>
      </w:r>
    </w:p>
    <w:p w:rsidR="00F15EA5" w:rsidRPr="00F15EA5" w:rsidRDefault="00F15EA5" w:rsidP="00F15EA5">
      <w:r w:rsidRPr="00F15EA5">
        <w:t xml:space="preserve">The database consists of </w:t>
      </w:r>
      <w:r>
        <w:rPr>
          <w:b/>
          <w:bCs/>
        </w:rPr>
        <w:t>seven tables</w:t>
      </w:r>
      <w:r w:rsidRPr="00F15EA5">
        <w:t xml:space="preserve"> organized around two core functions: tracking participant behavior and storing content for recommendations.</w:t>
      </w:r>
    </w:p>
    <w:p w:rsidR="00F15EA5" w:rsidRPr="00F15EA5" w:rsidRDefault="00F15EA5" w:rsidP="00F15EA5">
      <w:r w:rsidRPr="00F15EA5">
        <w:rPr>
          <w:b/>
          <w:bCs/>
        </w:rPr>
        <w:t>User-Centric Tables</w:t>
      </w:r>
    </w:p>
    <w:p w:rsidR="00F15EA5" w:rsidRPr="00F15EA5" w:rsidRDefault="00F15EA5" w:rsidP="00F15EA5">
      <w:proofErr w:type="gramStart"/>
      <w:r>
        <w:rPr>
          <w:b/>
          <w:bCs/>
        </w:rPr>
        <w:t>user</w:t>
      </w:r>
      <w:proofErr w:type="gramEnd"/>
      <w:r w:rsidRPr="00F15EA5">
        <w:t xml:space="preserve"> is the central table that anchors all participant data. When a participant registers, a user record </w:t>
      </w:r>
      <w:proofErr w:type="gramStart"/>
      <w:r w:rsidRPr="00F15EA5">
        <w:t>is created</w:t>
      </w:r>
      <w:proofErr w:type="gramEnd"/>
      <w:r w:rsidRPr="00F15EA5">
        <w:t xml:space="preserve"> containing their identity information (name, email).</w:t>
      </w:r>
    </w:p>
    <w:p w:rsidR="00F15EA5" w:rsidRPr="00F15EA5" w:rsidRDefault="00F15EA5" w:rsidP="00F15EA5">
      <w:proofErr w:type="spellStart"/>
      <w:proofErr w:type="gramStart"/>
      <w:r>
        <w:rPr>
          <w:b/>
          <w:bCs/>
        </w:rPr>
        <w:t>user_preferences</w:t>
      </w:r>
      <w:proofErr w:type="spellEnd"/>
      <w:proofErr w:type="gramEnd"/>
      <w:r w:rsidRPr="00F15EA5">
        <w:t xml:space="preserve"> stores each participant's research settings in a one-to-one relationship with user. This includes their `</w:t>
      </w:r>
      <w:proofErr w:type="spellStart"/>
      <w:r w:rsidRPr="00F15EA5">
        <w:t>birth_year</w:t>
      </w:r>
      <w:proofErr w:type="spellEnd"/>
      <w:r w:rsidRPr="00F15EA5">
        <w:t>` (used to calculate which content falls within their nostalgic "reminiscence bump" period of ages 10-22), their `</w:t>
      </w:r>
      <w:proofErr w:type="spellStart"/>
      <w:r w:rsidRPr="00F15EA5">
        <w:t>experiment_group</w:t>
      </w:r>
      <w:proofErr w:type="spellEnd"/>
      <w:r w:rsidRPr="00F15EA5">
        <w:t>` assignment (treatment receives nostalgic recommendations, control receives standard recommendations), and their `</w:t>
      </w:r>
      <w:proofErr w:type="spellStart"/>
      <w:r w:rsidRPr="00F15EA5">
        <w:t>habit_type</w:t>
      </w:r>
      <w:proofErr w:type="spellEnd"/>
      <w:r w:rsidRPr="00F15EA5">
        <w:t>` (exercise or smoking cessation). The `</w:t>
      </w:r>
      <w:proofErr w:type="spellStart"/>
      <w:r w:rsidRPr="00F15EA5">
        <w:t>selected_movie_ids</w:t>
      </w:r>
      <w:proofErr w:type="spellEnd"/>
      <w:r w:rsidRPr="00F15EA5">
        <w:t>` and `</w:t>
      </w:r>
      <w:proofErr w:type="spellStart"/>
      <w:r w:rsidRPr="00F15EA5">
        <w:t>selected_song_ids</w:t>
      </w:r>
      <w:proofErr w:type="spellEnd"/>
      <w:r w:rsidRPr="00F15EA5">
        <w:t>` fields store the content they chose during onboarding, which seeds the recommendation algorithms.</w:t>
      </w:r>
    </w:p>
    <w:p w:rsidR="00F15EA5" w:rsidRPr="00F15EA5" w:rsidRDefault="00F15EA5" w:rsidP="00F15EA5">
      <w:proofErr w:type="spellStart"/>
      <w:proofErr w:type="gramStart"/>
      <w:r>
        <w:rPr>
          <w:b/>
          <w:bCs/>
        </w:rPr>
        <w:t>daily_habit_logs</w:t>
      </w:r>
      <w:proofErr w:type="spellEnd"/>
      <w:proofErr w:type="gramEnd"/>
      <w:r w:rsidRPr="00F15EA5">
        <w:t xml:space="preserve"> captures daily check-ins from participants. Each record includes whether they `completed` their habit that day and optional `notes` (journal entries). The `</w:t>
      </w:r>
      <w:proofErr w:type="spellStart"/>
      <w:r w:rsidRPr="00F15EA5">
        <w:t>stress_level</w:t>
      </w:r>
      <w:proofErr w:type="spellEnd"/>
      <w:r w:rsidRPr="00F15EA5">
        <w:t>` and `emotion` fields are automatically populated by NLP models that analyze the journal text—these values become context features for the recommendation system.</w:t>
      </w:r>
    </w:p>
    <w:p w:rsidR="00F15EA5" w:rsidRPr="00F15EA5" w:rsidRDefault="00F15EA5" w:rsidP="00F15EA5">
      <w:proofErr w:type="spellStart"/>
      <w:proofErr w:type="gramStart"/>
      <w:r>
        <w:rPr>
          <w:b/>
          <w:bCs/>
        </w:rPr>
        <w:t>content_feedback</w:t>
      </w:r>
      <w:proofErr w:type="spellEnd"/>
      <w:proofErr w:type="gramEnd"/>
      <w:r w:rsidRPr="00F15EA5">
        <w:t xml:space="preserve"> records participant responses to the question "Does this bring back memories?" after viewing a recommendation. The `</w:t>
      </w:r>
      <w:proofErr w:type="spellStart"/>
      <w:r w:rsidRPr="00F15EA5">
        <w:t>brings_back_memories</w:t>
      </w:r>
      <w:proofErr w:type="spellEnd"/>
      <w:r w:rsidRPr="00F15EA5">
        <w:t xml:space="preserve">` </w:t>
      </w:r>
      <w:proofErr w:type="spellStart"/>
      <w:r w:rsidRPr="00F15EA5">
        <w:t>boolean</w:t>
      </w:r>
      <w:proofErr w:type="spellEnd"/>
      <w:r w:rsidRPr="00F15EA5">
        <w:t xml:space="preserve"> serves as the reward signal for the contextual bandit algorithm. The `</w:t>
      </w:r>
      <w:proofErr w:type="spellStart"/>
      <w:r w:rsidRPr="00F15EA5">
        <w:t>content_type</w:t>
      </w:r>
      <w:proofErr w:type="spellEnd"/>
      <w:r w:rsidRPr="00F15EA5">
        <w:t>` field indicates whether the feedback is for a song or movie, and `</w:t>
      </w:r>
      <w:proofErr w:type="spellStart"/>
      <w:r w:rsidRPr="00F15EA5">
        <w:t>content_id</w:t>
      </w:r>
      <w:proofErr w:type="spellEnd"/>
      <w:r w:rsidRPr="00F15EA5">
        <w:t>` stores the corresponding ID.</w:t>
      </w:r>
    </w:p>
    <w:p w:rsidR="00F15EA5" w:rsidRPr="00F15EA5" w:rsidRDefault="00F15EA5" w:rsidP="00F15EA5">
      <w:r w:rsidRPr="00F15EA5">
        <w:rPr>
          <w:b/>
          <w:bCs/>
        </w:rPr>
        <w:t>Content Catalog Tables</w:t>
      </w:r>
    </w:p>
    <w:p w:rsidR="00F15EA5" w:rsidRPr="00F15EA5" w:rsidRDefault="00F15EA5" w:rsidP="00F15EA5">
      <w:proofErr w:type="gramStart"/>
      <w:r>
        <w:rPr>
          <w:b/>
          <w:bCs/>
        </w:rPr>
        <w:t>songs</w:t>
      </w:r>
      <w:proofErr w:type="gramEnd"/>
      <w:r w:rsidRPr="00F15EA5">
        <w:t xml:space="preserve"> contains ~100,000 tracks from Spotify with audio features (</w:t>
      </w:r>
      <w:proofErr w:type="spellStart"/>
      <w:r w:rsidRPr="00F15EA5">
        <w:t>danceability</w:t>
      </w:r>
      <w:proofErr w:type="spellEnd"/>
      <w:r w:rsidRPr="00F15EA5">
        <w:t>, energy, valence, tempo, etc.) and metadata. The `year` field enables filtering for nostalgic content (10+ years old).</w:t>
      </w:r>
    </w:p>
    <w:p w:rsidR="00F15EA5" w:rsidRPr="00F15EA5" w:rsidRDefault="00F15EA5" w:rsidP="00F15EA5">
      <w:proofErr w:type="spellStart"/>
      <w:proofErr w:type="gramStart"/>
      <w:r>
        <w:rPr>
          <w:b/>
          <w:bCs/>
        </w:rPr>
        <w:t>song_vectors</w:t>
      </w:r>
      <w:proofErr w:type="spellEnd"/>
      <w:proofErr w:type="gramEnd"/>
      <w:r w:rsidRPr="00F15EA5">
        <w:t xml:space="preserve"> stores 128-dimensional </w:t>
      </w:r>
      <w:proofErr w:type="spellStart"/>
      <w:r w:rsidRPr="00F15EA5">
        <w:t>embeddings</w:t>
      </w:r>
      <w:proofErr w:type="spellEnd"/>
      <w:r w:rsidRPr="00F15EA5">
        <w:t xml:space="preserve"> for each song, enabling similarity-based recommendations via PostgreSQL's </w:t>
      </w:r>
      <w:proofErr w:type="spellStart"/>
      <w:r w:rsidRPr="00F15EA5">
        <w:t>pgvector</w:t>
      </w:r>
      <w:proofErr w:type="spellEnd"/>
      <w:r w:rsidRPr="00F15EA5">
        <w:t xml:space="preserve"> extension. Each song has exactly one corresponding vector.</w:t>
      </w:r>
    </w:p>
    <w:p w:rsidR="00F15EA5" w:rsidRPr="00F15EA5" w:rsidRDefault="00F15EA5" w:rsidP="00F15EA5">
      <w:proofErr w:type="gramStart"/>
      <w:r>
        <w:rPr>
          <w:b/>
          <w:bCs/>
        </w:rPr>
        <w:t>movies</w:t>
      </w:r>
      <w:proofErr w:type="gramEnd"/>
      <w:r>
        <w:t xml:space="preserve"> contains ~8</w:t>
      </w:r>
      <w:r w:rsidRPr="00F15EA5">
        <w:t xml:space="preserve">0,000 titles from the </w:t>
      </w:r>
      <w:proofErr w:type="spellStart"/>
      <w:r w:rsidRPr="00F15EA5">
        <w:t>MovieLens</w:t>
      </w:r>
      <w:proofErr w:type="spellEnd"/>
      <w:r w:rsidRPr="00F15EA5">
        <w:t xml:space="preserve"> dataset with genre information and aggregate ratings. Like songs, the `year` field enables nostalgia filtering.</w:t>
      </w:r>
    </w:p>
    <w:p w:rsidR="00F15EA5" w:rsidRPr="00F15EA5" w:rsidRDefault="00F15EA5" w:rsidP="00F15EA5">
      <w:r w:rsidRPr="00F15EA5">
        <w:rPr>
          <w:b/>
          <w:bCs/>
        </w:rPr>
        <w:t>Key Relationships</w:t>
      </w:r>
    </w:p>
    <w:p w:rsidR="00F15EA5" w:rsidRPr="00F15EA5" w:rsidRDefault="00F15EA5" w:rsidP="00F15EA5"/>
    <w:p w:rsidR="00F15EA5" w:rsidRPr="00F15EA5" w:rsidRDefault="00F15EA5" w:rsidP="00F15EA5">
      <w:r w:rsidRPr="00F15EA5">
        <w:lastRenderedPageBreak/>
        <w:drawing>
          <wp:inline distT="0" distB="0" distL="0" distR="0" wp14:anchorId="752FAB4B" wp14:editId="45A8893B">
            <wp:extent cx="5943600" cy="1844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5EA5" w:rsidRPr="00F15EA5" w:rsidRDefault="00F15EA5" w:rsidP="00F15EA5">
      <w:proofErr w:type="gramStart"/>
      <w:r w:rsidRPr="00F15EA5">
        <w:t>!NOTE</w:t>
      </w:r>
      <w:proofErr w:type="gramEnd"/>
    </w:p>
    <w:p w:rsidR="00F15EA5" w:rsidRPr="00F15EA5" w:rsidRDefault="00F15EA5" w:rsidP="00F15EA5">
      <w:r w:rsidRPr="00F15EA5">
        <w:t>The `</w:t>
      </w:r>
      <w:proofErr w:type="spellStart"/>
      <w:r w:rsidRPr="00F15EA5">
        <w:t>content_feedback</w:t>
      </w:r>
      <w:proofErr w:type="spellEnd"/>
      <w:r w:rsidRPr="00F15EA5">
        <w:t>` table uses a polymorphic pattern—`</w:t>
      </w:r>
      <w:proofErr w:type="spellStart"/>
      <w:r w:rsidRPr="00F15EA5">
        <w:t>content_id</w:t>
      </w:r>
      <w:proofErr w:type="spellEnd"/>
      <w:r w:rsidRPr="00F15EA5">
        <w:t>` can reference either `songs.id` or `movies.id` depending on `</w:t>
      </w:r>
      <w:proofErr w:type="spellStart"/>
      <w:r w:rsidRPr="00F15EA5">
        <w:t>content_type</w:t>
      </w:r>
      <w:proofErr w:type="spellEnd"/>
      <w:r w:rsidRPr="00F15EA5">
        <w:t>`. This avoids needing separate feedback tables for each content type.</w:t>
      </w:r>
    </w:p>
    <w:p w:rsidR="00BF23E3" w:rsidRDefault="00BF23E3"/>
    <w:sectPr w:rsidR="00BF2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EA5"/>
    <w:rsid w:val="00820F29"/>
    <w:rsid w:val="00BF23E3"/>
    <w:rsid w:val="00D10F40"/>
    <w:rsid w:val="00F15EA5"/>
    <w:rsid w:val="00F7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4D8A"/>
  <w15:chartTrackingRefBased/>
  <w15:docId w15:val="{56B5B7B7-003D-4151-8868-E47C30FF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7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2026-01-16T10:46:00Z</dcterms:created>
  <dcterms:modified xsi:type="dcterms:W3CDTF">2026-01-16T10:49:00Z</dcterms:modified>
</cp:coreProperties>
</file>