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65</w:t>
      </w:r>
    </w:p>
    <w:p>
      <w:r>
        <w:t>性别: 65</w:t>
      </w:r>
    </w:p>
    <w:p>
      <w:r>
        <w:t>年龄: 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