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95</w:t>
      </w:r>
    </w:p>
    <w:p>
      <w:r>
        <w:t>性别: 95</w:t>
      </w:r>
    </w:p>
    <w:p>
      <w:r>
        <w:t>年龄: 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