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CFAC" w14:textId="77777777" w:rsidR="00854497" w:rsidRDefault="00854497" w:rsidP="00854497">
      <w:pPr>
        <w:jc w:val="center"/>
      </w:pPr>
      <w:r w:rsidRPr="00854497">
        <w:t>From 50% to 90%: Optimizing International Delivery Success</w:t>
      </w:r>
    </w:p>
    <w:p w14:paraId="00D65777" w14:textId="0166B75C" w:rsidR="007B489A" w:rsidRDefault="005E50A0">
      <w:r>
        <w:t>I</w:t>
      </w:r>
      <w:r w:rsidR="00BD7D7F">
        <w:t xml:space="preserve"> </w:t>
      </w:r>
      <w:r w:rsidR="00F87B4F">
        <w:t>am</w:t>
      </w:r>
      <w:r w:rsidR="00BD7D7F">
        <w:t xml:space="preserve"> look</w:t>
      </w:r>
      <w:r w:rsidR="00F87B4F">
        <w:t>ing</w:t>
      </w:r>
      <w:r w:rsidR="00BD7D7F">
        <w:t xml:space="preserve"> at the </w:t>
      </w:r>
      <w:r w:rsidR="0030196E" w:rsidRPr="0030196E">
        <w:t xml:space="preserve">lifecycle of approximately 8,000 </w:t>
      </w:r>
      <w:r w:rsidR="00264AD9" w:rsidRPr="00264AD9">
        <w:t xml:space="preserve">international </w:t>
      </w:r>
      <w:r w:rsidR="0030196E" w:rsidRPr="0030196E">
        <w:t>shipments</w:t>
      </w:r>
      <w:r w:rsidR="00BD7D7F">
        <w:t xml:space="preserve">. </w:t>
      </w:r>
      <w:r w:rsidR="001405FD">
        <w:t>Columns A through L are</w:t>
      </w:r>
      <w:r w:rsidR="00945172">
        <w:t xml:space="preserve"> categorical</w:t>
      </w:r>
      <w:r w:rsidR="001405FD">
        <w:t xml:space="preserve"> </w:t>
      </w:r>
      <w:r w:rsidR="00BD7D7F">
        <w:t xml:space="preserve">shipping </w:t>
      </w:r>
      <w:r w:rsidR="001405FD">
        <w:t xml:space="preserve">label data. Columns M forward are </w:t>
      </w:r>
      <w:r w:rsidR="00203394">
        <w:t xml:space="preserve">shipping </w:t>
      </w:r>
      <w:r>
        <w:t>i</w:t>
      </w:r>
      <w:r w:rsidRPr="005E50A0">
        <w:t xml:space="preserve">mplementation </w:t>
      </w:r>
      <w:r w:rsidR="001405FD">
        <w:t xml:space="preserve">data. </w:t>
      </w:r>
      <w:r w:rsidR="00496E6E">
        <w:t xml:space="preserve">I will evaluate the data to see </w:t>
      </w:r>
      <w:r w:rsidR="00360E54">
        <w:t xml:space="preserve">how well </w:t>
      </w:r>
      <w:r w:rsidR="006507B6">
        <w:t xml:space="preserve">the </w:t>
      </w:r>
      <w:r w:rsidR="00B75377">
        <w:t xml:space="preserve">processes </w:t>
      </w:r>
      <w:r w:rsidR="00130D35">
        <w:t>work</w:t>
      </w:r>
      <w:r w:rsidR="00B75377">
        <w:t xml:space="preserve"> </w:t>
      </w:r>
      <w:r w:rsidR="006507B6">
        <w:t xml:space="preserve">and what </w:t>
      </w:r>
      <w:r w:rsidR="00D34EB3">
        <w:t>can</w:t>
      </w:r>
      <w:r w:rsidR="006507B6">
        <w:t xml:space="preserve"> be improved. </w:t>
      </w:r>
    </w:p>
    <w:p w14:paraId="2B6387A7" w14:textId="5C1645EB" w:rsidR="0033635C" w:rsidRDefault="00720081">
      <w:r>
        <w:t>Delivered</w:t>
      </w:r>
      <w:r w:rsidR="00932847">
        <w:t xml:space="preserve"> </w:t>
      </w:r>
      <w:r>
        <w:t xml:space="preserve">package data </w:t>
      </w:r>
      <w:r w:rsidR="00291708">
        <w:t xml:space="preserve">is cross </w:t>
      </w:r>
      <w:r w:rsidR="00B50F5B">
        <w:t>reference</w:t>
      </w:r>
      <w:r w:rsidR="00291708">
        <w:t xml:space="preserve"> reliable</w:t>
      </w:r>
      <w:r w:rsidR="00B50F5B">
        <w:t>. Undelivered</w:t>
      </w:r>
      <w:r w:rsidR="00A5533A">
        <w:t xml:space="preserve"> package data is unreliable when cross referencing the various </w:t>
      </w:r>
      <w:r w:rsidR="00A271D8">
        <w:t>fields. So</w:t>
      </w:r>
      <w:r w:rsidR="00822343">
        <w:t>,</w:t>
      </w:r>
      <w:r w:rsidR="00A271D8">
        <w:t xml:space="preserve"> I concentrated on delivered data first.</w:t>
      </w:r>
      <w:r w:rsidR="00B75AC0">
        <w:t xml:space="preserve"> </w:t>
      </w:r>
      <w:r w:rsidR="00E23DFD">
        <w:t>W</w:t>
      </w:r>
      <w:r w:rsidR="00B75AC0">
        <w:t>ithin delivered data</w:t>
      </w:r>
      <w:r w:rsidR="00E23DFD">
        <w:t xml:space="preserve">, my biggest question was </w:t>
      </w:r>
      <w:r w:rsidR="00D12D5E">
        <w:t>why</w:t>
      </w:r>
      <w:r w:rsidR="00AA5B4B">
        <w:t xml:space="preserve"> are</w:t>
      </w:r>
      <w:r w:rsidR="00E23DFD">
        <w:t xml:space="preserve"> packages delivered late?</w:t>
      </w:r>
    </w:p>
    <w:p w14:paraId="0D5B9359" w14:textId="4E22C1BE" w:rsidR="00D544AF" w:rsidRDefault="00D544AF">
      <w:r w:rsidRPr="00D544AF">
        <w:t>I focused on three questions: (1) Are delays systemic or localized? (2) What operational factors (handoffs, customs, service level</w:t>
      </w:r>
      <w:r w:rsidR="00ED4613">
        <w:t>, etc.</w:t>
      </w:r>
      <w:r w:rsidRPr="00D544AF">
        <w:t xml:space="preserve">) drive lateness? (3) </w:t>
      </w:r>
      <w:r w:rsidR="00E05FC2">
        <w:t>Are</w:t>
      </w:r>
      <w:r w:rsidRPr="00D544AF">
        <w:t xml:space="preserve"> the issue execution or unrealistic delivery estimates?</w:t>
      </w:r>
    </w:p>
    <w:p w14:paraId="37689079" w14:textId="57AB165A" w:rsidR="00D34EB3" w:rsidRDefault="00967D1F">
      <w:r>
        <w:t>Excel</w:t>
      </w:r>
      <w:r w:rsidR="00EE319A">
        <w:t xml:space="preserve"> was used for data cleansing.</w:t>
      </w:r>
      <w:r>
        <w:t xml:space="preserve"> I format</w:t>
      </w:r>
      <w:r w:rsidR="000465F2">
        <w:t>ted</w:t>
      </w:r>
      <w:r w:rsidR="009C27BE">
        <w:t xml:space="preserve"> both</w:t>
      </w:r>
      <w:r>
        <w:t xml:space="preserve"> </w:t>
      </w:r>
      <w:r w:rsidR="00932E85">
        <w:t xml:space="preserve">the </w:t>
      </w:r>
      <w:r>
        <w:t>estimated</w:t>
      </w:r>
      <w:r w:rsidR="009C27BE">
        <w:t xml:space="preserve"> and </w:t>
      </w:r>
      <w:r>
        <w:t>actual delivery timestamp</w:t>
      </w:r>
      <w:r w:rsidR="00932E85">
        <w:t>s</w:t>
      </w:r>
      <w:r>
        <w:t xml:space="preserve"> </w:t>
      </w:r>
      <w:r w:rsidR="00141D7F">
        <w:t>by</w:t>
      </w:r>
      <w:r>
        <w:t xml:space="preserve"> </w:t>
      </w:r>
      <w:r w:rsidR="00D6445B" w:rsidRPr="00D6445B">
        <w:t>normaliz</w:t>
      </w:r>
      <w:r w:rsidR="00141D7F">
        <w:t>ing</w:t>
      </w:r>
      <w:r w:rsidR="00D6445B" w:rsidRPr="00D6445B">
        <w:t xml:space="preserve"> all timestamps to a single </w:t>
      </w:r>
      <w:r w:rsidR="00141D7F" w:rsidRPr="00D6445B">
        <w:t>time zone</w:t>
      </w:r>
      <w:r w:rsidR="00D6445B" w:rsidRPr="00D6445B">
        <w:t xml:space="preserve"> </w:t>
      </w:r>
      <w:r>
        <w:t>(UTC)</w:t>
      </w:r>
      <w:r w:rsidR="00930C25">
        <w:t>. I noticed that</w:t>
      </w:r>
      <w:r w:rsidR="00675FFA">
        <w:t xml:space="preserve"> filtering </w:t>
      </w:r>
      <w:r w:rsidR="00930C25">
        <w:t xml:space="preserve">the </w:t>
      </w:r>
      <w:r w:rsidR="00CA076B">
        <w:t>C</w:t>
      </w:r>
      <w:r w:rsidR="00930C25">
        <w:t>urrent</w:t>
      </w:r>
      <w:r w:rsidR="00CA076B">
        <w:t xml:space="preserve"> S</w:t>
      </w:r>
      <w:r w:rsidR="00930C25">
        <w:t xml:space="preserve">tatus column </w:t>
      </w:r>
      <w:r w:rsidR="00007D3D">
        <w:t>on</w:t>
      </w:r>
      <w:r w:rsidR="00930C25">
        <w:t xml:space="preserve"> Delivered had the actual delivery timestamp filled in</w:t>
      </w:r>
      <w:r w:rsidR="00483C8F">
        <w:t>, so it is reliable</w:t>
      </w:r>
      <w:r w:rsidR="00007D3D">
        <w:t>.</w:t>
      </w:r>
      <w:r w:rsidR="00930C25">
        <w:t xml:space="preserve"> I used the Delivered </w:t>
      </w:r>
      <w:r w:rsidR="00022CC9">
        <w:t>S</w:t>
      </w:r>
      <w:r w:rsidR="00930C25">
        <w:t>tatus for most of my computation</w:t>
      </w:r>
      <w:r w:rsidR="001578CF">
        <w:t>s</w:t>
      </w:r>
      <w:r w:rsidR="00930C25">
        <w:t>. I subtracted the timestamps to see which packages were earl</w:t>
      </w:r>
      <w:r w:rsidR="00DD2418">
        <w:t>y</w:t>
      </w:r>
      <w:r w:rsidR="00930C25">
        <w:t xml:space="preserve"> or late </w:t>
      </w:r>
      <w:r w:rsidR="00BA6A05">
        <w:t>c</w:t>
      </w:r>
      <w:r w:rsidR="0017014D">
        <w:t>ompared to</w:t>
      </w:r>
      <w:r w:rsidR="00930C25">
        <w:t xml:space="preserve"> the estimated delivery timestamp.</w:t>
      </w:r>
      <w:r w:rsidR="00CA076B">
        <w:t xml:space="preserve"> I loaded it into </w:t>
      </w:r>
      <w:r w:rsidR="001578CF">
        <w:t>P</w:t>
      </w:r>
      <w:r w:rsidR="00CA076B">
        <w:t xml:space="preserve">ython and did the </w:t>
      </w:r>
      <w:r w:rsidR="00B75AC0">
        <w:t>calculations and analysis below</w:t>
      </w:r>
      <w:r w:rsidR="00CA076B">
        <w:t>.</w:t>
      </w:r>
    </w:p>
    <w:p w14:paraId="500B78BF" w14:textId="61281E8B" w:rsidR="00BA0D3C" w:rsidRDefault="00861C93" w:rsidP="008C47F9">
      <w:pPr>
        <w:jc w:val="center"/>
      </w:pPr>
      <w:r w:rsidRPr="00861C93">
        <w:rPr>
          <w:noProof/>
        </w:rPr>
        <w:drawing>
          <wp:inline distT="0" distB="0" distL="0" distR="0" wp14:anchorId="5B289FA6" wp14:editId="160E7767">
            <wp:extent cx="4962525" cy="2624412"/>
            <wp:effectExtent l="0" t="0" r="0" b="5080"/>
            <wp:docPr id="82958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5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4561" cy="26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B86A" w14:textId="72193EDB" w:rsidR="009B49F6" w:rsidRDefault="002F1390">
      <w:r>
        <w:t>Th</w:t>
      </w:r>
      <w:r w:rsidR="00C6542D">
        <w:t>is</w:t>
      </w:r>
      <w:r>
        <w:t xml:space="preserve"> </w:t>
      </w:r>
      <w:r w:rsidR="00BA0D3C">
        <w:t xml:space="preserve">bar chart shows that </w:t>
      </w:r>
      <w:r w:rsidR="00B352C8">
        <w:t xml:space="preserve">a package is </w:t>
      </w:r>
      <w:r w:rsidR="00BA554C">
        <w:t xml:space="preserve">just about </w:t>
      </w:r>
      <w:r w:rsidR="00B352C8">
        <w:t xml:space="preserve">equally </w:t>
      </w:r>
      <w:r w:rsidR="00BA554C">
        <w:t xml:space="preserve">(50%) </w:t>
      </w:r>
      <w:r w:rsidR="00B352C8">
        <w:t>likely to be early or late</w:t>
      </w:r>
      <w:r w:rsidR="00BA554C">
        <w:t>.</w:t>
      </w:r>
      <w:r w:rsidR="00062A13">
        <w:t xml:space="preserve"> </w:t>
      </w:r>
      <w:r w:rsidR="009B49F6">
        <w:t xml:space="preserve">I will look </w:t>
      </w:r>
      <w:r w:rsidR="003C1494">
        <w:t>further</w:t>
      </w:r>
      <w:r w:rsidR="009B49F6">
        <w:t xml:space="preserve"> into</w:t>
      </w:r>
      <w:r w:rsidR="00062A13">
        <w:t xml:space="preserve"> </w:t>
      </w:r>
      <w:r w:rsidR="009B49F6">
        <w:t xml:space="preserve">the Late deliveries </w:t>
      </w:r>
      <w:r w:rsidR="003C1494">
        <w:t>because that is more of a concern</w:t>
      </w:r>
      <w:r w:rsidR="002E3240">
        <w:t>.</w:t>
      </w:r>
      <w:r w:rsidR="003C1494">
        <w:t xml:space="preserve"> I would like to see </w:t>
      </w:r>
      <w:r w:rsidR="003B2EB4">
        <w:t>where we can improve.</w:t>
      </w:r>
    </w:p>
    <w:p w14:paraId="2E477D0C" w14:textId="2F72D09B" w:rsidR="00581D55" w:rsidRDefault="00581D55" w:rsidP="00581D55">
      <w:r>
        <w:t>I created multiple graphs</w:t>
      </w:r>
      <w:r w:rsidR="009370DC">
        <w:t xml:space="preserve"> from shipping label columns</w:t>
      </w:r>
      <w:r w:rsidR="0055241F">
        <w:t xml:space="preserve"> </w:t>
      </w:r>
      <w:r w:rsidR="009370DC">
        <w:t>A through L</w:t>
      </w:r>
      <w:r>
        <w:t xml:space="preserve"> looking at the carrier, service level, origin to destination country, customs, weight</w:t>
      </w:r>
      <w:r w:rsidR="0055241F">
        <w:t>, etc</w:t>
      </w:r>
      <w:r>
        <w:t>. There was no</w:t>
      </w:r>
      <w:r w:rsidR="00775253">
        <w:t xml:space="preserve"> significant </w:t>
      </w:r>
      <w:r w:rsidR="00775253">
        <w:lastRenderedPageBreak/>
        <w:t>predictor</w:t>
      </w:r>
      <w:r>
        <w:t xml:space="preserve">. </w:t>
      </w:r>
      <w:r w:rsidR="00910040" w:rsidRPr="00910040">
        <w:t>Late rates remain consistently within a narrow 40–45% band across carriers, service levels, and shipment characteristics, suggesting the issue is systemic rather than driven by any single operational factor.</w:t>
      </w:r>
      <w:r w:rsidR="00910040">
        <w:t xml:space="preserve"> </w:t>
      </w:r>
      <w:r w:rsidR="00F879B2">
        <w:t>Th</w:t>
      </w:r>
      <w:r w:rsidR="00B10170">
        <w:t>ose</w:t>
      </w:r>
      <w:r w:rsidR="00F879B2">
        <w:t xml:space="preserve"> graphs are included as a separate attachment.</w:t>
      </w:r>
    </w:p>
    <w:p w14:paraId="7E85C54C" w14:textId="7BC4841A" w:rsidR="00E80593" w:rsidRDefault="00C13AA3" w:rsidP="00FF0989">
      <w:r w:rsidRPr="00C13AA3">
        <w:t>Contrary to expectation, delays are not driven by specific</w:t>
      </w:r>
      <w:r w:rsidR="00E05ACC">
        <w:t xml:space="preserve"> factors such as</w:t>
      </w:r>
      <w:r w:rsidRPr="00C13AA3">
        <w:t xml:space="preserve"> lanes, carriers, or shipment characteristics. </w:t>
      </w:r>
    </w:p>
    <w:p w14:paraId="25E0DDCA" w14:textId="3AE1908F" w:rsidR="00F4451F" w:rsidRDefault="002520FE" w:rsidP="00FF0989">
      <w:r>
        <w:t>T</w:t>
      </w:r>
      <w:r w:rsidR="00C13AA3" w:rsidRPr="00C13AA3">
        <w:t>he primary issue is systematic underestimation of delivery times.</w:t>
      </w:r>
      <w:r w:rsidR="00F20953">
        <w:t xml:space="preserve"> </w:t>
      </w:r>
      <w:r w:rsidR="00B150C8" w:rsidRPr="00B150C8">
        <w:t>The current algorithm lacks the necessary 'padding' required for international logistics, leading to consistent over-</w:t>
      </w:r>
      <w:r w:rsidR="00F4451F" w:rsidRPr="00B150C8">
        <w:t>promising</w:t>
      </w:r>
      <w:r w:rsidR="00B150C8" w:rsidRPr="00B150C8">
        <w:t xml:space="preserve"> delivery times</w:t>
      </w:r>
      <w:r w:rsidR="008E13A6">
        <w:t xml:space="preserve"> which </w:t>
      </w:r>
      <w:r w:rsidR="002E52F9">
        <w:t>create</w:t>
      </w:r>
      <w:r w:rsidR="008E13A6">
        <w:t xml:space="preserve"> negative customer impacts</w:t>
      </w:r>
      <w:r w:rsidR="00B150C8" w:rsidRPr="00B150C8">
        <w:t xml:space="preserve">. My analysis of the actual lead times provides the data needed to bridge this </w:t>
      </w:r>
      <w:r w:rsidR="002E52F9" w:rsidRPr="00B150C8">
        <w:t>gap by</w:t>
      </w:r>
      <w:r w:rsidR="002E52F9">
        <w:t xml:space="preserve"> creating </w:t>
      </w:r>
      <w:r w:rsidR="00E568CF">
        <w:t>scheduled</w:t>
      </w:r>
      <w:r w:rsidR="002E52F9">
        <w:t xml:space="preserve"> deliveries</w:t>
      </w:r>
      <w:r w:rsidR="00B150C8" w:rsidRPr="00B150C8">
        <w:t>.</w:t>
      </w:r>
    </w:p>
    <w:p w14:paraId="5665B440" w14:textId="4ACCF143" w:rsidR="0065566D" w:rsidRDefault="00C668C4" w:rsidP="00C668C4">
      <w:pPr>
        <w:rPr>
          <w:noProof/>
        </w:rPr>
      </w:pPr>
      <w:r w:rsidRPr="00C668C4">
        <w:t>Achieving a 90% on-time delivery rate requires aligning estimated delivery times with actual performance.</w:t>
      </w:r>
    </w:p>
    <w:p w14:paraId="2E2CF93E" w14:textId="1FBB1C4E" w:rsidR="00257396" w:rsidRDefault="00D04B01" w:rsidP="00D04B01">
      <w:pPr>
        <w:jc w:val="center"/>
      </w:pPr>
      <w:r w:rsidRPr="00D04B01">
        <w:rPr>
          <w:noProof/>
        </w:rPr>
        <w:drawing>
          <wp:inline distT="0" distB="0" distL="0" distR="0" wp14:anchorId="68399E1F" wp14:editId="008D63E0">
            <wp:extent cx="5715000" cy="3220793"/>
            <wp:effectExtent l="0" t="0" r="0" b="0"/>
            <wp:docPr id="18360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5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9910" cy="32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9AF3" w14:textId="05E4754E" w:rsidR="00D6763C" w:rsidRDefault="00D6763C">
      <w:r w:rsidRPr="00D6763C">
        <w:t xml:space="preserve">I analyzed lateness across multiple categories, using Day of the Week as the primary </w:t>
      </w:r>
      <w:r w:rsidR="006438AA">
        <w:t>ex</w:t>
      </w:r>
      <w:r w:rsidRPr="00D6763C">
        <w:t>ample. To ensure these findings weren't isolated, I validated the results against the Customs category.</w:t>
      </w:r>
      <w:r w:rsidR="0041168B">
        <w:t xml:space="preserve"> </w:t>
      </w:r>
      <w:r w:rsidRPr="00D6763C">
        <w:t>Both analyses consistently identified an 18–19-hour delay at the 90th percentile, confirming that this is a systemic bottleneck across all shipment types.</w:t>
      </w:r>
    </w:p>
    <w:p w14:paraId="3BC16D5A" w14:textId="1F698A73" w:rsidR="006909CA" w:rsidRDefault="00DA7C15">
      <w:r>
        <w:t>G</w:t>
      </w:r>
      <w:r w:rsidR="00671247">
        <w:t>rouping</w:t>
      </w:r>
      <w:r w:rsidR="008E285A">
        <w:t xml:space="preserve"> the actual</w:t>
      </w:r>
      <w:r w:rsidR="005E7F39">
        <w:t xml:space="preserve"> delivery timestamp </w:t>
      </w:r>
      <w:r w:rsidR="00E31822">
        <w:t>by</w:t>
      </w:r>
      <w:r w:rsidR="005E7F39">
        <w:t xml:space="preserve"> </w:t>
      </w:r>
      <w:r w:rsidR="00671247">
        <w:t>day of the week</w:t>
      </w:r>
      <w:r w:rsidR="005E7F39">
        <w:t xml:space="preserve"> and finding the</w:t>
      </w:r>
      <w:r w:rsidR="00671247">
        <w:t xml:space="preserve"> average </w:t>
      </w:r>
      <w:r w:rsidR="00747AAA">
        <w:t xml:space="preserve">late deliveries for each day </w:t>
      </w:r>
      <w:r w:rsidR="000D0613">
        <w:t>produced in</w:t>
      </w:r>
      <w:r w:rsidR="00747AAA">
        <w:t xml:space="preserve"> the bar chart above. </w:t>
      </w:r>
      <w:r w:rsidR="002D68AA">
        <w:t>All</w:t>
      </w:r>
      <w:r w:rsidR="00366B29">
        <w:t xml:space="preserve"> the days of the week are very </w:t>
      </w:r>
      <w:r w:rsidR="00366B29">
        <w:lastRenderedPageBreak/>
        <w:t>close</w:t>
      </w:r>
      <w:r w:rsidR="00EA1D1C">
        <w:t xml:space="preserve">. </w:t>
      </w:r>
      <w:r w:rsidR="002641E2">
        <w:t xml:space="preserve">We need to find </w:t>
      </w:r>
      <w:r w:rsidR="002826F2">
        <w:t xml:space="preserve">how long to push out the </w:t>
      </w:r>
      <w:r w:rsidR="00F82CB2">
        <w:t xml:space="preserve">estimated delivery timestamp </w:t>
      </w:r>
      <w:r w:rsidR="00725A11">
        <w:t>t</w:t>
      </w:r>
      <w:r w:rsidR="006E3C82">
        <w:t>o reach 90% accuracy</w:t>
      </w:r>
      <w:r w:rsidR="00F82CB2">
        <w:t>.</w:t>
      </w:r>
    </w:p>
    <w:p w14:paraId="28BEB8B8" w14:textId="1D6A2A57" w:rsidR="007B1099" w:rsidRDefault="000539E4" w:rsidP="008322A1">
      <w:pPr>
        <w:jc w:val="center"/>
      </w:pPr>
      <w:r w:rsidRPr="000539E4">
        <w:rPr>
          <w:noProof/>
        </w:rPr>
        <w:drawing>
          <wp:inline distT="0" distB="0" distL="0" distR="0" wp14:anchorId="0CE70D8C" wp14:editId="5AD61DED">
            <wp:extent cx="5705475" cy="3035605"/>
            <wp:effectExtent l="0" t="0" r="0" b="0"/>
            <wp:docPr id="2214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61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2597" cy="303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A435" w14:textId="1B7A590F" w:rsidR="00FA1BAB" w:rsidRDefault="00D510B5" w:rsidP="00FA1BAB">
      <w:r>
        <w:t>To get to</w:t>
      </w:r>
      <w:r w:rsidR="00FA1BAB">
        <w:t xml:space="preserve"> the 90</w:t>
      </w:r>
      <w:r w:rsidR="00FA1BAB" w:rsidRPr="009050A5">
        <w:rPr>
          <w:vertAlign w:val="superscript"/>
        </w:rPr>
        <w:t>th</w:t>
      </w:r>
      <w:r w:rsidR="00FA1BAB">
        <w:t xml:space="preserve"> percentile </w:t>
      </w:r>
      <w:r w:rsidR="003664E0">
        <w:t>E</w:t>
      </w:r>
      <w:r w:rsidR="00250A15">
        <w:t xml:space="preserve">arly </w:t>
      </w:r>
      <w:r w:rsidR="00FA1BAB">
        <w:t xml:space="preserve">for </w:t>
      </w:r>
      <w:r w:rsidR="005B21A2">
        <w:t>all</w:t>
      </w:r>
      <w:r w:rsidR="00FA1BAB">
        <w:t xml:space="preserve"> deliveries</w:t>
      </w:r>
      <w:r w:rsidR="00250362">
        <w:t>,</w:t>
      </w:r>
      <w:r w:rsidR="00FA1BAB" w:rsidRPr="0016281C">
        <w:t xml:space="preserve"> we add 18</w:t>
      </w:r>
      <w:r w:rsidR="00E4143E">
        <w:t xml:space="preserve"> to 19</w:t>
      </w:r>
      <w:r w:rsidR="00FA1BAB" w:rsidRPr="0016281C">
        <w:t xml:space="preserve"> hours to our delivery estimates</w:t>
      </w:r>
      <w:r w:rsidR="00C40B41">
        <w:t>.</w:t>
      </w:r>
      <w:r w:rsidR="00FA1BAB" w:rsidRPr="0016281C">
        <w:t xml:space="preserve"> </w:t>
      </w:r>
      <w:r w:rsidR="001E17C1" w:rsidRPr="001E17C1">
        <w:t xml:space="preserve">This adjustment would bring approximately 90% of deliveries </w:t>
      </w:r>
      <w:r w:rsidR="00090889" w:rsidRPr="001E17C1">
        <w:t>to</w:t>
      </w:r>
      <w:r w:rsidR="001E17C1" w:rsidRPr="001E17C1">
        <w:t xml:space="preserve"> the promised window.</w:t>
      </w:r>
      <w:r w:rsidR="001E17C1">
        <w:t xml:space="preserve"> </w:t>
      </w:r>
      <w:r w:rsidR="00FA1BAB">
        <w:t>We are using the 90</w:t>
      </w:r>
      <w:r w:rsidR="00FA1BAB" w:rsidRPr="00177004">
        <w:rPr>
          <w:vertAlign w:val="superscript"/>
        </w:rPr>
        <w:t>th</w:t>
      </w:r>
      <w:r w:rsidR="00FA1BAB">
        <w:t xml:space="preserve"> percentile to cover significant delays and create a safety net that captures almost all scenarios. </w:t>
      </w:r>
    </w:p>
    <w:p w14:paraId="5962D1BD" w14:textId="6BE6F339" w:rsidR="00FF5A2A" w:rsidRDefault="00594E0E" w:rsidP="008322A1">
      <w:r w:rsidRPr="00594E0E">
        <w:t>Sunday presents a unique 'Severity vs. Frequency' paradox: while it has the lowest frequency of late deliveries, it suffers from the highest severity of delay (19.1 hours) when a failure occurs.</w:t>
      </w:r>
      <w:r w:rsidR="007D6D9B">
        <w:t xml:space="preserve"> </w:t>
      </w:r>
      <w:r w:rsidR="00C27B05">
        <w:t xml:space="preserve">This means that </w:t>
      </w:r>
      <w:r w:rsidR="00C27B05" w:rsidRPr="00C27B05">
        <w:t>Sunday deliveries are late slightly less often</w:t>
      </w:r>
      <w:r w:rsidR="005864F5">
        <w:t>. W</w:t>
      </w:r>
      <w:r w:rsidR="00C27B05" w:rsidRPr="00C27B05">
        <w:t>hen they are late, they tend to be late by a much longer margin than weekday packages.</w:t>
      </w:r>
    </w:p>
    <w:p w14:paraId="7F2C5F28" w14:textId="57A56392" w:rsidR="008322A1" w:rsidRDefault="0033519B" w:rsidP="008322A1">
      <w:r>
        <w:t>M</w:t>
      </w:r>
      <w:r w:rsidR="00DB1C12">
        <w:t>aking these adjustments</w:t>
      </w:r>
      <w:r w:rsidR="00337108">
        <w:t xml:space="preserve"> to the </w:t>
      </w:r>
      <w:r w:rsidR="004A486E">
        <w:t>estimated delivery algorithm</w:t>
      </w:r>
      <w:r w:rsidR="00986364">
        <w:t xml:space="preserve"> </w:t>
      </w:r>
      <w:r w:rsidR="000B2768">
        <w:t xml:space="preserve">can </w:t>
      </w:r>
      <w:r w:rsidR="006A296A" w:rsidRPr="006A296A">
        <w:t>prevent over-promising on some days and under-promising on others.</w:t>
      </w:r>
      <w:r w:rsidR="007A7E1D">
        <w:t xml:space="preserve"> </w:t>
      </w:r>
      <w:r w:rsidR="007A7E1D" w:rsidRPr="007A7E1D">
        <w:t xml:space="preserve">If we add these specific hours to our estimates, we can </w:t>
      </w:r>
      <w:r w:rsidR="00986364">
        <w:t>expect to</w:t>
      </w:r>
      <w:r w:rsidR="007A7E1D" w:rsidRPr="007A7E1D">
        <w:t xml:space="preserve"> drop the late rate from 50% down to 10%.</w:t>
      </w:r>
    </w:p>
    <w:p w14:paraId="2251E6C7" w14:textId="4CAA6949" w:rsidR="00573624" w:rsidRDefault="00573624" w:rsidP="00573624">
      <w:pPr>
        <w:jc w:val="center"/>
      </w:pPr>
      <w:r w:rsidRPr="00573624">
        <w:rPr>
          <w:noProof/>
        </w:rPr>
        <w:lastRenderedPageBreak/>
        <w:drawing>
          <wp:inline distT="0" distB="0" distL="0" distR="0" wp14:anchorId="4095FDE5" wp14:editId="2DF8D107">
            <wp:extent cx="5943600" cy="2246630"/>
            <wp:effectExtent l="0" t="0" r="0" b="1270"/>
            <wp:docPr id="19603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3F09" w14:textId="0993AC8B" w:rsidR="00573624" w:rsidRDefault="0011280F" w:rsidP="00573624">
      <w:r>
        <w:t xml:space="preserve">For fine tuning of </w:t>
      </w:r>
      <w:r w:rsidR="00D51BBD">
        <w:t xml:space="preserve">late </w:t>
      </w:r>
      <w:r>
        <w:t>deliveries</w:t>
      </w:r>
      <w:r w:rsidR="007F59EE">
        <w:t>, I looked at</w:t>
      </w:r>
      <w:r w:rsidR="00D11DE9">
        <w:t xml:space="preserve"> deliveries </w:t>
      </w:r>
      <w:r w:rsidR="00FF5263">
        <w:t xml:space="preserve">with multiple </w:t>
      </w:r>
      <w:r w:rsidR="00D11DE9">
        <w:t>handoffs</w:t>
      </w:r>
      <w:r w:rsidR="00DA4C50">
        <w:t xml:space="preserve">. </w:t>
      </w:r>
      <w:r w:rsidR="00F420BB">
        <w:t xml:space="preserve">Does the number of handoffs </w:t>
      </w:r>
      <w:r w:rsidR="009371DC">
        <w:t xml:space="preserve">affect the late rate? </w:t>
      </w:r>
      <w:r w:rsidR="009611FA" w:rsidRPr="009611FA">
        <w:t>Grouping by handoff count and calculating the average late rate produced the graph above.</w:t>
      </w:r>
      <w:r w:rsidR="009611FA">
        <w:t xml:space="preserve"> </w:t>
      </w:r>
      <w:r w:rsidR="00284AA7">
        <w:t xml:space="preserve">Up to five handoffs </w:t>
      </w:r>
      <w:r w:rsidR="00903B5C">
        <w:t>look</w:t>
      </w:r>
      <w:r w:rsidR="00284AA7">
        <w:t xml:space="preserve"> stable and predictable</w:t>
      </w:r>
      <w:r w:rsidR="00B26E5B">
        <w:t xml:space="preserve"> (40-</w:t>
      </w:r>
      <w:r w:rsidR="0048676E">
        <w:t>45%)</w:t>
      </w:r>
      <w:r w:rsidR="00284AA7">
        <w:t xml:space="preserve">. </w:t>
      </w:r>
      <w:r w:rsidR="009A5FEB">
        <w:t>M</w:t>
      </w:r>
      <w:r w:rsidR="00903B5C" w:rsidRPr="00903B5C">
        <w:t>ore than 20 handoffs experience extreme volatility and significantly higher failure rates, often hitting 100% late.</w:t>
      </w:r>
      <w:r w:rsidR="009A5FEB">
        <w:t xml:space="preserve"> </w:t>
      </w:r>
      <w:r w:rsidR="00284AA7">
        <w:t>E</w:t>
      </w:r>
      <w:r w:rsidR="00284AA7" w:rsidRPr="00284AA7">
        <w:t xml:space="preserve">ach additional handoff </w:t>
      </w:r>
      <w:r w:rsidR="005461E1">
        <w:t xml:space="preserve">after that </w:t>
      </w:r>
      <w:r w:rsidR="00284AA7" w:rsidRPr="00284AA7">
        <w:t xml:space="preserve">increases the probability of </w:t>
      </w:r>
      <w:r w:rsidR="00AE4907" w:rsidRPr="00284AA7">
        <w:t>late</w:t>
      </w:r>
      <w:r w:rsidR="00284AA7" w:rsidRPr="00284AA7">
        <w:t xml:space="preserve"> delivery.</w:t>
      </w:r>
      <w:r w:rsidR="005461E1">
        <w:t xml:space="preserve"> </w:t>
      </w:r>
      <w:r w:rsidR="00AE4907">
        <w:t>Thus,</w:t>
      </w:r>
      <w:r w:rsidR="005461E1">
        <w:t xml:space="preserve"> </w:t>
      </w:r>
      <w:r w:rsidR="00AE4907">
        <w:t>we should d</w:t>
      </w:r>
      <w:r w:rsidR="00AE4907" w:rsidRPr="00AE4907">
        <w:t xml:space="preserve">esignate </w:t>
      </w:r>
      <w:r w:rsidR="00313F7B">
        <w:t>2</w:t>
      </w:r>
      <w:r w:rsidR="00AE4907" w:rsidRPr="00AE4907">
        <w:t>0 handoffs as the maximum "safe" operational limit. Beyond this point, the system becomes highly unstable.</w:t>
      </w:r>
      <w:r w:rsidR="00400E15">
        <w:t xml:space="preserve"> This is fin</w:t>
      </w:r>
      <w:r w:rsidR="00F74F2F">
        <w:t xml:space="preserve">e tuning because </w:t>
      </w:r>
      <w:r w:rsidR="00565D93">
        <w:t>this systemic change</w:t>
      </w:r>
      <w:r w:rsidR="00F74F2F">
        <w:t xml:space="preserve"> only affects about 2% of all </w:t>
      </w:r>
      <w:r w:rsidR="004849EE">
        <w:t xml:space="preserve">late </w:t>
      </w:r>
      <w:r w:rsidR="00F74F2F">
        <w:t>deliveries</w:t>
      </w:r>
      <w:r w:rsidR="00670EB1">
        <w:t xml:space="preserve">, </w:t>
      </w:r>
      <w:r w:rsidR="00670EB1" w:rsidRPr="00670EB1">
        <w:t>making this a secondary optimization rather than a primary driver.</w:t>
      </w:r>
    </w:p>
    <w:p w14:paraId="44A6DE08" w14:textId="6B5A6FC9" w:rsidR="00AE4907" w:rsidRDefault="000C7CFD" w:rsidP="00952331">
      <w:pPr>
        <w:jc w:val="center"/>
      </w:pPr>
      <w:r w:rsidRPr="000C7CFD">
        <w:rPr>
          <w:noProof/>
        </w:rPr>
        <w:drawing>
          <wp:inline distT="0" distB="0" distL="0" distR="0" wp14:anchorId="077F67D0" wp14:editId="007182DF">
            <wp:extent cx="5591175" cy="2955677"/>
            <wp:effectExtent l="0" t="0" r="0" b="0"/>
            <wp:docPr id="1394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6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3104" cy="29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2683" w14:textId="31AF338A" w:rsidR="00FD1E24" w:rsidRDefault="00FD1E24" w:rsidP="00573624">
      <w:r>
        <w:t xml:space="preserve">Since there are so many spikes after the </w:t>
      </w:r>
      <w:r w:rsidR="00313F7B">
        <w:t>2</w:t>
      </w:r>
      <w:r w:rsidR="00D95CD2">
        <w:t>0 handoffs, I wanted to see</w:t>
      </w:r>
      <w:r w:rsidR="00DF6AC0">
        <w:t xml:space="preserve"> how often there is a large handoff.</w:t>
      </w:r>
      <w:r w:rsidR="00645504">
        <w:t xml:space="preserve"> </w:t>
      </w:r>
      <w:r w:rsidR="00645504" w:rsidRPr="00645504">
        <w:t xml:space="preserve">While the graph shows that most shipments fortunately fall within the 1-5 </w:t>
      </w:r>
      <w:r w:rsidR="00645504" w:rsidRPr="00645504">
        <w:lastRenderedPageBreak/>
        <w:t xml:space="preserve">handoff range, </w:t>
      </w:r>
      <w:r w:rsidR="00441844">
        <w:t>a low sample size of high-handoff outliers</w:t>
      </w:r>
      <w:r w:rsidR="00C0617A">
        <w:t xml:space="preserve"> </w:t>
      </w:r>
      <w:r w:rsidR="00645504" w:rsidRPr="00645504">
        <w:t xml:space="preserve">suggests a need to cap 'touches' at </w:t>
      </w:r>
      <w:r w:rsidR="00A04C4F">
        <w:t>2</w:t>
      </w:r>
      <w:r w:rsidR="00645504" w:rsidRPr="00645504">
        <w:t>0 to maintain the 40% baseline.</w:t>
      </w:r>
    </w:p>
    <w:p w14:paraId="10FE1B1D" w14:textId="3C7E9C56" w:rsidR="00B25ED9" w:rsidRDefault="00B25ED9" w:rsidP="00B25ED9">
      <w:pPr>
        <w:jc w:val="center"/>
      </w:pPr>
      <w:r w:rsidRPr="00B25ED9">
        <w:rPr>
          <w:noProof/>
        </w:rPr>
        <w:drawing>
          <wp:inline distT="0" distB="0" distL="0" distR="0" wp14:anchorId="6040517A" wp14:editId="52AEBEA1">
            <wp:extent cx="4634564" cy="2841146"/>
            <wp:effectExtent l="0" t="0" r="0" b="0"/>
            <wp:docPr id="20426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542" cy="28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0A03" w14:textId="7FADBEF6" w:rsidR="00365B73" w:rsidRDefault="004B5F96" w:rsidP="00573624">
      <w:r w:rsidRPr="004B5F96">
        <w:t xml:space="preserve">The remaining 1,157 </w:t>
      </w:r>
      <w:proofErr w:type="gramStart"/>
      <w:r w:rsidR="00365B73">
        <w:t>Non-Delivered</w:t>
      </w:r>
      <w:proofErr w:type="gramEnd"/>
      <w:r w:rsidR="00CA08AC">
        <w:t xml:space="preserve"> </w:t>
      </w:r>
      <w:r w:rsidRPr="004B5F96">
        <w:t xml:space="preserve">shipments </w:t>
      </w:r>
      <w:r w:rsidR="00B361EE" w:rsidRPr="00E4391D">
        <w:t>(14</w:t>
      </w:r>
      <w:r w:rsidR="00B361EE">
        <w:t>%)</w:t>
      </w:r>
      <w:r w:rsidR="00356DEA">
        <w:t xml:space="preserve"> </w:t>
      </w:r>
      <w:r w:rsidR="0074017F">
        <w:t>were</w:t>
      </w:r>
      <w:r w:rsidR="006B311B" w:rsidRPr="006B311B">
        <w:t xml:space="preserve"> excluded </w:t>
      </w:r>
      <w:r w:rsidR="0074017F">
        <w:t xml:space="preserve">from the variance analysis </w:t>
      </w:r>
      <w:r w:rsidR="006B311B" w:rsidRPr="006B311B">
        <w:t>due to missing timestamps</w:t>
      </w:r>
      <w:r w:rsidR="00997F5B">
        <w:t>.</w:t>
      </w:r>
      <w:r w:rsidR="0074017F">
        <w:t xml:space="preserve"> </w:t>
      </w:r>
      <w:r w:rsidR="003A344C">
        <w:t xml:space="preserve">The primary </w:t>
      </w:r>
      <w:proofErr w:type="gramStart"/>
      <w:r w:rsidR="00A842CF">
        <w:t>Non-Delivered</w:t>
      </w:r>
      <w:proofErr w:type="gramEnd"/>
      <w:r w:rsidR="003A344C">
        <w:t xml:space="preserve"> categories are Exception </w:t>
      </w:r>
      <w:r w:rsidR="00E4391D">
        <w:t>(</w:t>
      </w:r>
      <w:r w:rsidR="001F0D2B">
        <w:t>8.5</w:t>
      </w:r>
      <w:r w:rsidR="003A344C">
        <w:t>%</w:t>
      </w:r>
      <w:r w:rsidR="00E4391D">
        <w:t>)</w:t>
      </w:r>
      <w:r w:rsidR="003A344C">
        <w:t xml:space="preserve">, Hold </w:t>
      </w:r>
      <w:r w:rsidR="00E4391D">
        <w:t>(</w:t>
      </w:r>
      <w:r w:rsidR="003A344C">
        <w:t>3%</w:t>
      </w:r>
      <w:r w:rsidR="00E4391D">
        <w:t>)</w:t>
      </w:r>
      <w:r w:rsidR="003A344C">
        <w:t xml:space="preserve">, </w:t>
      </w:r>
      <w:r w:rsidR="00A17568">
        <w:t xml:space="preserve">In-Transit </w:t>
      </w:r>
      <w:r w:rsidR="00E4391D">
        <w:t>(</w:t>
      </w:r>
      <w:r w:rsidR="00A17568">
        <w:t>2%</w:t>
      </w:r>
      <w:r w:rsidR="00E4391D">
        <w:t>)</w:t>
      </w:r>
      <w:r w:rsidR="00A17568">
        <w:t xml:space="preserve">, and </w:t>
      </w:r>
      <w:r w:rsidR="00E4391D">
        <w:t>R</w:t>
      </w:r>
      <w:r w:rsidR="00A17568">
        <w:t xml:space="preserve">eturned </w:t>
      </w:r>
      <w:r w:rsidR="00E4391D">
        <w:t>(.5</w:t>
      </w:r>
      <w:r w:rsidR="00A17568">
        <w:t>%</w:t>
      </w:r>
      <w:r w:rsidR="00E4391D">
        <w:t>)</w:t>
      </w:r>
      <w:r w:rsidR="00423256">
        <w:t>.</w:t>
      </w:r>
      <w:r w:rsidR="00251AD3">
        <w:t xml:space="preserve"> </w:t>
      </w:r>
    </w:p>
    <w:p w14:paraId="236E1014" w14:textId="0ABB64A7" w:rsidR="00B25ED9" w:rsidRDefault="00365B73" w:rsidP="00573624">
      <w:r>
        <w:t>A</w:t>
      </w:r>
      <w:r w:rsidR="004B5F96" w:rsidRPr="004B5F96">
        <w:t xml:space="preserve"> preliminary review suggests the E</w:t>
      </w:r>
      <w:r w:rsidR="00956DCE">
        <w:t>xception</w:t>
      </w:r>
      <w:r w:rsidR="004B5F96" w:rsidRPr="004B5F96">
        <w:t xml:space="preserve"> category warrants further investigation.</w:t>
      </w:r>
      <w:r w:rsidR="004B5F96">
        <w:t xml:space="preserve"> </w:t>
      </w:r>
      <w:r w:rsidR="004B5F96" w:rsidRPr="004B5F96">
        <w:t xml:space="preserve">Due to the unstructured, handwritten, and multilingual nature of the Exception Descriptions, a </w:t>
      </w:r>
      <w:r w:rsidR="00213608">
        <w:t xml:space="preserve">difficult data cleansing </w:t>
      </w:r>
      <w:r w:rsidR="004B5F96" w:rsidRPr="004B5F96">
        <w:t>secondary translation would be required to identify specific root causes for these delivery failures.</w:t>
      </w:r>
      <w:r w:rsidR="00C2460F">
        <w:t xml:space="preserve"> </w:t>
      </w:r>
      <w:r w:rsidR="00C2460F" w:rsidRPr="00C2460F">
        <w:t>Exception data is unstructured and not fully analyzed</w:t>
      </w:r>
      <w:r w:rsidR="00C2460F">
        <w:t>.</w:t>
      </w:r>
    </w:p>
    <w:p w14:paraId="29306B89" w14:textId="7046B469" w:rsidR="00E066AA" w:rsidRDefault="000F6B06" w:rsidP="00342202">
      <w:r>
        <w:t xml:space="preserve">The hold </w:t>
      </w:r>
      <w:r w:rsidR="00221E78">
        <w:t xml:space="preserve">and returned </w:t>
      </w:r>
      <w:r w:rsidR="00FF06B8">
        <w:t xml:space="preserve">categories have </w:t>
      </w:r>
      <w:r w:rsidR="0066256C">
        <w:t>similar</w:t>
      </w:r>
      <w:r>
        <w:t xml:space="preserve"> </w:t>
      </w:r>
      <w:r w:rsidR="003062B1">
        <w:t xml:space="preserve">data </w:t>
      </w:r>
      <w:r w:rsidR="0066256C">
        <w:t>cleansing issues a</w:t>
      </w:r>
      <w:r w:rsidR="00321EBA">
        <w:t xml:space="preserve">bout </w:t>
      </w:r>
      <w:r w:rsidR="0066256C">
        <w:t>variations</w:t>
      </w:r>
      <w:r w:rsidR="003062B1">
        <w:t xml:space="preserve"> of</w:t>
      </w:r>
      <w:r w:rsidR="00321EBA">
        <w:t xml:space="preserve"> their</w:t>
      </w:r>
      <w:r w:rsidR="003062B1">
        <w:t xml:space="preserve"> exception codes. The in-transit </w:t>
      </w:r>
      <w:r w:rsidR="00ED1E9B">
        <w:t xml:space="preserve">category is </w:t>
      </w:r>
      <w:r w:rsidR="00BD7F37">
        <w:t xml:space="preserve">just </w:t>
      </w:r>
      <w:r w:rsidR="00ED1E9B">
        <w:t>waiting for further processing</w:t>
      </w:r>
      <w:r w:rsidR="00BD7F37">
        <w:t>.</w:t>
      </w:r>
    </w:p>
    <w:p w14:paraId="076430C2" w14:textId="6FE9CE0F" w:rsidR="009C7FEE" w:rsidRDefault="00342202" w:rsidP="009C7FEE">
      <w:r w:rsidRPr="00342202">
        <w:t xml:space="preserve">The lifecycle of international shipping is a complex and thoughtful process. I recommend </w:t>
      </w:r>
      <w:r w:rsidR="00FB2EAE">
        <w:t xml:space="preserve">increasing estimated delivery times by 18 hours to align with actual performance </w:t>
      </w:r>
      <w:r w:rsidRPr="00342202">
        <w:t>to achieve a 90% confidence level for on-time arrivals.</w:t>
      </w:r>
      <w:r w:rsidR="00462C7B">
        <w:t xml:space="preserve"> </w:t>
      </w:r>
      <w:r w:rsidR="000476AE" w:rsidRPr="000476AE">
        <w:t>This directly improves customer expectation accuracy and reduces perceived service failures.</w:t>
      </w:r>
      <w:r w:rsidR="000476AE">
        <w:t xml:space="preserve"> </w:t>
      </w:r>
      <w:r w:rsidRPr="00342202">
        <w:t xml:space="preserve">Additionally, I recommend </w:t>
      </w:r>
      <w:r w:rsidR="00FB2EAE">
        <w:t xml:space="preserve">flagging shipments exceeding </w:t>
      </w:r>
      <w:r w:rsidR="00A04C4F">
        <w:t>2</w:t>
      </w:r>
      <w:r w:rsidR="00FB2EAE">
        <w:t>0 handoffs for intervention. Audit high-handoff outliers to identify preventable routing inefficiencies</w:t>
      </w:r>
      <w:r w:rsidR="00286331">
        <w:t xml:space="preserve">. </w:t>
      </w:r>
      <w:r w:rsidR="00260607" w:rsidRPr="00260607">
        <w:t xml:space="preserve">Implementing these data-driven </w:t>
      </w:r>
      <w:r w:rsidR="001D2E31">
        <w:t xml:space="preserve">and highly actionable </w:t>
      </w:r>
      <w:r w:rsidR="00260607" w:rsidRPr="00260607">
        <w:t xml:space="preserve">adjustments will immediately stabilize customer expectations and provide the operational transparency needed to scale our international </w:t>
      </w:r>
      <w:r w:rsidR="00DC02B0">
        <w:t>delivery performance</w:t>
      </w:r>
      <w:r w:rsidR="00260607" w:rsidRPr="00260607">
        <w:t>.</w:t>
      </w:r>
    </w:p>
    <w:sectPr w:rsidR="009C7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9A"/>
    <w:rsid w:val="00007D3D"/>
    <w:rsid w:val="00015C5C"/>
    <w:rsid w:val="00020C8E"/>
    <w:rsid w:val="00022CC9"/>
    <w:rsid w:val="00024A8F"/>
    <w:rsid w:val="0003045C"/>
    <w:rsid w:val="000378B9"/>
    <w:rsid w:val="00044CF4"/>
    <w:rsid w:val="000465F2"/>
    <w:rsid w:val="00046971"/>
    <w:rsid w:val="000476AE"/>
    <w:rsid w:val="000539E4"/>
    <w:rsid w:val="00062A13"/>
    <w:rsid w:val="00090889"/>
    <w:rsid w:val="00091208"/>
    <w:rsid w:val="0009180D"/>
    <w:rsid w:val="000A0889"/>
    <w:rsid w:val="000A6E63"/>
    <w:rsid w:val="000A7BD2"/>
    <w:rsid w:val="000B2768"/>
    <w:rsid w:val="000C7CFD"/>
    <w:rsid w:val="000D0613"/>
    <w:rsid w:val="000E7DD0"/>
    <w:rsid w:val="000F032E"/>
    <w:rsid w:val="000F6B06"/>
    <w:rsid w:val="0010428B"/>
    <w:rsid w:val="0011280F"/>
    <w:rsid w:val="0011286A"/>
    <w:rsid w:val="0012523E"/>
    <w:rsid w:val="00125958"/>
    <w:rsid w:val="00130D35"/>
    <w:rsid w:val="001405FD"/>
    <w:rsid w:val="00141D7F"/>
    <w:rsid w:val="00143E6F"/>
    <w:rsid w:val="00154797"/>
    <w:rsid w:val="001578CF"/>
    <w:rsid w:val="0016281C"/>
    <w:rsid w:val="0017014D"/>
    <w:rsid w:val="00177004"/>
    <w:rsid w:val="00180EC8"/>
    <w:rsid w:val="001841E5"/>
    <w:rsid w:val="001A26D6"/>
    <w:rsid w:val="001B52F8"/>
    <w:rsid w:val="001D2E31"/>
    <w:rsid w:val="001E17C1"/>
    <w:rsid w:val="001E544E"/>
    <w:rsid w:val="001F0D2B"/>
    <w:rsid w:val="00203394"/>
    <w:rsid w:val="00205EBA"/>
    <w:rsid w:val="00213608"/>
    <w:rsid w:val="00213B57"/>
    <w:rsid w:val="00217A98"/>
    <w:rsid w:val="00221E78"/>
    <w:rsid w:val="00230CC4"/>
    <w:rsid w:val="00231382"/>
    <w:rsid w:val="0023492E"/>
    <w:rsid w:val="00237C95"/>
    <w:rsid w:val="00250362"/>
    <w:rsid w:val="00250A15"/>
    <w:rsid w:val="00251AD3"/>
    <w:rsid w:val="002520FE"/>
    <w:rsid w:val="00257396"/>
    <w:rsid w:val="00260607"/>
    <w:rsid w:val="0026258D"/>
    <w:rsid w:val="002629BF"/>
    <w:rsid w:val="002641E2"/>
    <w:rsid w:val="00264AD9"/>
    <w:rsid w:val="002826F2"/>
    <w:rsid w:val="00284AA7"/>
    <w:rsid w:val="00286331"/>
    <w:rsid w:val="00291708"/>
    <w:rsid w:val="00293E02"/>
    <w:rsid w:val="002B0BF5"/>
    <w:rsid w:val="002B70B6"/>
    <w:rsid w:val="002D68AA"/>
    <w:rsid w:val="002E1579"/>
    <w:rsid w:val="002E23D4"/>
    <w:rsid w:val="002E3240"/>
    <w:rsid w:val="002E52F9"/>
    <w:rsid w:val="002F1390"/>
    <w:rsid w:val="0030196E"/>
    <w:rsid w:val="003062B1"/>
    <w:rsid w:val="00313F7B"/>
    <w:rsid w:val="00321EBA"/>
    <w:rsid w:val="0033519B"/>
    <w:rsid w:val="00335945"/>
    <w:rsid w:val="0033635C"/>
    <w:rsid w:val="00337108"/>
    <w:rsid w:val="00342202"/>
    <w:rsid w:val="00351279"/>
    <w:rsid w:val="00356DEA"/>
    <w:rsid w:val="00360E54"/>
    <w:rsid w:val="003621CB"/>
    <w:rsid w:val="00365B73"/>
    <w:rsid w:val="003664E0"/>
    <w:rsid w:val="00366B29"/>
    <w:rsid w:val="003A344C"/>
    <w:rsid w:val="003B2EB4"/>
    <w:rsid w:val="003B2FFA"/>
    <w:rsid w:val="003C1494"/>
    <w:rsid w:val="003F26AC"/>
    <w:rsid w:val="00400E15"/>
    <w:rsid w:val="00410458"/>
    <w:rsid w:val="0041168B"/>
    <w:rsid w:val="004154E2"/>
    <w:rsid w:val="00423256"/>
    <w:rsid w:val="00441844"/>
    <w:rsid w:val="0046063B"/>
    <w:rsid w:val="00462C7B"/>
    <w:rsid w:val="00467DBE"/>
    <w:rsid w:val="004778BF"/>
    <w:rsid w:val="00483C8F"/>
    <w:rsid w:val="004849EE"/>
    <w:rsid w:val="0048659F"/>
    <w:rsid w:val="0048676E"/>
    <w:rsid w:val="00491A67"/>
    <w:rsid w:val="00493EA6"/>
    <w:rsid w:val="00496E6E"/>
    <w:rsid w:val="004A486E"/>
    <w:rsid w:val="004B21C1"/>
    <w:rsid w:val="004B5F96"/>
    <w:rsid w:val="004C15A4"/>
    <w:rsid w:val="004C7F48"/>
    <w:rsid w:val="005102A2"/>
    <w:rsid w:val="0054108E"/>
    <w:rsid w:val="005461E1"/>
    <w:rsid w:val="0055241F"/>
    <w:rsid w:val="00565D93"/>
    <w:rsid w:val="00573624"/>
    <w:rsid w:val="00581D55"/>
    <w:rsid w:val="005864F5"/>
    <w:rsid w:val="00594E0E"/>
    <w:rsid w:val="005B21A2"/>
    <w:rsid w:val="005D50D8"/>
    <w:rsid w:val="005E50A0"/>
    <w:rsid w:val="005E7F39"/>
    <w:rsid w:val="006023CD"/>
    <w:rsid w:val="00603EF0"/>
    <w:rsid w:val="006359B3"/>
    <w:rsid w:val="00635C5D"/>
    <w:rsid w:val="006438AA"/>
    <w:rsid w:val="00645504"/>
    <w:rsid w:val="006507B6"/>
    <w:rsid w:val="00650EDC"/>
    <w:rsid w:val="00652B90"/>
    <w:rsid w:val="0065566D"/>
    <w:rsid w:val="006575D0"/>
    <w:rsid w:val="0066256C"/>
    <w:rsid w:val="00670EB1"/>
    <w:rsid w:val="00671247"/>
    <w:rsid w:val="006738D5"/>
    <w:rsid w:val="00675FFA"/>
    <w:rsid w:val="00681026"/>
    <w:rsid w:val="00683C3F"/>
    <w:rsid w:val="006909CA"/>
    <w:rsid w:val="006A296A"/>
    <w:rsid w:val="006B1FE7"/>
    <w:rsid w:val="006B311B"/>
    <w:rsid w:val="006B6B5A"/>
    <w:rsid w:val="006B7B97"/>
    <w:rsid w:val="006D38B5"/>
    <w:rsid w:val="006E2E85"/>
    <w:rsid w:val="006E3566"/>
    <w:rsid w:val="006E3C82"/>
    <w:rsid w:val="006F2B29"/>
    <w:rsid w:val="00703055"/>
    <w:rsid w:val="00720081"/>
    <w:rsid w:val="00725A11"/>
    <w:rsid w:val="0074017F"/>
    <w:rsid w:val="007463D0"/>
    <w:rsid w:val="00747699"/>
    <w:rsid w:val="00747AAA"/>
    <w:rsid w:val="00775253"/>
    <w:rsid w:val="007911D8"/>
    <w:rsid w:val="0079296C"/>
    <w:rsid w:val="007A7E1D"/>
    <w:rsid w:val="007B1099"/>
    <w:rsid w:val="007B489A"/>
    <w:rsid w:val="007B5F96"/>
    <w:rsid w:val="007C4B8C"/>
    <w:rsid w:val="007D6D9B"/>
    <w:rsid w:val="007D7E09"/>
    <w:rsid w:val="007E1F7F"/>
    <w:rsid w:val="007E6B9B"/>
    <w:rsid w:val="007F59EE"/>
    <w:rsid w:val="007F7F70"/>
    <w:rsid w:val="00810F3E"/>
    <w:rsid w:val="00822343"/>
    <w:rsid w:val="008322A1"/>
    <w:rsid w:val="0083422E"/>
    <w:rsid w:val="0085176B"/>
    <w:rsid w:val="00854497"/>
    <w:rsid w:val="00861C93"/>
    <w:rsid w:val="008622F9"/>
    <w:rsid w:val="00864E8E"/>
    <w:rsid w:val="0087755F"/>
    <w:rsid w:val="008851A2"/>
    <w:rsid w:val="0088661C"/>
    <w:rsid w:val="00890D60"/>
    <w:rsid w:val="008917BD"/>
    <w:rsid w:val="00896A72"/>
    <w:rsid w:val="008A159B"/>
    <w:rsid w:val="008B669B"/>
    <w:rsid w:val="008C47F9"/>
    <w:rsid w:val="008C7B75"/>
    <w:rsid w:val="008E13A6"/>
    <w:rsid w:val="008E285A"/>
    <w:rsid w:val="00903B5C"/>
    <w:rsid w:val="00904F23"/>
    <w:rsid w:val="009050A5"/>
    <w:rsid w:val="00910040"/>
    <w:rsid w:val="009107D8"/>
    <w:rsid w:val="00913D6C"/>
    <w:rsid w:val="009167C2"/>
    <w:rsid w:val="00926D47"/>
    <w:rsid w:val="00930C25"/>
    <w:rsid w:val="009315DC"/>
    <w:rsid w:val="00932847"/>
    <w:rsid w:val="00932E85"/>
    <w:rsid w:val="00935626"/>
    <w:rsid w:val="009370DC"/>
    <w:rsid w:val="009371DC"/>
    <w:rsid w:val="00945172"/>
    <w:rsid w:val="00952331"/>
    <w:rsid w:val="00956DCE"/>
    <w:rsid w:val="009611FA"/>
    <w:rsid w:val="00967D1F"/>
    <w:rsid w:val="00977154"/>
    <w:rsid w:val="00986364"/>
    <w:rsid w:val="00997F5B"/>
    <w:rsid w:val="009A24B6"/>
    <w:rsid w:val="009A5C12"/>
    <w:rsid w:val="009A5FEB"/>
    <w:rsid w:val="009B49F6"/>
    <w:rsid w:val="009C27BE"/>
    <w:rsid w:val="009C7FEE"/>
    <w:rsid w:val="009D400B"/>
    <w:rsid w:val="009F345C"/>
    <w:rsid w:val="00A04C4F"/>
    <w:rsid w:val="00A17568"/>
    <w:rsid w:val="00A271D8"/>
    <w:rsid w:val="00A523FF"/>
    <w:rsid w:val="00A5533A"/>
    <w:rsid w:val="00A70F90"/>
    <w:rsid w:val="00A842CF"/>
    <w:rsid w:val="00A858D7"/>
    <w:rsid w:val="00AA5B4B"/>
    <w:rsid w:val="00AE4907"/>
    <w:rsid w:val="00AE6074"/>
    <w:rsid w:val="00AE6C18"/>
    <w:rsid w:val="00AE6DD8"/>
    <w:rsid w:val="00AF090D"/>
    <w:rsid w:val="00B10170"/>
    <w:rsid w:val="00B121AD"/>
    <w:rsid w:val="00B147C1"/>
    <w:rsid w:val="00B150C8"/>
    <w:rsid w:val="00B16F6E"/>
    <w:rsid w:val="00B25ED9"/>
    <w:rsid w:val="00B26E5B"/>
    <w:rsid w:val="00B32B9A"/>
    <w:rsid w:val="00B352C8"/>
    <w:rsid w:val="00B361EE"/>
    <w:rsid w:val="00B50F5B"/>
    <w:rsid w:val="00B75377"/>
    <w:rsid w:val="00B75AC0"/>
    <w:rsid w:val="00BA0D3C"/>
    <w:rsid w:val="00BA554C"/>
    <w:rsid w:val="00BA6A05"/>
    <w:rsid w:val="00BA7EE4"/>
    <w:rsid w:val="00BB0C0D"/>
    <w:rsid w:val="00BB612E"/>
    <w:rsid w:val="00BC6B97"/>
    <w:rsid w:val="00BD7D7F"/>
    <w:rsid w:val="00BD7F37"/>
    <w:rsid w:val="00BF7A1D"/>
    <w:rsid w:val="00C0617A"/>
    <w:rsid w:val="00C13AA3"/>
    <w:rsid w:val="00C2460F"/>
    <w:rsid w:val="00C27B05"/>
    <w:rsid w:val="00C30826"/>
    <w:rsid w:val="00C33C8C"/>
    <w:rsid w:val="00C40B41"/>
    <w:rsid w:val="00C64FBE"/>
    <w:rsid w:val="00C6542D"/>
    <w:rsid w:val="00C668C4"/>
    <w:rsid w:val="00C71D90"/>
    <w:rsid w:val="00C961F1"/>
    <w:rsid w:val="00CA076B"/>
    <w:rsid w:val="00CA08AC"/>
    <w:rsid w:val="00CC6671"/>
    <w:rsid w:val="00CE03F1"/>
    <w:rsid w:val="00CE267B"/>
    <w:rsid w:val="00D04B01"/>
    <w:rsid w:val="00D11DE9"/>
    <w:rsid w:val="00D12D07"/>
    <w:rsid w:val="00D12D5E"/>
    <w:rsid w:val="00D1384C"/>
    <w:rsid w:val="00D15B06"/>
    <w:rsid w:val="00D260B6"/>
    <w:rsid w:val="00D34EB3"/>
    <w:rsid w:val="00D354C1"/>
    <w:rsid w:val="00D41152"/>
    <w:rsid w:val="00D510B5"/>
    <w:rsid w:val="00D51BBD"/>
    <w:rsid w:val="00D544AF"/>
    <w:rsid w:val="00D6445B"/>
    <w:rsid w:val="00D6763C"/>
    <w:rsid w:val="00D81353"/>
    <w:rsid w:val="00D95CD2"/>
    <w:rsid w:val="00DA4C50"/>
    <w:rsid w:val="00DA7C15"/>
    <w:rsid w:val="00DB1C12"/>
    <w:rsid w:val="00DC02B0"/>
    <w:rsid w:val="00DC228E"/>
    <w:rsid w:val="00DD2418"/>
    <w:rsid w:val="00DE379D"/>
    <w:rsid w:val="00DF6AC0"/>
    <w:rsid w:val="00DF6FC6"/>
    <w:rsid w:val="00DF7806"/>
    <w:rsid w:val="00E05ACC"/>
    <w:rsid w:val="00E05FC2"/>
    <w:rsid w:val="00E066AA"/>
    <w:rsid w:val="00E23DFD"/>
    <w:rsid w:val="00E31822"/>
    <w:rsid w:val="00E3289B"/>
    <w:rsid w:val="00E32FDC"/>
    <w:rsid w:val="00E36A37"/>
    <w:rsid w:val="00E4143E"/>
    <w:rsid w:val="00E4391D"/>
    <w:rsid w:val="00E4604C"/>
    <w:rsid w:val="00E4698F"/>
    <w:rsid w:val="00E568CF"/>
    <w:rsid w:val="00E779D8"/>
    <w:rsid w:val="00E80593"/>
    <w:rsid w:val="00E96312"/>
    <w:rsid w:val="00EA1D1C"/>
    <w:rsid w:val="00EA3B30"/>
    <w:rsid w:val="00EA75EC"/>
    <w:rsid w:val="00EC4565"/>
    <w:rsid w:val="00ED1ACA"/>
    <w:rsid w:val="00ED1E9B"/>
    <w:rsid w:val="00ED4613"/>
    <w:rsid w:val="00EE000F"/>
    <w:rsid w:val="00EE319A"/>
    <w:rsid w:val="00EF28EA"/>
    <w:rsid w:val="00EF6816"/>
    <w:rsid w:val="00EF6CDC"/>
    <w:rsid w:val="00F20953"/>
    <w:rsid w:val="00F420BB"/>
    <w:rsid w:val="00F4451F"/>
    <w:rsid w:val="00F53631"/>
    <w:rsid w:val="00F729F8"/>
    <w:rsid w:val="00F74F2F"/>
    <w:rsid w:val="00F823DB"/>
    <w:rsid w:val="00F82CB2"/>
    <w:rsid w:val="00F879B2"/>
    <w:rsid w:val="00F87B4F"/>
    <w:rsid w:val="00F916D1"/>
    <w:rsid w:val="00FA1BAB"/>
    <w:rsid w:val="00FB2EAE"/>
    <w:rsid w:val="00FC15C2"/>
    <w:rsid w:val="00FC285C"/>
    <w:rsid w:val="00FD1E24"/>
    <w:rsid w:val="00FF06B8"/>
    <w:rsid w:val="00FF0989"/>
    <w:rsid w:val="00FF5263"/>
    <w:rsid w:val="00FF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B832"/>
  <w15:chartTrackingRefBased/>
  <w15:docId w15:val="{5A827249-4066-4B9E-A8DB-133558FF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5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Clinton</dc:creator>
  <cp:keywords/>
  <dc:description/>
  <cp:lastModifiedBy>Kellie Clinton</cp:lastModifiedBy>
  <cp:revision>362</cp:revision>
  <dcterms:created xsi:type="dcterms:W3CDTF">2026-05-09T18:08:00Z</dcterms:created>
  <dcterms:modified xsi:type="dcterms:W3CDTF">2026-05-10T17:07:00Z</dcterms:modified>
</cp:coreProperties>
</file>