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838"/>
          <w:sz w:val="48"/>
          <w:szCs w:val="48"/>
        </w:rPr>
        <w:t xml:space="preserve">VASSAL Engine Deep Dive</w:t>
      </w:r>
    </w:p>
    <w:p>
      <w:pPr>
        <w:spacing w:after="40"/>
      </w:pPr>
      <w:r>
        <w:rPr>
          <w:rFonts w:ascii="Arial" w:cs="Arial" w:eastAsia="Arial" w:hAnsi="Arial"/>
          <w:color w:val="5A6A7A"/>
          <w:sz w:val="28"/>
          <w:szCs w:val="28"/>
        </w:rPr>
        <w:t xml:space="preserve">Phase 0: Architecture Analysis for Module Builder Project</w:t>
      </w:r>
    </w:p>
    <w:p>
      <w:pPr>
        <w:pBdr>
          <w:bottom w:val="single" w:color="2B4A6A" w:sz="6" w:space="8"/>
        </w:pBdr>
        <w:spacing w:after="400"/>
      </w:pPr>
      <w:r>
        <w:rPr>
          <w:rFonts w:ascii="Arial" w:cs="Arial" w:eastAsia="Arial" w:hAnsi="Arial"/>
          <w:color w:val="888888"/>
          <w:sz w:val="20"/>
          <w:szCs w:val="20"/>
        </w:rPr>
        <w:t xml:space="preserve">Prepared: March 2026  |  Source: vassalengine/vassal (GitHub, LGPL v2)</w:t>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captures the results of a deep-dive analysis of the VASSAL game engine source code (v3.7.x) from the official GitHub repository. The goal is to build a comprehensive understanding of the engine's architecture, component hierarchy, piece trait system, and extensibility points — knowledge that will serve as the foundation for building a web-based, menu-driven VASSAL module creation tool.</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A .vmod module file is simply a ZIP archive containing an XML configuration file (buildFile.xml), a metadata file (moduledata), and asset folders (images, sounds, help). The XML uses fully-qualified Java class names as element tags, and trait definitions are stored as semicolon-delimited strings. This means our tool can generate valid modules in any language — no Java required — as long as we produce correctly structured XML and package it as a ZIP with a .vmod extension.</w:t>
      </w:r>
    </w:p>
    <w:p>
      <w:pPr>
        <w:pStyle w:val="Heading1"/>
      </w:pPr>
      <w:r>
        <w:rPr>
          <w:rFonts w:ascii="Arial" w:cs="Arial" w:eastAsia="Arial" w:hAnsi="Arial"/>
        </w:rPr>
        <w:t xml:space="preserve">2. Module File Format (.vmod)</w:t>
      </w:r>
    </w:p>
    <w:p>
      <w:pPr>
        <w:spacing w:after="120"/>
      </w:pPr>
      <w:r>
        <w:rPr>
          <w:rFonts w:ascii="Arial" w:cs="Arial" w:eastAsia="Arial" w:hAnsi="Arial"/>
          <w:sz w:val="22"/>
          <w:szCs w:val="22"/>
        </w:rPr>
        <w:t xml:space="preserve">Understanding the physical file structure is the foundation of everything. A .vmod file is a standard ZIP archive at the root level containing the following: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File/Folder</w:t>
            </w:r>
          </w:p>
        </w:tc>
        <w:tc>
          <w:tcPr>
            <w:tcW w:type="dxa" w:w="744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buildFile.xml</w:t>
            </w:r>
          </w:p>
        </w:tc>
        <w:tc>
          <w:tcPr>
            <w:tcW w:type="dxa" w:w="7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master configuration — defines all components, maps, pieces, and game logic. Every XML element tag is a fully-qualified Java class name.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moduledata</w:t>
            </w:r>
          </w:p>
        </w:tc>
        <w:tc>
          <w:tcPr>
            <w:tcW w:type="dxa" w:w="7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Module metadata displayed in the Module Manager: name, version, VASSAL version, description, date saved.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images/</w:t>
            </w:r>
          </w:p>
        </w:tc>
        <w:tc>
          <w:tcPr>
            <w:tcW w:type="dxa" w:w="7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graphic assets: map images, counter images, icons. Supports SVG, PNG, GIF, JPG (PNG and SVG preferred).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sounds/</w:t>
            </w:r>
          </w:p>
        </w:tc>
        <w:tc>
          <w:tcPr>
            <w:tcW w:type="dxa" w:w="7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Optional sound files referenced by PlaySound traits.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help/</w:t>
            </w:r>
          </w:p>
        </w:tc>
        <w:tc>
          <w:tcPr>
            <w:tcW w:type="dxa" w:w="7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Optional HTML help files for in-module documentation.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*.class</w:t>
            </w:r>
          </w:p>
        </w:tc>
        <w:tc>
          <w:tcPr>
            <w:tcW w:type="dxa" w:w="7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Optional custom Java classes for extending VASSAL behavior (rare, advanced usage).</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2.1 buildFile.xml Structure</w:t>
      </w:r>
    </w:p>
    <w:p>
      <w:pPr>
        <w:spacing w:after="120"/>
      </w:pPr>
      <w:r>
        <w:rPr>
          <w:rFonts w:ascii="Arial" w:cs="Arial" w:eastAsia="Arial" w:hAnsi="Arial"/>
          <w:sz w:val="22"/>
          <w:szCs w:val="22"/>
        </w:rPr>
        <w:t xml:space="preserve">The buildFile is a hierarchical XML document. The root element is always VASSAL.build.GameModule with attributes for module name, description, version, VASSAL version, and a critical nextPieceSlotId counter that must be incremented for each PieceSlot added. Every child element uses a fully-qualified Java class name as its tag, and attributes correspond to the class's configurable properties.</w:t>
      </w:r>
    </w:p>
    <w:p>
      <w:pPr>
        <w:spacing w:after="120"/>
      </w:pPr>
      <w:r>
        <w:rPr>
          <w:rFonts w:ascii="Arial" w:cs="Arial" w:eastAsia="Arial" w:hAnsi="Arial"/>
          <w:b/>
          <w:bCs/>
          <w:sz w:val="22"/>
          <w:szCs w:val="22"/>
        </w:rPr>
        <w:t xml:space="preserve">Critical Implication: </w:t>
      </w:r>
      <w:r>
        <w:rPr>
          <w:rFonts w:ascii="Arial" w:cs="Arial" w:eastAsia="Arial" w:hAnsi="Arial"/>
          <w:sz w:val="22"/>
          <w:szCs w:val="22"/>
        </w:rPr>
        <w:t xml:space="preserve">Since the XML tag names ARE the Java class names, our module builder must maintain a precise mapping of class names to their valid attributes, allowed child components, and serialization formats. This is the schema our tool must enforce.</w:t>
      </w:r>
    </w:p>
    <w:p>
      <w:pPr>
        <w:pStyle w:val="Heading2"/>
      </w:pPr>
      <w:r>
        <w:rPr>
          <w:rFonts w:ascii="Arial" w:cs="Arial" w:eastAsia="Arial" w:hAnsi="Arial"/>
        </w:rPr>
        <w:t xml:space="preserve">2.2 moduledata Format</w:t>
      </w:r>
    </w:p>
    <w:p>
      <w:pPr>
        <w:spacing w:after="120"/>
      </w:pPr>
      <w:r>
        <w:rPr>
          <w:rFonts w:ascii="Arial" w:cs="Arial" w:eastAsia="Arial" w:hAnsi="Arial"/>
          <w:sz w:val="22"/>
          <w:szCs w:val="22"/>
        </w:rPr>
        <w:t xml:space="preserve">A simple XML file with a fixed structure:</w:t>
      </w:r>
    </w:p>
    <w:p>
      <w:pPr>
        <w:spacing w:after="120"/>
      </w:pPr>
      <w:r>
        <w:rPr>
          <w:rFonts w:ascii="Courier New" w:cs="Courier New" w:eastAsia="Courier New" w:hAnsi="Courier New"/>
          <w:sz w:val="20"/>
          <w:szCs w:val="20"/>
        </w:rPr>
        <w:t xml:space="preserve">&lt;data version="1"&gt; &lt;version&gt;1.0&lt;/version&gt; &lt;VassalVersion&gt;3.7.x&lt;/VassalVersion&gt; &lt;dateSaved&gt;[timestamp]&lt;/dateSaved&gt; &lt;description&gt;...&lt;/description&gt; &lt;n&gt;[module name]&lt;/n&gt; &lt;/data&gt;</w:t>
      </w:r>
    </w:p>
    <w:p>
      <w:r>
        <w:rPr>
          <w:sz w:val="2"/>
          <w:szCs w:val="2"/>
        </w:rPr>
        <w:t xml:space="preserve"/>
      </w:r>
    </w:p>
    <w:p>
      <w:r>
        <w:br w:type="page"/>
      </w:r>
    </w:p>
    <w:p>
      <w:pPr>
        <w:pStyle w:val="Heading1"/>
      </w:pPr>
      <w:r>
        <w:rPr>
          <w:rFonts w:ascii="Arial" w:cs="Arial" w:eastAsia="Arial" w:hAnsi="Arial"/>
        </w:rPr>
        <w:t xml:space="preserve">3. Component Hierarchy</w:t>
      </w:r>
    </w:p>
    <w:p>
      <w:pPr>
        <w:spacing w:after="120"/>
      </w:pPr>
      <w:r>
        <w:rPr>
          <w:rFonts w:ascii="Arial" w:cs="Arial" w:eastAsia="Arial" w:hAnsi="Arial"/>
          <w:sz w:val="22"/>
          <w:szCs w:val="22"/>
        </w:rPr>
        <w:t xml:space="preserve">VASSAL uses a tree-based component architecture. Each component class declares which child component types it will accept via getAllowableConfigureComponents(). This hierarchy IS the buildFile XML nesting structure. Understanding it is critical for our builder's menu system.</w:t>
      </w:r>
    </w:p>
    <w:p>
      <w:pPr>
        <w:pStyle w:val="Heading2"/>
      </w:pPr>
      <w:r>
        <w:rPr>
          <w:rFonts w:ascii="Arial" w:cs="Arial" w:eastAsia="Arial" w:hAnsi="Arial"/>
        </w:rPr>
        <w:t xml:space="preserve">3.1 Top-Level Components (Children of GameModule)</w:t>
      </w:r>
    </w:p>
    <w:p>
      <w:pPr>
        <w:spacing w:after="120"/>
      </w:pPr>
      <w:r>
        <w:rPr>
          <w:rFonts w:ascii="Arial" w:cs="Arial" w:eastAsia="Arial" w:hAnsi="Arial"/>
          <w:sz w:val="22"/>
          <w:szCs w:val="22"/>
        </w:rPr>
        <w:t xml:space="preserve">The root GameModule accepts these direct children, which form the main structural elements of any module: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4240"/>
        <w:gridCol w:w="2400"/>
      </w:tblGrid>
      <w:tr>
        <w:tc>
          <w:tcPr>
            <w:tcW w:type="dxa" w:w="3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24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Wargame Use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Primary playing surface — combines boards, grids, zones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Main map, strategic map</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PrivateMap</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 visible only to specific player sides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Hidden unit holding boxes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PlayerHand</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Card hand visible only to owning player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CDG card hands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PieceWindow</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Game Piece Palette — where pieces are defined and organized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Counter trays, reinforcement pools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ChartWindow</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Reference charts/tables displayed in separate windows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CRT, TEC, OOB charts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DiceButton</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Toolbar button to roll dice with configurable reporting</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Combat dice, random events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SpecialDiceButton</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 dice with image faces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Weather dice, custom combat dice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TurnTracker</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Multi-level turn/phase tracking with advancement buttons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Turn/phase/segment tracking</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GlobalKeyCommand</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Toolbar button that sends key commands to matching pieces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Mark all units, flip all markers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StartupGlobalKeyCommand</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Fires key commands automatically on game start/load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Initialize game state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Inventory</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Searchable piece inventory window</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OOB displays, force lists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PredefinedSetup</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Saved game scenarios bundled with the module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Historical scenarios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NotesWindow</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Shared notes for players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Game notes, house rules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ToolbarMenu</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Drop-down menu grouping toolbar buttons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Organize complex toolbars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DoActionButton</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Button that fires multiple hotkeys and plays sounds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Complex multi-step actions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MultiActionButton</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Combines multiple toolbar buttons into one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Compound commands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ChessClockControl</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Chess clock timers for timed play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Tournament play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PrototypesContainer</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Defines reusable piece trait templates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Shared unit behaviors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GlobalProperties</w:t>
            </w:r>
          </w:p>
        </w:tc>
        <w:tc>
          <w:tcPr>
            <w:tcW w:type="dxa" w:w="4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Module-level variables accessible by all components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VP tracks, weather state</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3.2 Map Sub-Components</w:t>
      </w:r>
    </w:p>
    <w:p>
      <w:pPr>
        <w:spacing w:after="120"/>
      </w:pPr>
      <w:r>
        <w:rPr>
          <w:rFonts w:ascii="Arial" w:cs="Arial" w:eastAsia="Arial" w:hAnsi="Arial"/>
          <w:sz w:val="22"/>
          <w:szCs w:val="22"/>
        </w:rPr>
        <w:t xml:space="preserve">Each Map component accepts a rich set of sub-components that control map behavior:</w:t>
      </w:r>
    </w:p>
    <w:p>
      <w:pPr>
        <w:pStyle w:val="ListParagraph"/>
        <w:numPr>
          <w:ilvl w:val="0"/>
          <w:numId w:val="2"/>
        </w:numPr>
        <w:spacing w:after="60"/>
      </w:pPr>
      <w:r>
        <w:rPr>
          <w:rFonts w:ascii="Arial" w:cs="Arial" w:eastAsia="Arial" w:hAnsi="Arial"/>
          <w:b/>
          <w:bCs/>
          <w:sz w:val="22"/>
          <w:szCs w:val="22"/>
        </w:rPr>
        <w:t xml:space="preserve">BoardPicker</w:t>
      </w:r>
      <w:r>
        <w:rPr>
          <w:rFonts w:ascii="Arial" w:cs="Arial" w:eastAsia="Arial" w:hAnsi="Arial"/>
          <w:sz w:val="22"/>
          <w:szCs w:val="22"/>
        </w:rPr>
        <w:t xml:space="preserve"> — Manages board selection and multi-board layout. Contains Board definitions.</w:t>
      </w:r>
    </w:p>
    <w:p>
      <w:pPr>
        <w:pStyle w:val="ListParagraph"/>
        <w:numPr>
          <w:ilvl w:val="0"/>
          <w:numId w:val="2"/>
        </w:numPr>
        <w:spacing w:after="60"/>
      </w:pPr>
      <w:r>
        <w:rPr>
          <w:rFonts w:ascii="Arial" w:cs="Arial" w:eastAsia="Arial" w:hAnsi="Arial"/>
          <w:b/>
          <w:bCs/>
          <w:sz w:val="22"/>
          <w:szCs w:val="22"/>
        </w:rPr>
        <w:t xml:space="preserve">SetupStack (At-Start Stack)</w:t>
      </w:r>
      <w:r>
        <w:rPr>
          <w:rFonts w:ascii="Arial" w:cs="Arial" w:eastAsia="Arial" w:hAnsi="Arial"/>
          <w:sz w:val="22"/>
          <w:szCs w:val="22"/>
        </w:rPr>
        <w:t xml:space="preserve"> — Pieces pre-placed on the map when a new game starts. Critical for scenario setup.</w:t>
      </w:r>
    </w:p>
    <w:p>
      <w:pPr>
        <w:pStyle w:val="ListParagraph"/>
        <w:numPr>
          <w:ilvl w:val="0"/>
          <w:numId w:val="2"/>
        </w:numPr>
        <w:spacing w:after="60"/>
      </w:pPr>
      <w:r>
        <w:rPr>
          <w:rFonts w:ascii="Arial" w:cs="Arial" w:eastAsia="Arial" w:hAnsi="Arial"/>
          <w:b/>
          <w:bCs/>
          <w:sz w:val="22"/>
          <w:szCs w:val="22"/>
        </w:rPr>
        <w:t xml:space="preserve">DrawPile (Deck)</w:t>
      </w:r>
      <w:r>
        <w:rPr>
          <w:rFonts w:ascii="Arial" w:cs="Arial" w:eastAsia="Arial" w:hAnsi="Arial"/>
          <w:sz w:val="22"/>
          <w:szCs w:val="22"/>
        </w:rPr>
        <w:t xml:space="preserve"> — Card decks or draw piles with configurable visibility and shuffle options.</w:t>
      </w:r>
    </w:p>
    <w:p>
      <w:pPr>
        <w:pStyle w:val="ListParagraph"/>
        <w:numPr>
          <w:ilvl w:val="0"/>
          <w:numId w:val="2"/>
        </w:numPr>
        <w:spacing w:after="60"/>
      </w:pPr>
      <w:r>
        <w:rPr>
          <w:rFonts w:ascii="Arial" w:cs="Arial" w:eastAsia="Arial" w:hAnsi="Arial"/>
          <w:b/>
          <w:bCs/>
          <w:sz w:val="22"/>
          <w:szCs w:val="22"/>
        </w:rPr>
        <w:t xml:space="preserve">Zoomer</w:t>
      </w:r>
      <w:r>
        <w:rPr>
          <w:rFonts w:ascii="Arial" w:cs="Arial" w:eastAsia="Arial" w:hAnsi="Arial"/>
          <w:sz w:val="22"/>
          <w:szCs w:val="22"/>
        </w:rPr>
        <w:t xml:space="preserve"> — Map zoom controls with configurable zoom levels.</w:t>
      </w:r>
    </w:p>
    <w:p>
      <w:pPr>
        <w:pStyle w:val="ListParagraph"/>
        <w:numPr>
          <w:ilvl w:val="0"/>
          <w:numId w:val="2"/>
        </w:numPr>
        <w:spacing w:after="60"/>
      </w:pPr>
      <w:r>
        <w:rPr>
          <w:rFonts w:ascii="Arial" w:cs="Arial" w:eastAsia="Arial" w:hAnsi="Arial"/>
          <w:b/>
          <w:bCs/>
          <w:sz w:val="22"/>
          <w:szCs w:val="22"/>
        </w:rPr>
        <w:t xml:space="preserve">GlobalMap (Overview)</w:t>
      </w:r>
      <w:r>
        <w:rPr>
          <w:rFonts w:ascii="Arial" w:cs="Arial" w:eastAsia="Arial" w:hAnsi="Arial"/>
          <w:sz w:val="22"/>
          <w:szCs w:val="22"/>
        </w:rPr>
        <w:t xml:space="preserve"> — Miniature overview window showing entire map with viewport indicator.</w:t>
      </w:r>
    </w:p>
    <w:p>
      <w:pPr>
        <w:pStyle w:val="ListParagraph"/>
        <w:numPr>
          <w:ilvl w:val="0"/>
          <w:numId w:val="2"/>
        </w:numPr>
        <w:spacing w:after="60"/>
      </w:pPr>
      <w:r>
        <w:rPr>
          <w:rFonts w:ascii="Arial" w:cs="Arial" w:eastAsia="Arial" w:hAnsi="Arial"/>
          <w:b/>
          <w:bCs/>
          <w:sz w:val="22"/>
          <w:szCs w:val="22"/>
        </w:rPr>
        <w:t xml:space="preserve">LOS_Thread</w:t>
      </w:r>
      <w:r>
        <w:rPr>
          <w:rFonts w:ascii="Arial" w:cs="Arial" w:eastAsia="Arial" w:hAnsi="Arial"/>
          <w:sz w:val="22"/>
          <w:szCs w:val="22"/>
        </w:rPr>
        <w:t xml:space="preserve"> — Line of sight tool for checking visibility between hexes.</w:t>
      </w:r>
    </w:p>
    <w:p>
      <w:pPr>
        <w:pStyle w:val="ListParagraph"/>
        <w:numPr>
          <w:ilvl w:val="0"/>
          <w:numId w:val="2"/>
        </w:numPr>
        <w:spacing w:after="60"/>
      </w:pPr>
      <w:r>
        <w:rPr>
          <w:rFonts w:ascii="Arial" w:cs="Arial" w:eastAsia="Arial" w:hAnsi="Arial"/>
          <w:b/>
          <w:bCs/>
          <w:sz w:val="22"/>
          <w:szCs w:val="22"/>
        </w:rPr>
        <w:t xml:space="preserve">MapShader</w:t>
      </w:r>
      <w:r>
        <w:rPr>
          <w:rFonts w:ascii="Arial" w:cs="Arial" w:eastAsia="Arial" w:hAnsi="Arial"/>
          <w:sz w:val="22"/>
          <w:szCs w:val="22"/>
        </w:rPr>
        <w:t xml:space="preserve"> — Overlay shading on map regions (fog of war, turn of year effects).</w:t>
      </w:r>
    </w:p>
    <w:p>
      <w:pPr>
        <w:pStyle w:val="ListParagraph"/>
        <w:numPr>
          <w:ilvl w:val="0"/>
          <w:numId w:val="2"/>
        </w:numPr>
        <w:spacing w:after="60"/>
      </w:pPr>
      <w:r>
        <w:rPr>
          <w:rFonts w:ascii="Arial" w:cs="Arial" w:eastAsia="Arial" w:hAnsi="Arial"/>
          <w:b/>
          <w:bCs/>
          <w:sz w:val="22"/>
          <w:szCs w:val="22"/>
        </w:rPr>
        <w:t xml:space="preserve">MassKeyCommand (Map GKC)</w:t>
      </w:r>
      <w:r>
        <w:rPr>
          <w:rFonts w:ascii="Arial" w:cs="Arial" w:eastAsia="Arial" w:hAnsi="Arial"/>
          <w:sz w:val="22"/>
          <w:szCs w:val="22"/>
        </w:rPr>
        <w:t xml:space="preserve"> — GKC scoped to pieces on this specific map.</w:t>
      </w:r>
    </w:p>
    <w:p>
      <w:pPr>
        <w:pStyle w:val="ListParagraph"/>
        <w:numPr>
          <w:ilvl w:val="0"/>
          <w:numId w:val="2"/>
        </w:numPr>
        <w:spacing w:after="60"/>
      </w:pPr>
      <w:r>
        <w:rPr>
          <w:rFonts w:ascii="Arial" w:cs="Arial" w:eastAsia="Arial" w:hAnsi="Arial"/>
          <w:b/>
          <w:bCs/>
          <w:sz w:val="22"/>
          <w:szCs w:val="22"/>
        </w:rPr>
        <w:t xml:space="preserve">CounterDetailViewer</w:t>
      </w:r>
      <w:r>
        <w:rPr>
          <w:rFonts w:ascii="Arial" w:cs="Arial" w:eastAsia="Arial" w:hAnsi="Arial"/>
          <w:sz w:val="22"/>
          <w:szCs w:val="22"/>
        </w:rPr>
        <w:t xml:space="preserve"> — Mouseover popup showing piece details and stack contents.</w:t>
      </w:r>
    </w:p>
    <w:p>
      <w:pPr>
        <w:pStyle w:val="ListParagraph"/>
        <w:numPr>
          <w:ilvl w:val="0"/>
          <w:numId w:val="2"/>
        </w:numPr>
        <w:spacing w:after="60"/>
      </w:pPr>
      <w:r>
        <w:rPr>
          <w:rFonts w:ascii="Arial" w:cs="Arial" w:eastAsia="Arial" w:hAnsi="Arial"/>
          <w:b/>
          <w:bCs/>
          <w:sz w:val="22"/>
          <w:szCs w:val="22"/>
        </w:rPr>
        <w:t xml:space="preserve">Flare</w:t>
      </w:r>
      <w:r>
        <w:rPr>
          <w:rFonts w:ascii="Arial" w:cs="Arial" w:eastAsia="Arial" w:hAnsi="Arial"/>
          <w:sz w:val="22"/>
          <w:szCs w:val="22"/>
        </w:rPr>
        <w:t xml:space="preserve"> — Click-to-flash visual indicator for pointing out locations to opponents.</w:t>
      </w:r>
    </w:p>
    <w:p>
      <w:pPr>
        <w:pStyle w:val="ListParagraph"/>
        <w:numPr>
          <w:ilvl w:val="0"/>
          <w:numId w:val="2"/>
        </w:numPr>
        <w:spacing w:after="60"/>
      </w:pPr>
      <w:r>
        <w:rPr>
          <w:rFonts w:ascii="Arial" w:cs="Arial" w:eastAsia="Arial" w:hAnsi="Arial"/>
          <w:b/>
          <w:bCs/>
          <w:sz w:val="22"/>
          <w:szCs w:val="22"/>
        </w:rPr>
        <w:t xml:space="preserve">HighlightLastMoved</w:t>
      </w:r>
      <w:r>
        <w:rPr>
          <w:rFonts w:ascii="Arial" w:cs="Arial" w:eastAsia="Arial" w:hAnsi="Arial"/>
          <w:sz w:val="22"/>
          <w:szCs w:val="22"/>
        </w:rPr>
        <w:t xml:space="preserve"> — Visual highlight on the most recently moved piece.</w:t>
      </w:r>
    </w:p>
    <w:p>
      <w:pPr>
        <w:pStyle w:val="ListParagraph"/>
        <w:numPr>
          <w:ilvl w:val="0"/>
          <w:numId w:val="2"/>
        </w:numPr>
        <w:spacing w:after="60"/>
      </w:pPr>
      <w:r>
        <w:rPr>
          <w:rFonts w:ascii="Arial" w:cs="Arial" w:eastAsia="Arial" w:hAnsi="Arial"/>
          <w:b/>
          <w:bCs/>
          <w:sz w:val="22"/>
          <w:szCs w:val="22"/>
        </w:rPr>
        <w:t xml:space="preserve">StackMetrics</w:t>
      </w:r>
      <w:r>
        <w:rPr>
          <w:rFonts w:ascii="Arial" w:cs="Arial" w:eastAsia="Arial" w:hAnsi="Arial"/>
          <w:sz w:val="22"/>
          <w:szCs w:val="22"/>
        </w:rPr>
        <w:t xml:space="preserve"> — Controls how stacked pieces display (offsets, expansion).</w:t>
      </w:r>
    </w:p>
    <w:p>
      <w:pPr>
        <w:pStyle w:val="ListParagraph"/>
        <w:numPr>
          <w:ilvl w:val="0"/>
          <w:numId w:val="2"/>
        </w:numPr>
        <w:spacing w:after="60"/>
      </w:pPr>
      <w:r>
        <w:rPr>
          <w:rFonts w:ascii="Arial" w:cs="Arial" w:eastAsia="Arial" w:hAnsi="Arial"/>
          <w:b/>
          <w:bCs/>
          <w:sz w:val="22"/>
          <w:szCs w:val="22"/>
        </w:rPr>
        <w:t xml:space="preserve">LayeredPieceCollection</w:t>
      </w:r>
      <w:r>
        <w:rPr>
          <w:rFonts w:ascii="Arial" w:cs="Arial" w:eastAsia="Arial" w:hAnsi="Arial"/>
          <w:sz w:val="22"/>
          <w:szCs w:val="22"/>
        </w:rPr>
        <w:t xml:space="preserve"> — Controls piece draw order by game piece layer.</w:t>
      </w:r>
    </w:p>
    <w:p>
      <w:pPr>
        <w:pStyle w:val="Heading2"/>
      </w:pPr>
      <w:r>
        <w:rPr>
          <w:rFonts w:ascii="Arial" w:cs="Arial" w:eastAsia="Arial" w:hAnsi="Arial"/>
        </w:rPr>
        <w:t xml:space="preserve">3.3 Board / Grid Architecture</w:t>
      </w:r>
    </w:p>
    <w:p>
      <w:pPr>
        <w:spacing w:after="120"/>
      </w:pPr>
      <w:r>
        <w:rPr>
          <w:rFonts w:ascii="Arial" w:cs="Arial" w:eastAsia="Arial" w:hAnsi="Arial"/>
          <w:sz w:val="22"/>
          <w:szCs w:val="22"/>
        </w:rPr>
        <w:t xml:space="preserve">The board and grid system is where the hex-and-counter magic happens. The hierarchy is: Map → BoardPicker → Board → Grid. VASSAL supports several grid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5040"/>
        <w:gridCol w:w="2600"/>
      </w:tblGrid>
      <w:tr>
        <w:tc>
          <w:tcPr>
            <w:tcW w:type="dxa" w:w="2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Grid Type</w:t>
            </w:r>
          </w:p>
        </w:tc>
        <w:tc>
          <w:tcPr>
            <w:tcW w:type="dxa" w:w="504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Key Attributes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HexGrid</w:t>
            </w:r>
          </w:p>
        </w:tc>
        <w:tc>
          <w:tcPr>
            <w:tcW w:type="dxa" w:w="5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Standard hex grid (flat-top or pointy-top). Core of hex-and-counter wargaming.</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hex size, x/y offset, sideways, snap-to, color, visible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SquareGrid</w:t>
            </w:r>
          </w:p>
        </w:tc>
        <w:tc>
          <w:tcPr>
            <w:tcW w:type="dxa" w:w="5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Standard square grid.</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cell size, x/y offset, snap-to, color, visible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RegionGrid</w:t>
            </w:r>
          </w:p>
        </w:tc>
        <w:tc>
          <w:tcPr>
            <w:tcW w:type="dxa" w:w="5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Irregular regions defined by named areas (point-to-point maps).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Region definitions with coordinates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ZonedGrid</w:t>
            </w:r>
          </w:p>
        </w:tc>
        <w:tc>
          <w:tcPr>
            <w:tcW w:type="dxa" w:w="5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Container for Zones, which can each contain their own sub-grid. Enables mixed-grid maps.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Zone definitions with polygonal boundaries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Detail: </w:t>
      </w:r>
      <w:r>
        <w:rPr>
          <w:rFonts w:ascii="Arial" w:cs="Arial" w:eastAsia="Arial" w:hAnsi="Arial"/>
          <w:sz w:val="22"/>
          <w:szCs w:val="22"/>
        </w:rPr>
        <w:t xml:space="preserve">ZonedGrid is particularly powerful for wargames. A single board can have a ZonedGrid containing multiple Zones, each with their own HexGrid, SquareGrid, or RegionGrid. This enables maps with a hex main area, a point-to-point strategic display zone, and box-based holding areas — all on one board. Each Zone can also have Zone Properties that affect pieces within it.</w:t>
      </w:r>
    </w:p>
    <w:p>
      <w:pPr>
        <w:spacing w:after="120"/>
      </w:pPr>
      <w:r>
        <w:rPr>
          <w:rFonts w:ascii="Arial" w:cs="Arial" w:eastAsia="Arial" w:hAnsi="Arial"/>
          <w:b/>
          <w:bCs/>
          <w:sz w:val="22"/>
          <w:szCs w:val="22"/>
        </w:rPr>
        <w:t xml:space="preserve">Grid Numbering: </w:t>
      </w:r>
      <w:r>
        <w:rPr>
          <w:rFonts w:ascii="Arial" w:cs="Arial" w:eastAsia="Arial" w:hAnsi="Arial"/>
          <w:sz w:val="22"/>
          <w:szCs w:val="22"/>
        </w:rPr>
        <w:t xml:space="preserve">Both HexGrid and SquareGrid support GridNumbering sub-components (HexGridNumbering, SquareGridNumbering) that define how grid locations are labeled. Numbering can start from any corner, use alphabetic or numeric systems, and support custom separators — essential for matching published game hex numbering.</w:t>
      </w:r>
    </w:p>
    <w:p>
      <w:r>
        <w:br w:type="page"/>
      </w:r>
    </w:p>
    <w:p>
      <w:pPr>
        <w:pStyle w:val="Heading1"/>
      </w:pPr>
      <w:r>
        <w:rPr>
          <w:rFonts w:ascii="Arial" w:cs="Arial" w:eastAsia="Arial" w:hAnsi="Arial"/>
        </w:rPr>
        <w:t xml:space="preserve">4. The Piece Trait System (Decorators)</w:t>
      </w:r>
    </w:p>
    <w:p>
      <w:pPr>
        <w:spacing w:after="120"/>
      </w:pPr>
      <w:r>
        <w:rPr>
          <w:rFonts w:ascii="Arial" w:cs="Arial" w:eastAsia="Arial" w:hAnsi="Arial"/>
          <w:sz w:val="22"/>
          <w:szCs w:val="22"/>
        </w:rPr>
        <w:t xml:space="preserve">This is the heart of VASSAL. Every game piece is constructed from a BasicPiece wrapped in a chain of Decorator traits, each adding or modifying behavior. VASSAL 3.7 provides 44 distinct trait types. Understanding this system is essential because the trait chain IS the piece definition, and the order of traits matters (traits earlier in the chain can mask or override later ones).</w:t>
      </w:r>
    </w:p>
    <w:p>
      <w:pPr>
        <w:pStyle w:val="Heading2"/>
      </w:pPr>
      <w:r>
        <w:rPr>
          <w:rFonts w:ascii="Arial" w:cs="Arial" w:eastAsia="Arial" w:hAnsi="Arial"/>
        </w:rPr>
        <w:t xml:space="preserve">4.1 Complete Trait Registry</w:t>
      </w:r>
    </w:p>
    <w:p>
      <w:pPr>
        <w:spacing w:after="120"/>
      </w:pPr>
      <w:r>
        <w:rPr>
          <w:rFonts w:ascii="Arial" w:cs="Arial" w:eastAsia="Arial" w:hAnsi="Arial"/>
          <w:sz w:val="22"/>
          <w:szCs w:val="22"/>
        </w:rPr>
        <w:t xml:space="preserve">Every trait has a unique ID string used for serialization. These are the strings that appear in the buildFile. Here is the complete registry from BasicCommandEncoder: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040"/>
      </w:tblGrid>
      <w:tr>
        <w:tc>
          <w:tcPr>
            <w:tcW w:type="dxa" w:w="26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Trait Class</w:t>
            </w:r>
          </w:p>
        </w:tc>
        <w:tc>
          <w:tcPr>
            <w:tcW w:type="dxa" w:w="12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4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b/>
                <w:bCs/>
                <w:sz w:val="22"/>
                <w:szCs w:val="22"/>
              </w:rPr>
              <w:t xml:space="preserve">VISUAL / DISPLAY</w:t>
            </w:r>
          </w:p>
        </w:tc>
        <w:tc>
          <w:tcPr>
            <w:tcW w:type="dxa" w:w="12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c>
          <w:tcPr>
            <w:tcW w:type="dxa" w:w="604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BasicPiece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piece;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Core piece: base image, name. Always the innermost element.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Embellishment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emb2;</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Layer system: multi-state images (flipped, disrupted, eliminated). The workhorse of counter display.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Labeler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label;</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Text label overlay on piece. Can use expressions for dynamic text.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FreeRotator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rotate;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Allows piece rotation to arbitrary angles.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Pivot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pivot;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Rotation around a fixed pivot point (for ship/vehicle movement).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NonRectangular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nonRect2;</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 piece shape for selection/hit detection.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AreaOfEffect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AreaOfEffect;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Highlights area around piece (range circles, ZOC display).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Footprint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footprint;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Movement trail — shows path piece has traveled.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MovementMarkable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markmoved;</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Marks pieces that have moved this turn.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BorderOutline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borderOutline;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Draws colored border around piece for visual highlighting.</w:t>
            </w:r>
          </w:p>
        </w:tc>
      </w:tr>
      <w:tr>
        <w:tc>
          <w:tcPr>
            <w:tcW w:type="dxa" w:w="26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b/>
                <w:bCs/>
                <w:sz w:val="22"/>
                <w:szCs w:val="22"/>
              </w:rPr>
              <w:t xml:space="preserve">VISIBILITY / ACCESS</w:t>
            </w:r>
          </w:p>
        </w:tc>
        <w:tc>
          <w:tcPr>
            <w:tcW w:type="dxa" w:w="12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c>
          <w:tcPr>
            <w:tcW w:type="dxa" w:w="604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Hideable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hide;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Invisible to other players (fog of war / hidden units).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Obscurable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obs;</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Mask piece — show generic back to other players (like face-down cards).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Restricted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restrict;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Restricts which player sides can access the piece.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RestrictCommands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restrictCommands;</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Conditionally hide/disable specific menu commands.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Immobilized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immob;</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Prevents piece from being moved or selected.</w:t>
            </w:r>
          </w:p>
        </w:tc>
      </w:tr>
      <w:tr>
        <w:tc>
          <w:tcPr>
            <w:tcW w:type="dxa" w:w="26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b/>
                <w:bCs/>
                <w:sz w:val="22"/>
                <w:szCs w:val="22"/>
              </w:rPr>
              <w:t xml:space="preserve">PROPERTIES / DATA</w:t>
            </w:r>
          </w:p>
        </w:tc>
        <w:tc>
          <w:tcPr>
            <w:tcW w:type="dxa" w:w="12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c>
          <w:tcPr>
            <w:tcW w:type="dxa" w:w="604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Marker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mark;</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Static key-value property. Immutable during play. Used for unit type, nationality, etc.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DynamicProperty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DYNPROP;</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Mutable property that can change during play. The backbone of game state tracking.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CalculatedProperty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calcProp;</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Expression-computed property. Recalculated automatically. Derived values.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SetGlobalProperty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setprop;</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Allows piece to modify global/zone/map properties.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SetPieceProperty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setOtherProp;</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Allows piece to modify properties on OTHER pieces.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BasicName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basicName;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Separate configurable name for the piece.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comment;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Designer comment — no gameplay effect. Documentation only.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TableInfo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tableInfo;</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Lookup table — piece can reference tabular data.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PropertySheet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propertysheet;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Multi-field property editor accessible in play.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TranslatableMessage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transMsg;</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Localizable text message property.</w:t>
            </w:r>
          </w:p>
        </w:tc>
      </w:tr>
      <w:tr>
        <w:tc>
          <w:tcPr>
            <w:tcW w:type="dxa" w:w="26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b/>
                <w:bCs/>
                <w:sz w:val="22"/>
                <w:szCs w:val="22"/>
              </w:rPr>
              <w:t xml:space="preserve">ACTIONS / COMMANDS</w:t>
            </w:r>
          </w:p>
        </w:tc>
        <w:tc>
          <w:tcPr>
            <w:tcW w:type="dxa" w:w="12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c>
          <w:tcPr>
            <w:tcW w:type="dxa" w:w="604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TriggerAction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macro;</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MACRO — fires sequence of key commands. Supports looping and conditional execution. The primary automation engine.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CounterGlobalKeyCommand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globalkey;</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Piece-level GKC: sends commands to other matching pieces.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GlobalHotKey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globalhotkey;</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Fires a module-level hotkey from a piece action.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ReportState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Posts formatted message to chat log when triggered.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PlaySound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playSound;</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Plays audio file when triggered.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ActionButton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action;</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Clickable button drawn directly on the piece.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DoActionButton (trait)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doAction;</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[Note: this is the module-level component, not a trait]</w:t>
            </w:r>
          </w:p>
        </w:tc>
      </w:tr>
      <w:tr>
        <w:tc>
          <w:tcPr>
            <w:tcW w:type="dxa" w:w="26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b/>
                <w:bCs/>
                <w:sz w:val="22"/>
                <w:szCs w:val="22"/>
              </w:rPr>
              <w:t xml:space="preserve">MOVEMENT / PLACEMENT</w:t>
            </w:r>
          </w:p>
        </w:tc>
        <w:tc>
          <w:tcPr>
            <w:tcW w:type="dxa" w:w="12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c>
          <w:tcPr>
            <w:tcW w:type="dxa" w:w="604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SendToLocation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sendto;</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Teleports piece to named location, grid coordinates, or another piece's location.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ReturnToDeck</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returnToDeck;</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Returns piece to a specific Deck.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Translate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translate;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Moves piece by fixed offset (for formation movement).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PlaceMarker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placemark;</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Creates a new piece at current location (spawn informational markers, etc.).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Replace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replace;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Replaces piece with a different piece definition (step reduction, promotion).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Clone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clone;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Creates an exact duplicate of the piece.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Removes piece from game.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MultiLocationCommand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multiLocation;</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Sends piece to one of multiple locations based on conditions (NEW in 3.7).</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Deselect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deselect;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Forces piece deselection.</w:t>
            </w:r>
          </w:p>
        </w:tc>
      </w:tr>
      <w:tr>
        <w:tc>
          <w:tcPr>
            <w:tcW w:type="dxa" w:w="26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b/>
                <w:bCs/>
                <w:sz w:val="22"/>
                <w:szCs w:val="22"/>
              </w:rPr>
              <w:t xml:space="preserve">GROUPING / ORGANIZATION</w:t>
            </w:r>
          </w:p>
        </w:tc>
        <w:tc>
          <w:tcPr>
            <w:tcW w:type="dxa" w:w="120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c>
          <w:tcPr>
            <w:tcW w:type="dxa" w:w="6040"/>
            <w:tcBorders>
              <w:top w:val="single" w:color="BBBBBB" w:sz="1"/>
              <w:left w:val="single" w:color="BBBBBB" w:sz="1"/>
              <w:bottom w:val="single" w:color="BBBBBB" w:sz="1"/>
              <w:right w:val="single" w:color="BBBBBB" w:sz="1"/>
            </w:tcBorders>
            <w:shd w:fill="E8EEF4" w:val="clear"/>
            <w:tcMar>
              <w:top w:type="dxa" w:w="60"/>
              <w:left w:type="dxa" w:w="100"/>
              <w:bottom w:type="dxa" w:w="60"/>
              <w:right w:type="dxa" w:w="100"/>
            </w:tcMar>
          </w:tcPr>
          <w:p>
            <w:r>
              <w:rPr>
                <w:rFonts w:ascii="Arial" w:cs="Arial" w:eastAsia="Arial" w:hAnsi="Arial"/>
                <w:sz w:val="20"/>
                <w:szCs w:val="20"/>
                <w:shd/>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Designates piece as a Mat — other pieces placed on it move with it (NEW in 3.6).</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MatCargo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matCargo;</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Designates piece as cargo that snaps to and moves with a Mat (NEW in 3.6).</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Attachment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attachment;</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Creates logical attachments between pieces for GKC targeting (NEW in 3.7).</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UsePrototype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prototype;</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Inherits traits from a named Prototype definition. Essential for maintainability.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SubMenu</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submenu;</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Groups piece commands into a right-click sub-menu.</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MenuSeparator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menuSep;</w:t>
            </w:r>
          </w:p>
        </w:tc>
        <w:tc>
          <w:tcPr>
            <w:tcW w:type="dxa" w:w="60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Visual separator line in right-click menu.</w:t>
            </w:r>
          </w:p>
        </w:tc>
      </w:tr>
    </w:tbl>
    <w:p>
      <w:pPr>
        <w:spacing w:after="120"/>
      </w:pPr>
      <w:r>
        <w:rPr>
          <w:rFonts w:ascii="Arial" w:cs="Arial" w:eastAsia="Arial" w:hAnsi="Arial"/>
          <w:sz w:val="22"/>
          <w:szCs w:val="22"/>
        </w:rPr>
        <w:t xml:space="preserve"/>
      </w:r>
    </w:p>
    <w:p>
      <w:r>
        <w:br w:type="page"/>
      </w:r>
    </w:p>
    <w:p>
      <w:pPr>
        <w:pStyle w:val="Heading2"/>
      </w:pPr>
      <w:r>
        <w:rPr>
          <w:rFonts w:ascii="Arial" w:cs="Arial" w:eastAsia="Arial" w:hAnsi="Arial"/>
        </w:rPr>
        <w:t xml:space="preserve">4.2 Trait Serialization Format</w:t>
      </w:r>
    </w:p>
    <w:p>
      <w:pPr>
        <w:spacing w:after="120"/>
      </w:pPr>
      <w:r>
        <w:rPr>
          <w:rFonts w:ascii="Arial" w:cs="Arial" w:eastAsia="Arial" w:hAnsi="Arial"/>
          <w:sz w:val="22"/>
          <w:szCs w:val="22"/>
        </w:rPr>
        <w:t xml:space="preserve">Traits are serialized as semicolon-delimited strings within the buildFile. The format is: [TraitID][encoded parameters]. Parameters are encoded using VASSAL's SequenceEncoder class which handles escaping of special characters. For example, a Marker trait defining nationality might serialize as:</w:t>
      </w:r>
    </w:p>
    <w:p>
      <w:pPr>
        <w:spacing w:after="120"/>
      </w:pPr>
      <w:r>
        <w:rPr>
          <w:rFonts w:ascii="Courier New" w:cs="Courier New" w:eastAsia="Courier New" w:hAnsi="Courier New"/>
          <w:sz w:val="20"/>
          <w:szCs w:val="20"/>
        </w:rPr>
        <w:t xml:space="preserve">mark;Nationality=German</w:t>
      </w:r>
    </w:p>
    <w:p>
      <w:pPr>
        <w:spacing w:after="120"/>
      </w:pPr>
      <w:r>
        <w:rPr>
          <w:rFonts w:ascii="Arial" w:cs="Arial" w:eastAsia="Arial" w:hAnsi="Arial"/>
          <w:sz w:val="22"/>
          <w:szCs w:val="22"/>
        </w:rPr>
        <w:t xml:space="preserve">A TriggerAction (macro) with looping would be a much longer string encoding the trigger conditions, action keys, loop parameters, and property filters. The SequenceEncoder uses backslash escaping and comma/semicolon delimiters internally.</w:t>
      </w:r>
    </w:p>
    <w:p>
      <w:pPr>
        <w:spacing w:after="120"/>
      </w:pPr>
      <w:r>
        <w:rPr>
          <w:rFonts w:ascii="Arial" w:cs="Arial" w:eastAsia="Arial" w:hAnsi="Arial"/>
          <w:b/>
          <w:bCs/>
          <w:sz w:val="22"/>
          <w:szCs w:val="22"/>
        </w:rPr>
        <w:t xml:space="preserve">For our builder: </w:t>
      </w:r>
      <w:r>
        <w:rPr>
          <w:rFonts w:ascii="Arial" w:cs="Arial" w:eastAsia="Arial" w:hAnsi="Arial"/>
          <w:sz w:val="22"/>
          <w:szCs w:val="22"/>
        </w:rPr>
        <w:t xml:space="preserve">We need to implement a SequenceEncoder-compatible serializer. The encoding rules are deterministic and documented in the Java source. This is a one-time effort that unlocks correct generation of all trait definitions.</w:t>
      </w:r>
    </w:p>
    <w:p>
      <w:pPr>
        <w:pStyle w:val="Heading2"/>
      </w:pPr>
      <w:r>
        <w:rPr>
          <w:rFonts w:ascii="Arial" w:cs="Arial" w:eastAsia="Arial" w:hAnsi="Arial"/>
        </w:rPr>
        <w:t xml:space="preserve">4.3 Trait Order Matters</w:t>
      </w:r>
    </w:p>
    <w:p>
      <w:pPr>
        <w:spacing w:after="120"/>
      </w:pPr>
      <w:r>
        <w:rPr>
          <w:rFonts w:ascii="Arial" w:cs="Arial" w:eastAsia="Arial" w:hAnsi="Arial"/>
          <w:sz w:val="22"/>
          <w:szCs w:val="22"/>
        </w:rPr>
        <w:t xml:space="preserve">The Decorator pattern means traits wrap each other like layers. When VASSAL processes a command or draws a piece, it traverses the chain from outermost to innermost. This means:</w:t>
      </w:r>
    </w:p>
    <w:p>
      <w:pPr>
        <w:pStyle w:val="ListParagraph"/>
        <w:numPr>
          <w:ilvl w:val="0"/>
          <w:numId w:val="3"/>
        </w:numPr>
        <w:spacing w:after="60"/>
      </w:pPr>
      <w:r>
        <w:rPr>
          <w:rFonts w:ascii="Arial" w:cs="Arial" w:eastAsia="Arial" w:hAnsi="Arial"/>
          <w:sz w:val="22"/>
          <w:szCs w:val="22"/>
        </w:rPr>
        <w:t xml:space="preserve">Traits that restrict access (Restricted, RestrictCommands) should be near the outside so they intercept commands before they reach inner traits.</w:t>
      </w:r>
    </w:p>
    <w:p>
      <w:pPr>
        <w:pStyle w:val="ListParagraph"/>
        <w:numPr>
          <w:ilvl w:val="0"/>
          <w:numId w:val="3"/>
        </w:numPr>
        <w:spacing w:after="60"/>
      </w:pPr>
      <w:r>
        <w:rPr>
          <w:rFonts w:ascii="Arial" w:cs="Arial" w:eastAsia="Arial" w:hAnsi="Arial"/>
          <w:sz w:val="22"/>
          <w:szCs w:val="22"/>
        </w:rPr>
        <w:t xml:space="preserve">Embellishments (visual layers) are processed in order, with later ones drawing on top of earlier ones.</w:t>
      </w:r>
    </w:p>
    <w:p>
      <w:pPr>
        <w:pStyle w:val="ListParagraph"/>
        <w:numPr>
          <w:ilvl w:val="0"/>
          <w:numId w:val="3"/>
        </w:numPr>
        <w:spacing w:after="60"/>
      </w:pPr>
      <w:r>
        <w:rPr>
          <w:rFonts w:ascii="Arial" w:cs="Arial" w:eastAsia="Arial" w:hAnsi="Arial"/>
          <w:sz w:val="22"/>
          <w:szCs w:val="22"/>
        </w:rPr>
        <w:t xml:space="preserve">TriggerAction macros fire actions against the piece as-configured at their position in the chain.</w:t>
      </w:r>
    </w:p>
    <w:p>
      <w:pPr>
        <w:pStyle w:val="ListParagraph"/>
        <w:numPr>
          <w:ilvl w:val="0"/>
          <w:numId w:val="3"/>
        </w:numPr>
        <w:spacing w:after="60"/>
      </w:pPr>
      <w:r>
        <w:rPr>
          <w:rFonts w:ascii="Arial" w:cs="Arial" w:eastAsia="Arial" w:hAnsi="Arial"/>
          <w:sz w:val="22"/>
          <w:szCs w:val="22"/>
        </w:rPr>
        <w:t xml:space="preserve">UsePrototype essentially injects a sub-chain of traits at its position.</w:t>
      </w:r>
    </w:p>
    <w:p>
      <w:pPr>
        <w:spacing w:after="120"/>
      </w:pPr>
      <w:r>
        <w:rPr>
          <w:rFonts w:ascii="Arial" w:cs="Arial" w:eastAsia="Arial" w:hAnsi="Arial"/>
          <w:b/>
          <w:bCs/>
          <w:sz w:val="22"/>
          <w:szCs w:val="22"/>
        </w:rPr>
        <w:t xml:space="preserve">Builder opportunity: </w:t>
      </w:r>
      <w:r>
        <w:rPr>
          <w:rFonts w:ascii="Arial" w:cs="Arial" w:eastAsia="Arial" w:hAnsi="Arial"/>
          <w:sz w:val="22"/>
          <w:szCs w:val="22"/>
        </w:rPr>
        <w:t xml:space="preserve">Our tool can enforce best-practice trait ordering automatically, preventing common pitfalls that trip up new module designers. This is one of the most impactful 'best practices' features we can offer.</w:t>
      </w:r>
    </w:p>
    <w:p>
      <w:r>
        <w:br w:type="page"/>
      </w:r>
    </w:p>
    <w:p>
      <w:pPr>
        <w:pStyle w:val="Heading1"/>
      </w:pPr>
      <w:r>
        <w:rPr>
          <w:rFonts w:ascii="Arial" w:cs="Arial" w:eastAsia="Arial" w:hAnsi="Arial"/>
        </w:rPr>
        <w:t xml:space="preserve">5. The Expression &amp; Property System</w:t>
      </w:r>
    </w:p>
    <w:p>
      <w:pPr>
        <w:spacing w:after="120"/>
      </w:pPr>
      <w:r>
        <w:rPr>
          <w:rFonts w:ascii="Arial" w:cs="Arial" w:eastAsia="Arial" w:hAnsi="Arial"/>
          <w:sz w:val="22"/>
          <w:szCs w:val="22"/>
        </w:rPr>
        <w:t xml:space="preserve">VASSAL has a sophisticated expression evaluation system that is essential for automation. There are two expression formats, plus a rich property namespace.</w:t>
      </w:r>
    </w:p>
    <w:p>
      <w:pPr>
        <w:pStyle w:val="Heading2"/>
      </w:pPr>
      <w:r>
        <w:rPr>
          <w:rFonts w:ascii="Arial" w:cs="Arial" w:eastAsia="Arial" w:hAnsi="Arial"/>
        </w:rPr>
        <w:t xml:space="preserve">5.1 Expression Types</w:t>
      </w:r>
    </w:p>
    <w:p>
      <w:pPr>
        <w:spacing w:after="120"/>
      </w:pPr>
      <w:r>
        <w:rPr>
          <w:rFonts w:ascii="Arial" w:cs="Arial" w:eastAsia="Arial" w:hAnsi="Arial"/>
          <w:b/>
          <w:bCs/>
          <w:sz w:val="22"/>
          <w:szCs w:val="22"/>
        </w:rPr>
        <w:t xml:space="preserve">BeanShell Expressions</w:t>
      </w:r>
      <w:r>
        <w:rPr>
          <w:rFonts w:ascii="Arial" w:cs="Arial" w:eastAsia="Arial" w:hAnsi="Arial"/>
          <w:sz w:val="22"/>
          <w:szCs w:val="22"/>
        </w:rPr>
        <w:t xml:space="preserve"> (enclosed in {curly braces}): Full programming expressions supporting arithmetic, string manipulation, comparison operators, and function calls. Example: {GetProperty("Strength") &gt; 3 &amp;&amp; CurrentMap == "Main Map"}</w:t>
      </w:r>
    </w:p>
    <w:p>
      <w:pPr>
        <w:spacing w:after="120"/>
      </w:pPr>
      <w:r>
        <w:rPr>
          <w:rFonts w:ascii="Arial" w:cs="Arial" w:eastAsia="Arial" w:hAnsi="Arial"/>
          <w:b/>
          <w:bCs/>
          <w:sz w:val="22"/>
          <w:szCs w:val="22"/>
        </w:rPr>
        <w:t xml:space="preserve">Old-Style Formatted Strings</w:t>
      </w:r>
      <w:r>
        <w:rPr>
          <w:rFonts w:ascii="Arial" w:cs="Arial" w:eastAsia="Arial" w:hAnsi="Arial"/>
          <w:sz w:val="22"/>
          <w:szCs w:val="22"/>
        </w:rPr>
        <w:t xml:space="preserve"> (using $dollar signs$): Simple property substitution. Example: $PlayerName$ attacks $BasicName$ in $LocationName$. Still widely used in report formats.</w:t>
      </w:r>
    </w:p>
    <w:p>
      <w:pPr>
        <w:spacing w:after="120"/>
      </w:pPr>
      <w:r>
        <w:rPr>
          <w:rFonts w:ascii="Arial" w:cs="Arial" w:eastAsia="Arial" w:hAnsi="Arial"/>
          <w:sz w:val="22"/>
          <w:szCs w:val="22"/>
        </w:rPr>
        <w:t xml:space="preserve">The BeanShell engine supports a wide range of functions including: GetProperty(), SumStack(), Sum(), Count(), Alert(), and more. It can reference any piece property, system property, or global property.</w:t>
      </w:r>
    </w:p>
    <w:p>
      <w:pPr>
        <w:pStyle w:val="Heading2"/>
      </w:pPr>
      <w:r>
        <w:rPr>
          <w:rFonts w:ascii="Arial" w:cs="Arial" w:eastAsia="Arial" w:hAnsi="Arial"/>
        </w:rPr>
        <w:t xml:space="preserve">5.2 Property Namespaces</w:t>
      </w:r>
    </w:p>
    <w:p>
      <w:pPr>
        <w:spacing w:after="120"/>
      </w:pPr>
      <w:r>
        <w:rPr>
          <w:rFonts w:ascii="Arial" w:cs="Arial" w:eastAsia="Arial" w:hAnsi="Arial"/>
          <w:sz w:val="22"/>
          <w:szCs w:val="22"/>
        </w:rPr>
        <w:t xml:space="preserve">Properties cascade through multiple scopes:</w:t>
      </w:r>
    </w:p>
    <w:p>
      <w:pPr>
        <w:pStyle w:val="ListParagraph"/>
        <w:numPr>
          <w:ilvl w:val="0"/>
          <w:numId w:val="4"/>
        </w:numPr>
        <w:spacing w:after="60"/>
      </w:pPr>
      <w:r>
        <w:rPr>
          <w:rFonts w:ascii="Arial" w:cs="Arial" w:eastAsia="Arial" w:hAnsi="Arial"/>
          <w:b/>
          <w:bCs/>
          <w:sz w:val="22"/>
          <w:szCs w:val="22"/>
        </w:rPr>
        <w:t xml:space="preserve">Piece Properties: </w:t>
      </w:r>
      <w:r>
        <w:rPr>
          <w:rFonts w:ascii="Arial" w:cs="Arial" w:eastAsia="Arial" w:hAnsi="Arial"/>
          <w:sz w:val="22"/>
          <w:szCs w:val="22"/>
        </w:rPr>
        <w:t xml:space="preserve">Defined by traits (Marker, DynamicProperty, CalculatedProperty) and system properties (BasicName, LocationName, CurrentMap, CurrentZone, CurrentBoard, OldLocationName, etc.)</w:t>
      </w:r>
    </w:p>
    <w:p>
      <w:pPr>
        <w:pStyle w:val="ListParagraph"/>
        <w:numPr>
          <w:ilvl w:val="0"/>
          <w:numId w:val="4"/>
        </w:numPr>
        <w:spacing w:after="60"/>
      </w:pPr>
      <w:r>
        <w:rPr>
          <w:rFonts w:ascii="Arial" w:cs="Arial" w:eastAsia="Arial" w:hAnsi="Arial"/>
          <w:b/>
          <w:bCs/>
          <w:sz w:val="22"/>
          <w:szCs w:val="22"/>
        </w:rPr>
        <w:t xml:space="preserve">Zone Properties: </w:t>
      </w:r>
      <w:r>
        <w:rPr>
          <w:rFonts w:ascii="Arial" w:cs="Arial" w:eastAsia="Arial" w:hAnsi="Arial"/>
          <w:sz w:val="22"/>
          <w:szCs w:val="22"/>
        </w:rPr>
        <w:t xml:space="preserve">Defined on Zone components. Accessible to pieces in that zone.</w:t>
      </w:r>
    </w:p>
    <w:p>
      <w:pPr>
        <w:pStyle w:val="ListParagraph"/>
        <w:numPr>
          <w:ilvl w:val="0"/>
          <w:numId w:val="4"/>
        </w:numPr>
        <w:spacing w:after="60"/>
      </w:pPr>
      <w:r>
        <w:rPr>
          <w:rFonts w:ascii="Arial" w:cs="Arial" w:eastAsia="Arial" w:hAnsi="Arial"/>
          <w:b/>
          <w:bCs/>
          <w:sz w:val="22"/>
          <w:szCs w:val="22"/>
        </w:rPr>
        <w:t xml:space="preserve">Map Properties: </w:t>
      </w:r>
      <w:r>
        <w:rPr>
          <w:rFonts w:ascii="Arial" w:cs="Arial" w:eastAsia="Arial" w:hAnsi="Arial"/>
          <w:sz w:val="22"/>
          <w:szCs w:val="22"/>
        </w:rPr>
        <w:t xml:space="preserve">Defined on Map components via GlobalProperties sub-component.</w:t>
      </w:r>
    </w:p>
    <w:p>
      <w:pPr>
        <w:pStyle w:val="ListParagraph"/>
        <w:numPr>
          <w:ilvl w:val="0"/>
          <w:numId w:val="4"/>
        </w:numPr>
        <w:spacing w:after="60"/>
      </w:pPr>
      <w:r>
        <w:rPr>
          <w:rFonts w:ascii="Arial" w:cs="Arial" w:eastAsia="Arial" w:hAnsi="Arial"/>
          <w:b/>
          <w:bCs/>
          <w:sz w:val="22"/>
          <w:szCs w:val="22"/>
        </w:rPr>
        <w:t xml:space="preserve">Module Properties: </w:t>
      </w:r>
      <w:r>
        <w:rPr>
          <w:rFonts w:ascii="Arial" w:cs="Arial" w:eastAsia="Arial" w:hAnsi="Arial"/>
          <w:sz w:val="22"/>
          <w:szCs w:val="22"/>
        </w:rPr>
        <w:t xml:space="preserve">Top-level GlobalProperties. Accessible everywhere.</w:t>
      </w:r>
    </w:p>
    <w:p>
      <w:pPr>
        <w:pStyle w:val="ListParagraph"/>
        <w:numPr>
          <w:ilvl w:val="0"/>
          <w:numId w:val="4"/>
        </w:numPr>
        <w:spacing w:after="60"/>
      </w:pPr>
      <w:r>
        <w:rPr>
          <w:rFonts w:ascii="Arial" w:cs="Arial" w:eastAsia="Arial" w:hAnsi="Arial"/>
          <w:b/>
          <w:bCs/>
          <w:sz w:val="22"/>
          <w:szCs w:val="22"/>
        </w:rPr>
        <w:t xml:space="preserve">System Properties: </w:t>
      </w:r>
      <w:r>
        <w:rPr>
          <w:rFonts w:ascii="Arial" w:cs="Arial" w:eastAsia="Arial" w:hAnsi="Arial"/>
          <w:sz w:val="22"/>
          <w:szCs w:val="22"/>
        </w:rPr>
        <w:t xml:space="preserve">Built-in properties like PlayerName, PlayerSide, etc.</w:t>
      </w:r>
    </w:p>
    <w:p>
      <w:pPr>
        <w:pStyle w:val="ListParagraph"/>
        <w:numPr>
          <w:ilvl w:val="0"/>
          <w:numId w:val="4"/>
        </w:numPr>
        <w:spacing w:after="60"/>
      </w:pPr>
      <w:r>
        <w:rPr>
          <w:rFonts w:ascii="Arial" w:cs="Arial" w:eastAsia="Arial" w:hAnsi="Arial"/>
          <w:b/>
          <w:bCs/>
          <w:sz w:val="22"/>
          <w:szCs w:val="22"/>
        </w:rPr>
        <w:t xml:space="preserve">Scenario Properties (NEW 3.7): </w:t>
      </w:r>
      <w:r>
        <w:rPr>
          <w:rFonts w:ascii="Arial" w:cs="Arial" w:eastAsia="Arial" w:hAnsi="Arial"/>
          <w:sz w:val="22"/>
          <w:szCs w:val="22"/>
        </w:rPr>
        <w:t xml:space="preserve">Configurable at game start via a dialog. Types: Boolean, Number, String, List. Allows scenario-specific setup without separate save files.</w:t>
      </w:r>
    </w:p>
    <w:p>
      <w:pPr>
        <w:spacing w:after="120"/>
      </w:pPr>
      <w:r>
        <w:rPr>
          <w:rFonts w:ascii="Arial" w:cs="Arial" w:eastAsia="Arial" w:hAnsi="Arial"/>
          <w:b/>
          <w:bCs/>
          <w:sz w:val="22"/>
          <w:szCs w:val="22"/>
        </w:rPr>
        <w:t xml:space="preserve">Builder opportunity: </w:t>
      </w:r>
      <w:r>
        <w:rPr>
          <w:rFonts w:ascii="Arial" w:cs="Arial" w:eastAsia="Arial" w:hAnsi="Arial"/>
          <w:sz w:val="22"/>
          <w:szCs w:val="22"/>
        </w:rPr>
        <w:t xml:space="preserve">Scenario Properties are brand new (2023) and likely underused. Our builder could make them a first-class feature for scenario configuration, replacing the common pattern of separate .vsav files for each scenario variation.</w:t>
      </w:r>
    </w:p>
    <w:p>
      <w:pPr>
        <w:pStyle w:val="Heading1"/>
      </w:pPr>
      <w:r>
        <w:rPr>
          <w:rFonts w:ascii="Arial" w:cs="Arial" w:eastAsia="Arial" w:hAnsi="Arial"/>
        </w:rPr>
        <w:t xml:space="preserve">6. Turn Tracking System</w:t>
      </w:r>
    </w:p>
    <w:p>
      <w:pPr>
        <w:spacing w:after="120"/>
      </w:pPr>
      <w:r>
        <w:rPr>
          <w:rFonts w:ascii="Arial" w:cs="Arial" w:eastAsia="Arial" w:hAnsi="Arial"/>
          <w:sz w:val="22"/>
          <w:szCs w:val="22"/>
        </w:rPr>
        <w:t xml:space="preserve">The TurnTracker is a multi-level system that models game turn structures. It supports nested levels:</w:t>
      </w:r>
    </w:p>
    <w:p>
      <w:pPr>
        <w:pStyle w:val="ListParagraph"/>
        <w:numPr>
          <w:ilvl w:val="0"/>
          <w:numId w:val="5"/>
        </w:numPr>
        <w:spacing w:after="60"/>
      </w:pPr>
      <w:r>
        <w:rPr>
          <w:rFonts w:ascii="Arial" w:cs="Arial" w:eastAsia="Arial" w:hAnsi="Arial"/>
          <w:b/>
          <w:bCs/>
          <w:sz w:val="22"/>
          <w:szCs w:val="22"/>
        </w:rPr>
        <w:t xml:space="preserve">CounterTurnLevel: </w:t>
      </w:r>
      <w:r>
        <w:rPr>
          <w:rFonts w:ascii="Arial" w:cs="Arial" w:eastAsia="Arial" w:hAnsi="Arial"/>
          <w:sz w:val="22"/>
          <w:szCs w:val="22"/>
        </w:rPr>
        <w:t xml:space="preserve">Numeric counter (Turn 1, 2, 3...). Configurable start, maximum, and wrap-around.</w:t>
      </w:r>
    </w:p>
    <w:p>
      <w:pPr>
        <w:pStyle w:val="ListParagraph"/>
        <w:numPr>
          <w:ilvl w:val="0"/>
          <w:numId w:val="5"/>
        </w:numPr>
        <w:spacing w:after="60"/>
      </w:pPr>
      <w:r>
        <w:rPr>
          <w:rFonts w:ascii="Arial" w:cs="Arial" w:eastAsia="Arial" w:hAnsi="Arial"/>
          <w:b/>
          <w:bCs/>
          <w:sz w:val="22"/>
          <w:szCs w:val="22"/>
        </w:rPr>
        <w:t xml:space="preserve">ListTurnLevel: </w:t>
      </w:r>
      <w:r>
        <w:rPr>
          <w:rFonts w:ascii="Arial" w:cs="Arial" w:eastAsia="Arial" w:hAnsi="Arial"/>
          <w:sz w:val="22"/>
          <w:szCs w:val="22"/>
        </w:rPr>
        <w:t xml:space="preserve">Named list (Movement Phase, Combat Phase, Exploitation Phase). Cycles through defined items.</w:t>
      </w:r>
    </w:p>
    <w:p>
      <w:pPr>
        <w:pStyle w:val="ListParagraph"/>
        <w:numPr>
          <w:ilvl w:val="0"/>
          <w:numId w:val="5"/>
        </w:numPr>
        <w:spacing w:after="60"/>
      </w:pPr>
      <w:r>
        <w:rPr>
          <w:rFonts w:ascii="Arial" w:cs="Arial" w:eastAsia="Arial" w:hAnsi="Arial"/>
          <w:b/>
          <w:bCs/>
          <w:sz w:val="22"/>
          <w:szCs w:val="22"/>
        </w:rPr>
        <w:t xml:space="preserve">TurnGlobalHotkey: </w:t>
      </w:r>
      <w:r>
        <w:rPr>
          <w:rFonts w:ascii="Arial" w:cs="Arial" w:eastAsia="Arial" w:hAnsi="Arial"/>
          <w:sz w:val="22"/>
          <w:szCs w:val="22"/>
        </w:rPr>
        <w:t xml:space="preserve">Fires a hotkey when a specific turn level is reached. Enables automated phase-change effects.</w:t>
      </w:r>
    </w:p>
    <w:p>
      <w:pPr>
        <w:spacing w:after="120"/>
      </w:pPr>
      <w:r>
        <w:rPr>
          <w:rFonts w:ascii="Arial" w:cs="Arial" w:eastAsia="Arial" w:hAnsi="Arial"/>
          <w:sz w:val="22"/>
          <w:szCs w:val="22"/>
        </w:rPr>
        <w:t xml:space="preserve">Multiple levels can be nested, e.g., a CounterTurnLevel for game turns containing a ListTurnLevel for phases, containing another ListTurnLevel for sub-phases. Each level can trigger hotkeys on change, enabling automated turn sequence events.</w:t>
      </w:r>
    </w:p>
    <w:p>
      <w:pPr>
        <w:spacing w:after="120"/>
      </w:pPr>
      <w:r>
        <w:rPr>
          <w:rFonts w:ascii="Arial" w:cs="Arial" w:eastAsia="Arial" w:hAnsi="Arial"/>
          <w:b/>
          <w:bCs/>
          <w:sz w:val="22"/>
          <w:szCs w:val="22"/>
        </w:rPr>
        <w:t xml:space="preserve">Builder opportunity: </w:t>
      </w:r>
      <w:r>
        <w:rPr>
          <w:rFonts w:ascii="Arial" w:cs="Arial" w:eastAsia="Arial" w:hAnsi="Arial"/>
          <w:sz w:val="22"/>
          <w:szCs w:val="22"/>
        </w:rPr>
        <w:t xml:space="preserve">We can pre-configure common wargame turn structures: IGO-UGO (Player 1 movement, combat, exploitation, then Player 2), impulse-based, card-driven activation, operations-based, and chit-pull systems. This alone saves hours of module design time.</w:t>
      </w:r>
    </w:p>
    <w:p>
      <w:r>
        <w:br w:type="page"/>
      </w:r>
    </w:p>
    <w:p>
      <w:pPr>
        <w:pStyle w:val="Heading1"/>
      </w:pPr>
      <w:r>
        <w:rPr>
          <w:rFonts w:ascii="Arial" w:cs="Arial" w:eastAsia="Arial" w:hAnsi="Arial"/>
        </w:rPr>
        <w:t xml:space="preserve">7. Underused &amp; Advanced Features</w:t>
      </w:r>
    </w:p>
    <w:p>
      <w:pPr>
        <w:spacing w:after="120"/>
      </w:pPr>
      <w:r>
        <w:rPr>
          <w:rFonts w:ascii="Arial" w:cs="Arial" w:eastAsia="Arial" w:hAnsi="Arial"/>
          <w:sz w:val="22"/>
          <w:szCs w:val="22"/>
        </w:rPr>
        <w:t xml:space="preserve">Based on the source code analysis, several powerful features are likely underutilized in the existing module library. These represent opportunities for our builder to surface capabilities that most module designers haven't explored.</w:t>
      </w:r>
    </w:p>
    <w:p>
      <w:pPr>
        <w:pStyle w:val="Heading2"/>
      </w:pPr>
      <w:r>
        <w:rPr>
          <w:rFonts w:ascii="Arial" w:cs="Arial" w:eastAsia="Arial" w:hAnsi="Arial"/>
        </w:rPr>
        <w:t xml:space="preserve">7.1 Mat / MatCargo System (Added 3.6, 2021)</w:t>
      </w:r>
    </w:p>
    <w:p>
      <w:pPr>
        <w:spacing w:after="120"/>
      </w:pPr>
      <w:r>
        <w:rPr>
          <w:rFonts w:ascii="Arial" w:cs="Arial" w:eastAsia="Arial" w:hAnsi="Arial"/>
          <w:sz w:val="22"/>
          <w:szCs w:val="22"/>
        </w:rPr>
        <w:t xml:space="preserve">Designed for pieces that act as surfaces for other pieces. When a Mat moves, all its Cargo pieces move with it. This is ideal for: aircraft carriers with planes, transport units carrying cargo, game boards within game boards, or any container/contents relationship. Most hex wargame modules pre-date this feature.</w:t>
      </w:r>
    </w:p>
    <w:p>
      <w:pPr>
        <w:pStyle w:val="Heading2"/>
      </w:pPr>
      <w:r>
        <w:rPr>
          <w:rFonts w:ascii="Arial" w:cs="Arial" w:eastAsia="Arial" w:hAnsi="Arial"/>
        </w:rPr>
        <w:t xml:space="preserve">7.2 Attachment System (Added 3.7, 2023)</w:t>
      </w:r>
    </w:p>
    <w:p>
      <w:pPr>
        <w:spacing w:after="120"/>
      </w:pPr>
      <w:r>
        <w:rPr>
          <w:rFonts w:ascii="Arial" w:cs="Arial" w:eastAsia="Arial" w:hAnsi="Arial"/>
          <w:sz w:val="22"/>
          <w:szCs w:val="22"/>
        </w:rPr>
        <w:t xml:space="preserve">Creates logical bindings between pieces that can be targeted by GKCs. An Attachment defines a named relationship and matching criteria. Attached pieces can then be targeted as a group. This enables: HQ-to-subordinate command chains, supply lines between depot and unit, formation groupings, and parent-child piece relationships.</w:t>
      </w:r>
    </w:p>
    <w:p>
      <w:pPr>
        <w:pStyle w:val="Heading2"/>
      </w:pPr>
      <w:r>
        <w:rPr>
          <w:rFonts w:ascii="Arial" w:cs="Arial" w:eastAsia="Arial" w:hAnsi="Arial"/>
        </w:rPr>
        <w:t xml:space="preserve">7.3 MultiLocationCommand (Added 3.7, 2023)</w:t>
      </w:r>
    </w:p>
    <w:p>
      <w:pPr>
        <w:spacing w:after="120"/>
      </w:pPr>
      <w:r>
        <w:rPr>
          <w:rFonts w:ascii="Arial" w:cs="Arial" w:eastAsia="Arial" w:hAnsi="Arial"/>
          <w:sz w:val="22"/>
          <w:szCs w:val="22"/>
        </w:rPr>
        <w:t xml:space="preserve">Allows a piece to send itself to one of several locations based on expression evaluation. This is a single trait replacing what previously required multiple TriggerAction + SendToLocation combinations. Ideal for: conditional reinforcement entry points, retreat result movement, or any situation where a piece's destination depends on game state.</w:t>
      </w:r>
    </w:p>
    <w:p>
      <w:pPr>
        <w:pStyle w:val="Heading2"/>
      </w:pPr>
      <w:r>
        <w:rPr>
          <w:rFonts w:ascii="Arial" w:cs="Arial" w:eastAsia="Arial" w:hAnsi="Arial"/>
        </w:rPr>
        <w:t xml:space="preserve">7.4 Scenario Properties (Added 3.7, 2023)</w:t>
      </w:r>
    </w:p>
    <w:p>
      <w:pPr>
        <w:spacing w:after="120"/>
      </w:pPr>
      <w:r>
        <w:rPr>
          <w:rFonts w:ascii="Arial" w:cs="Arial" w:eastAsia="Arial" w:hAnsi="Arial"/>
          <w:sz w:val="22"/>
          <w:szCs w:val="22"/>
        </w:rPr>
        <w:t xml:space="preserve">Configurable properties presented to players in a dialog when starting a new game. Supports Boolean (checkboxes), Number (spinners), String (text fields), and List (dropdowns). These let module designers create scenario variants without separate saved game files. Use cases: optional rules toggles, handicap settings, scenario selection within a single module.</w:t>
      </w:r>
    </w:p>
    <w:p>
      <w:pPr>
        <w:pStyle w:val="Heading2"/>
      </w:pPr>
      <w:r>
        <w:rPr>
          <w:rFonts w:ascii="Arial" w:cs="Arial" w:eastAsia="Arial" w:hAnsi="Arial"/>
        </w:rPr>
        <w:t xml:space="preserve">7.5 TriggerAction Looping</w:t>
      </w:r>
    </w:p>
    <w:p>
      <w:pPr>
        <w:spacing w:after="120"/>
      </w:pPr>
      <w:r>
        <w:rPr>
          <w:rFonts w:ascii="Arial" w:cs="Arial" w:eastAsia="Arial" w:hAnsi="Arial"/>
          <w:sz w:val="22"/>
          <w:szCs w:val="22"/>
        </w:rPr>
        <w:t xml:space="preserve">Many module designers use TriggerAction as a simple macro, but it supports counted loops, while-expression loops, and until-expression loops with pre/post-loop key commands. This enables: iterating over stacked pieces, repeating combat for multi-round battles, processing supply chains, and any repetitive game operation.</w:t>
      </w:r>
    </w:p>
    <w:p>
      <w:pPr>
        <w:pStyle w:val="Heading2"/>
      </w:pPr>
      <w:r>
        <w:rPr>
          <w:rFonts w:ascii="Arial" w:cs="Arial" w:eastAsia="Arial" w:hAnsi="Arial"/>
        </w:rPr>
        <w:t xml:space="preserve">7.6 CalculatedProperty + Expression Engine</w:t>
      </w:r>
    </w:p>
    <w:p>
      <w:pPr>
        <w:spacing w:after="120"/>
      </w:pPr>
      <w:r>
        <w:rPr>
          <w:rFonts w:ascii="Arial" w:cs="Arial" w:eastAsia="Arial" w:hAnsi="Arial"/>
          <w:sz w:val="22"/>
          <w:szCs w:val="22"/>
        </w:rPr>
        <w:t xml:space="preserve">CalculatedProperty can reference any property and perform arbitrary BeanShell calculations. Combined with SumStack(), Count(), and other aggregate functions, this enables: automatic combat odds calculation, supply status computation, stacking limit enforcement display, and real-time unit capability summaries — all without custom Java code.</w:t>
      </w:r>
    </w:p>
    <w:p>
      <w:pPr>
        <w:pStyle w:val="Heading2"/>
      </w:pPr>
      <w:r>
        <w:rPr>
          <w:rFonts w:ascii="Arial" w:cs="Arial" w:eastAsia="Arial" w:hAnsi="Arial"/>
        </w:rPr>
        <w:t xml:space="preserve">7.7 Game Piece Image Definitions</w:t>
      </w:r>
    </w:p>
    <w:p>
      <w:pPr>
        <w:spacing w:after="120"/>
      </w:pPr>
      <w:r>
        <w:rPr>
          <w:rFonts w:ascii="Arial" w:cs="Arial" w:eastAsia="Arial" w:hAnsi="Arial"/>
          <w:sz w:val="22"/>
          <w:szCs w:val="22"/>
        </w:rPr>
        <w:t xml:space="preserve">VASSAL includes a built-in counter image generator (GamePieceImage, GamePieceLayout) that can create pieces from NATO symbols, colored shapes, text items, and other primitives without external image editing. While basic, this could be a rapid prototyping feature in our builder.</w:t>
      </w:r>
    </w:p>
    <w:p>
      <w:r>
        <w:br w:type="page"/>
      </w:r>
    </w:p>
    <w:p>
      <w:pPr>
        <w:pStyle w:val="Heading1"/>
      </w:pPr>
      <w:r>
        <w:rPr>
          <w:rFonts w:ascii="Arial" w:cs="Arial" w:eastAsia="Arial" w:hAnsi="Arial"/>
        </w:rPr>
        <w:t xml:space="preserve">8. Codebase Statistics</w:t>
      </w:r>
    </w:p>
    <w:p>
      <w:pPr>
        <w:spacing w:after="120"/>
      </w:pPr>
      <w:r>
        <w:rPr>
          <w:rFonts w:ascii="Arial" w:cs="Arial" w:eastAsia="Arial" w:hAnsi="Arial"/>
          <w:sz w:val="22"/>
          <w:szCs w:val="22"/>
        </w:rPr>
        <w:t xml:space="preserve">A snapshot of the VASSAL engine codebase scope: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400"/>
        <w:gridCol w:w="4440"/>
      </w:tblGrid>
      <w:tr>
        <w:tc>
          <w:tcPr>
            <w:tcW w:type="dxa" w:w="540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4440"/>
            <w:tcBorders>
              <w:top w:val="single" w:color="BBBBBB" w:sz="1"/>
              <w:left w:val="single" w:color="BBBBBB" w:sz="1"/>
              <w:bottom w:val="single" w:color="BBBBBB" w:sz="1"/>
              <w:right w:val="single" w:color="BBBBBB"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Build package classes (components + configuration)</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255 Java files</w:t>
            </w:r>
          </w:p>
        </w:tc>
      </w:tr>
      <w:tr>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Counters package (piece traits + behavior)</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101 Java files</w:t>
            </w:r>
          </w:p>
        </w:tc>
      </w:tr>
      <w:tr>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Distinct Decorator (Trait) subclasses</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44 trait types</w:t>
            </w:r>
          </w:p>
        </w:tc>
      </w:tr>
      <w:tr>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Top-level module components</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21 component types</w:t>
            </w:r>
          </w:p>
        </w:tc>
      </w:tr>
      <w:tr>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 sub-components</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 component types</w:t>
            </w:r>
          </w:p>
        </w:tc>
      </w:tr>
      <w:tr>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Grid types</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 (Hex, Square, Region, Zoned)</w:t>
            </w:r>
          </w:p>
        </w:tc>
      </w:tr>
      <w:tr>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Expression engine classes</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 Java files</w:t>
            </w:r>
          </w:p>
        </w:tc>
      </w:tr>
      <w:tr>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Turn tracker component types</w:t>
            </w:r>
          </w:p>
        </w:tc>
        <w:tc>
          <w:tcPr>
            <w:tcW w:type="dxa" w:w="44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 classes</w:t>
            </w:r>
          </w:p>
        </w:tc>
      </w:tr>
    </w:tbl>
    <w:p>
      <w:pPr>
        <w:spacing w:after="120"/>
      </w:pPr>
      <w:r>
        <w:rPr>
          <w:rFonts w:ascii="Arial" w:cs="Arial" w:eastAsia="Arial" w:hAnsi="Arial"/>
          <w:sz w:val="22"/>
          <w:szCs w:val="22"/>
        </w:rPr>
        <w:t xml:space="preserve"/>
      </w:r>
    </w:p>
    <w:p>
      <w:pPr>
        <w:pStyle w:val="Heading1"/>
      </w:pPr>
      <w:r>
        <w:rPr>
          <w:rFonts w:ascii="Arial" w:cs="Arial" w:eastAsia="Arial" w:hAnsi="Arial"/>
        </w:rPr>
        <w:t xml:space="preserve">9. Implications for the Module Builder Tool</w:t>
      </w:r>
    </w:p>
    <w:p>
      <w:pPr>
        <w:spacing w:after="120"/>
      </w:pPr>
      <w:r>
        <w:rPr>
          <w:rFonts w:ascii="Arial" w:cs="Arial" w:eastAsia="Arial" w:hAnsi="Arial"/>
          <w:sz w:val="22"/>
          <w:szCs w:val="22"/>
        </w:rPr>
        <w:t xml:space="preserve">Based on this analysis, here are the key architectural decisions and priorities for our web-based module builder:</w:t>
      </w:r>
    </w:p>
    <w:p>
      <w:pPr>
        <w:pStyle w:val="Heading2"/>
      </w:pPr>
      <w:r>
        <w:rPr>
          <w:rFonts w:ascii="Arial" w:cs="Arial" w:eastAsia="Arial" w:hAnsi="Arial"/>
        </w:rPr>
        <w:t xml:space="preserve">9.1 What We Must Build</w:t>
      </w:r>
    </w:p>
    <w:p>
      <w:pPr>
        <w:pStyle w:val="ListParagraph"/>
        <w:numPr>
          <w:ilvl w:val="0"/>
          <w:numId w:val="6"/>
        </w:numPr>
        <w:spacing w:after="60"/>
      </w:pPr>
      <w:r>
        <w:rPr>
          <w:rFonts w:ascii="Arial" w:cs="Arial" w:eastAsia="Arial" w:hAnsi="Arial"/>
          <w:b/>
          <w:bCs/>
          <w:sz w:val="22"/>
          <w:szCs w:val="22"/>
        </w:rPr>
        <w:t xml:space="preserve">SequenceEncoder port: </w:t>
      </w:r>
      <w:r>
        <w:rPr>
          <w:rFonts w:ascii="Arial" w:cs="Arial" w:eastAsia="Arial" w:hAnsi="Arial"/>
          <w:sz w:val="22"/>
          <w:szCs w:val="22"/>
        </w:rPr>
        <w:t xml:space="preserve">A JavaScript/Python implementation of VASSAL's SequenceEncoder that can serialize trait definitions identically to the Java version. This is the most critical piece — without it, we can't generate valid piece definitions.</w:t>
      </w:r>
    </w:p>
    <w:p>
      <w:pPr>
        <w:pStyle w:val="ListParagraph"/>
        <w:numPr>
          <w:ilvl w:val="0"/>
          <w:numId w:val="6"/>
        </w:numPr>
        <w:spacing w:after="60"/>
      </w:pPr>
      <w:r>
        <w:rPr>
          <w:rFonts w:ascii="Arial" w:cs="Arial" w:eastAsia="Arial" w:hAnsi="Arial"/>
          <w:b/>
          <w:bCs/>
          <w:sz w:val="22"/>
          <w:szCs w:val="22"/>
        </w:rPr>
        <w:t xml:space="preserve">Component schema registry: </w:t>
      </w:r>
      <w:r>
        <w:rPr>
          <w:rFonts w:ascii="Arial" w:cs="Arial" w:eastAsia="Arial" w:hAnsi="Arial"/>
          <w:sz w:val="22"/>
          <w:szCs w:val="22"/>
        </w:rPr>
        <w:t xml:space="preserve">A complete mapping of every Buildable component to its allowed attributes, attribute types, default values, and valid child components. This drives the menu system.</w:t>
      </w:r>
    </w:p>
    <w:p>
      <w:pPr>
        <w:pStyle w:val="ListParagraph"/>
        <w:numPr>
          <w:ilvl w:val="0"/>
          <w:numId w:val="6"/>
        </w:numPr>
        <w:spacing w:after="60"/>
      </w:pPr>
      <w:r>
        <w:rPr>
          <w:rFonts w:ascii="Arial" w:cs="Arial" w:eastAsia="Arial" w:hAnsi="Arial"/>
          <w:b/>
          <w:bCs/>
          <w:sz w:val="22"/>
          <w:szCs w:val="22"/>
        </w:rPr>
        <w:t xml:space="preserve">Trait chain builder: </w:t>
      </w:r>
      <w:r>
        <w:rPr>
          <w:rFonts w:ascii="Arial" w:cs="Arial" w:eastAsia="Arial" w:hAnsi="Arial"/>
          <w:sz w:val="22"/>
          <w:szCs w:val="22"/>
        </w:rPr>
        <w:t xml:space="preserve">A visual/guided interface for assembling piece traits in correct order with proper serialization. Should enforce best-practice ordering.</w:t>
      </w:r>
    </w:p>
    <w:p>
      <w:pPr>
        <w:pStyle w:val="ListParagraph"/>
        <w:numPr>
          <w:ilvl w:val="0"/>
          <w:numId w:val="6"/>
        </w:numPr>
        <w:spacing w:after="60"/>
      </w:pPr>
      <w:r>
        <w:rPr>
          <w:rFonts w:ascii="Arial" w:cs="Arial" w:eastAsia="Arial" w:hAnsi="Arial"/>
          <w:b/>
          <w:bCs/>
          <w:sz w:val="22"/>
          <w:szCs w:val="22"/>
        </w:rPr>
        <w:t xml:space="preserve">XML generator: </w:t>
      </w:r>
      <w:r>
        <w:rPr>
          <w:rFonts w:ascii="Arial" w:cs="Arial" w:eastAsia="Arial" w:hAnsi="Arial"/>
          <w:sz w:val="22"/>
          <w:szCs w:val="22"/>
        </w:rPr>
        <w:t xml:space="preserve">Produces valid buildFile.xml from the component tree.</w:t>
      </w:r>
    </w:p>
    <w:p>
      <w:pPr>
        <w:pStyle w:val="ListParagraph"/>
        <w:numPr>
          <w:ilvl w:val="0"/>
          <w:numId w:val="6"/>
        </w:numPr>
        <w:spacing w:after="60"/>
      </w:pPr>
      <w:r>
        <w:rPr>
          <w:rFonts w:ascii="Arial" w:cs="Arial" w:eastAsia="Arial" w:hAnsi="Arial"/>
          <w:b/>
          <w:bCs/>
          <w:sz w:val="22"/>
          <w:szCs w:val="22"/>
        </w:rPr>
        <w:t xml:space="preserve">ZIP packager: </w:t>
      </w:r>
      <w:r>
        <w:rPr>
          <w:rFonts w:ascii="Arial" w:cs="Arial" w:eastAsia="Arial" w:hAnsi="Arial"/>
          <w:sz w:val="22"/>
          <w:szCs w:val="22"/>
        </w:rPr>
        <w:t xml:space="preserve">Assembles the final .vmod from buildFile.xml, moduledata, and asset folders.</w:t>
      </w:r>
    </w:p>
    <w:p>
      <w:pPr>
        <w:pStyle w:val="Heading2"/>
      </w:pPr>
      <w:r>
        <w:rPr>
          <w:rFonts w:ascii="Arial" w:cs="Arial" w:eastAsia="Arial" w:hAnsi="Arial"/>
        </w:rPr>
        <w:t xml:space="preserve">9.2 Best-Practice Templates We Can Offer</w:t>
      </w:r>
    </w:p>
    <w:p>
      <w:pPr>
        <w:pStyle w:val="ListParagraph"/>
        <w:numPr>
          <w:ilvl w:val="0"/>
          <w:numId w:val="7"/>
        </w:numPr>
        <w:spacing w:after="60"/>
      </w:pPr>
      <w:r>
        <w:rPr>
          <w:rFonts w:ascii="Arial" w:cs="Arial" w:eastAsia="Arial" w:hAnsi="Arial"/>
          <w:b/>
          <w:bCs/>
          <w:sz w:val="22"/>
          <w:szCs w:val="22"/>
        </w:rPr>
        <w:t xml:space="preserve">Hex wargame starter: </w:t>
      </w:r>
      <w:r>
        <w:rPr>
          <w:rFonts w:ascii="Arial" w:cs="Arial" w:eastAsia="Arial" w:hAnsi="Arial"/>
          <w:sz w:val="22"/>
          <w:szCs w:val="22"/>
        </w:rPr>
        <w:t xml:space="preserve">Pre-configured with hex grid, CRT chart window, turn tracker, OOB inventory, and standard piece prototypes (infantry, armor, artillery, HQ with common traits).</w:t>
      </w:r>
    </w:p>
    <w:p>
      <w:pPr>
        <w:pStyle w:val="ListParagraph"/>
        <w:numPr>
          <w:ilvl w:val="0"/>
          <w:numId w:val="7"/>
        </w:numPr>
        <w:spacing w:after="60"/>
      </w:pPr>
      <w:r>
        <w:rPr>
          <w:rFonts w:ascii="Arial" w:cs="Arial" w:eastAsia="Arial" w:hAnsi="Arial"/>
          <w:b/>
          <w:bCs/>
          <w:sz w:val="22"/>
          <w:szCs w:val="22"/>
        </w:rPr>
        <w:t xml:space="preserve">Card-Driven Game (CDG): </w:t>
      </w:r>
      <w:r>
        <w:rPr>
          <w:rFonts w:ascii="Arial" w:cs="Arial" w:eastAsia="Arial" w:hAnsi="Arial"/>
          <w:sz w:val="22"/>
          <w:szCs w:val="22"/>
        </w:rPr>
        <w:t xml:space="preserve">PlayerHands, card decks, discard piles, event card prototypes with play/discard actions.</w:t>
      </w:r>
    </w:p>
    <w:p>
      <w:pPr>
        <w:pStyle w:val="ListParagraph"/>
        <w:numPr>
          <w:ilvl w:val="0"/>
          <w:numId w:val="7"/>
        </w:numPr>
        <w:spacing w:after="60"/>
      </w:pPr>
      <w:r>
        <w:rPr>
          <w:rFonts w:ascii="Arial" w:cs="Arial" w:eastAsia="Arial" w:hAnsi="Arial"/>
          <w:b/>
          <w:bCs/>
          <w:sz w:val="22"/>
          <w:szCs w:val="22"/>
        </w:rPr>
        <w:t xml:space="preserve">Block wargame: </w:t>
      </w:r>
      <w:r>
        <w:rPr>
          <w:rFonts w:ascii="Arial" w:cs="Arial" w:eastAsia="Arial" w:hAnsi="Arial"/>
          <w:sz w:val="22"/>
          <w:szCs w:val="22"/>
        </w:rPr>
        <w:t xml:space="preserve">Pieces using Obscurable for block fog-of-war, with rotation for step losses.</w:t>
      </w:r>
    </w:p>
    <w:p>
      <w:pPr>
        <w:pStyle w:val="ListParagraph"/>
        <w:numPr>
          <w:ilvl w:val="0"/>
          <w:numId w:val="7"/>
        </w:numPr>
        <w:spacing w:after="60"/>
      </w:pPr>
      <w:r>
        <w:rPr>
          <w:rFonts w:ascii="Arial" w:cs="Arial" w:eastAsia="Arial" w:hAnsi="Arial"/>
          <w:b/>
          <w:bCs/>
          <w:sz w:val="22"/>
          <w:szCs w:val="22"/>
        </w:rPr>
        <w:t xml:space="preserve">Point-to-point: </w:t>
      </w:r>
      <w:r>
        <w:rPr>
          <w:rFonts w:ascii="Arial" w:cs="Arial" w:eastAsia="Arial" w:hAnsi="Arial"/>
          <w:sz w:val="22"/>
          <w:szCs w:val="22"/>
        </w:rPr>
        <w:t xml:space="preserve">RegionGrid with named locations and movement along defined connections.</w:t>
      </w:r>
    </w:p>
    <w:p>
      <w:pPr>
        <w:pStyle w:val="ListParagraph"/>
        <w:numPr>
          <w:ilvl w:val="0"/>
          <w:numId w:val="7"/>
        </w:numPr>
        <w:spacing w:after="60"/>
      </w:pPr>
      <w:r>
        <w:rPr>
          <w:rFonts w:ascii="Arial" w:cs="Arial" w:eastAsia="Arial" w:hAnsi="Arial"/>
          <w:b/>
          <w:bCs/>
          <w:sz w:val="22"/>
          <w:szCs w:val="22"/>
        </w:rPr>
        <w:t xml:space="preserve">Multi-map operational: </w:t>
      </w:r>
      <w:r>
        <w:rPr>
          <w:rFonts w:ascii="Arial" w:cs="Arial" w:eastAsia="Arial" w:hAnsi="Arial"/>
          <w:sz w:val="22"/>
          <w:szCs w:val="22"/>
        </w:rPr>
        <w:t xml:space="preserve">Multiple Map components with inter-map movement and strategic/tactical layers.</w:t>
      </w:r>
    </w:p>
    <w:p>
      <w:pPr>
        <w:pStyle w:val="Heading2"/>
      </w:pPr>
      <w:r>
        <w:rPr>
          <w:rFonts w:ascii="Arial" w:cs="Arial" w:eastAsia="Arial" w:hAnsi="Arial"/>
        </w:rPr>
        <w:t xml:space="preserve">9.3 Automation Patterns to Encode</w:t>
      </w:r>
    </w:p>
    <w:p>
      <w:pPr>
        <w:pStyle w:val="ListParagraph"/>
        <w:numPr>
          <w:ilvl w:val="0"/>
          <w:numId w:val="8"/>
        </w:numPr>
        <w:spacing w:after="60"/>
      </w:pPr>
      <w:r>
        <w:rPr>
          <w:rFonts w:ascii="Arial" w:cs="Arial" w:eastAsia="Arial" w:hAnsi="Arial"/>
          <w:b/>
          <w:bCs/>
          <w:sz w:val="22"/>
          <w:szCs w:val="22"/>
        </w:rPr>
        <w:t xml:space="preserve">Combat Resolution: </w:t>
      </w:r>
      <w:r>
        <w:rPr>
          <w:rFonts w:ascii="Arial" w:cs="Arial" w:eastAsia="Arial" w:hAnsi="Arial"/>
          <w:sz w:val="22"/>
          <w:szCs w:val="22"/>
        </w:rPr>
        <w:t xml:space="preserve">DynamicProperty for strength/defense, CalculatedProperty for odds, TriggerAction for CRT lookup, and Replace/Embellishment for results (step loss, retreat, elimination).</w:t>
      </w:r>
    </w:p>
    <w:p>
      <w:pPr>
        <w:pStyle w:val="ListParagraph"/>
        <w:numPr>
          <w:ilvl w:val="0"/>
          <w:numId w:val="8"/>
        </w:numPr>
        <w:spacing w:after="60"/>
      </w:pPr>
      <w:r>
        <w:rPr>
          <w:rFonts w:ascii="Arial" w:cs="Arial" w:eastAsia="Arial" w:hAnsi="Arial"/>
          <w:b/>
          <w:bCs/>
          <w:sz w:val="22"/>
          <w:szCs w:val="22"/>
        </w:rPr>
        <w:t xml:space="preserve">Supply checking: </w:t>
      </w:r>
      <w:r>
        <w:rPr>
          <w:rFonts w:ascii="Arial" w:cs="Arial" w:eastAsia="Arial" w:hAnsi="Arial"/>
          <w:sz w:val="22"/>
          <w:szCs w:val="22"/>
        </w:rPr>
        <w:t xml:space="preserve">Attachment system linking supply sources to units, with CalculatedProperty showing supply status and RestrictCommands disabling unsupplied actions.</w:t>
      </w:r>
    </w:p>
    <w:p>
      <w:pPr>
        <w:pStyle w:val="ListParagraph"/>
        <w:numPr>
          <w:ilvl w:val="0"/>
          <w:numId w:val="8"/>
        </w:numPr>
        <w:spacing w:after="60"/>
      </w:pPr>
      <w:r>
        <w:rPr>
          <w:rFonts w:ascii="Arial" w:cs="Arial" w:eastAsia="Arial" w:hAnsi="Arial"/>
          <w:b/>
          <w:bCs/>
          <w:sz w:val="22"/>
          <w:szCs w:val="22"/>
        </w:rPr>
        <w:t xml:space="preserve">Reinforcement scheduling: </w:t>
      </w:r>
      <w:r>
        <w:rPr>
          <w:rFonts w:ascii="Arial" w:cs="Arial" w:eastAsia="Arial" w:hAnsi="Arial"/>
          <w:sz w:val="22"/>
          <w:szCs w:val="22"/>
        </w:rPr>
        <w:t xml:space="preserve">TurnTracker with TurnGlobalHotkey triggering StartupGlobalKeyCommand patterns to reveal reinforcement pieces at correct turns.</w:t>
      </w:r>
    </w:p>
    <w:p>
      <w:pPr>
        <w:pStyle w:val="ListParagraph"/>
        <w:numPr>
          <w:ilvl w:val="0"/>
          <w:numId w:val="8"/>
        </w:numPr>
        <w:spacing w:after="60"/>
      </w:pPr>
      <w:r>
        <w:rPr>
          <w:rFonts w:ascii="Arial" w:cs="Arial" w:eastAsia="Arial" w:hAnsi="Arial"/>
          <w:b/>
          <w:bCs/>
          <w:sz w:val="22"/>
          <w:szCs w:val="22"/>
        </w:rPr>
        <w:t xml:space="preserve">Stacking limits: </w:t>
      </w:r>
      <w:r>
        <w:rPr>
          <w:rFonts w:ascii="Arial" w:cs="Arial" w:eastAsia="Arial" w:hAnsi="Arial"/>
          <w:sz w:val="22"/>
          <w:szCs w:val="22"/>
        </w:rPr>
        <w:t xml:space="preserve">CalculatedProperty using SumStack() with RestrictCommands to prevent overstacking.</w:t>
      </w:r>
    </w:p>
    <w:p>
      <w:pPr>
        <w:pStyle w:val="ListParagraph"/>
        <w:numPr>
          <w:ilvl w:val="0"/>
          <w:numId w:val="8"/>
        </w:numPr>
        <w:spacing w:after="60"/>
      </w:pPr>
      <w:r>
        <w:rPr>
          <w:rFonts w:ascii="Arial" w:cs="Arial" w:eastAsia="Arial" w:hAnsi="Arial"/>
          <w:b/>
          <w:bCs/>
          <w:sz w:val="22"/>
          <w:szCs w:val="22"/>
        </w:rPr>
        <w:t xml:space="preserve">Victory point tracking: </w:t>
      </w:r>
      <w:r>
        <w:rPr>
          <w:rFonts w:ascii="Arial" w:cs="Arial" w:eastAsia="Arial" w:hAnsi="Arial"/>
          <w:sz w:val="22"/>
          <w:szCs w:val="22"/>
        </w:rPr>
        <w:t xml:space="preserve">GlobalProperties for VP counters, SetGlobalProperty on piece traits for VP-contributing units, and Inventory for automatic VP tallying.</w:t>
      </w:r>
    </w:p>
    <w:p>
      <w:r>
        <w:br w:type="page"/>
      </w:r>
    </w:p>
    <w:p>
      <w:pPr>
        <w:pStyle w:val="Heading1"/>
      </w:pPr>
      <w:r>
        <w:rPr>
          <w:rFonts w:ascii="Arial" w:cs="Arial" w:eastAsia="Arial" w:hAnsi="Arial"/>
        </w:rPr>
        <w:t xml:space="preserve">10. Next Steps: Phase 1 Plan</w:t>
      </w:r>
    </w:p>
    <w:p>
      <w:pPr>
        <w:spacing w:after="120"/>
      </w:pPr>
      <w:r>
        <w:rPr>
          <w:rFonts w:ascii="Arial" w:cs="Arial" w:eastAsia="Arial" w:hAnsi="Arial"/>
          <w:sz w:val="22"/>
          <w:szCs w:val="22"/>
        </w:rPr>
        <w:t xml:space="preserve">With this foundation in place, Phase 1 development should proceed in this order:</w:t>
      </w:r>
    </w:p>
    <w:p>
      <w:pPr>
        <w:pStyle w:val="ListParagraph"/>
        <w:numPr>
          <w:ilvl w:val="0"/>
          <w:numId w:val="9"/>
        </w:numPr>
        <w:spacing w:after="80"/>
      </w:pPr>
      <w:r>
        <w:rPr>
          <w:rFonts w:ascii="Arial" w:cs="Arial" w:eastAsia="Arial" w:hAnsi="Arial"/>
          <w:b/>
          <w:bCs/>
          <w:sz w:val="22"/>
          <w:szCs w:val="22"/>
        </w:rPr>
        <w:t xml:space="preserve">1. Port SequenceEncoder to JavaScript. </w:t>
      </w:r>
      <w:r>
        <w:rPr>
          <w:rFonts w:ascii="Arial" w:cs="Arial" w:eastAsia="Arial" w:hAnsi="Arial"/>
          <w:sz w:val="22"/>
          <w:szCs w:val="22"/>
        </w:rPr>
        <w:t xml:space="preserve">Study the Java SequenceEncoder class, implement an identical encoder/decoder in JS, and validate against known module trait strings extracted from real .vmod files.</w:t>
      </w:r>
    </w:p>
    <w:p>
      <w:pPr>
        <w:pStyle w:val="ListParagraph"/>
        <w:numPr>
          <w:ilvl w:val="0"/>
          <w:numId w:val="9"/>
        </w:numPr>
        <w:spacing w:after="80"/>
      </w:pPr>
      <w:r>
        <w:rPr>
          <w:rFonts w:ascii="Arial" w:cs="Arial" w:eastAsia="Arial" w:hAnsi="Arial"/>
          <w:b/>
          <w:bCs/>
          <w:sz w:val="22"/>
          <w:szCs w:val="22"/>
        </w:rPr>
        <w:t xml:space="preserve">2. Build the Component Schema Registry. </w:t>
      </w:r>
      <w:r>
        <w:rPr>
          <w:rFonts w:ascii="Arial" w:cs="Arial" w:eastAsia="Arial" w:hAnsi="Arial"/>
          <w:sz w:val="22"/>
          <w:szCs w:val="22"/>
        </w:rPr>
        <w:t xml:space="preserve">Extract all getAllowableConfigureComponents() and getAttributeNames()/getAttributeTypes() from the source into a JSON schema definition that drives the builder UI.</w:t>
      </w:r>
    </w:p>
    <w:p>
      <w:pPr>
        <w:pStyle w:val="ListParagraph"/>
        <w:numPr>
          <w:ilvl w:val="0"/>
          <w:numId w:val="9"/>
        </w:numPr>
        <w:spacing w:after="80"/>
      </w:pPr>
      <w:r>
        <w:rPr>
          <w:rFonts w:ascii="Arial" w:cs="Arial" w:eastAsia="Arial" w:hAnsi="Arial"/>
          <w:b/>
          <w:bCs/>
          <w:sz w:val="22"/>
          <w:szCs w:val="22"/>
        </w:rPr>
        <w:t xml:space="preserve">3. Implement the .vmod generator. </w:t>
      </w:r>
      <w:r>
        <w:rPr>
          <w:rFonts w:ascii="Arial" w:cs="Arial" w:eastAsia="Arial" w:hAnsi="Arial"/>
          <w:sz w:val="22"/>
          <w:szCs w:val="22"/>
        </w:rPr>
        <w:t xml:space="preserve">Write the XML serializer and ZIP packager. Validate output by opening generated modules in VASSAL's Module Editor.</w:t>
      </w:r>
    </w:p>
    <w:p>
      <w:pPr>
        <w:pStyle w:val="ListParagraph"/>
        <w:numPr>
          <w:ilvl w:val="0"/>
          <w:numId w:val="9"/>
        </w:numPr>
        <w:spacing w:after="80"/>
      </w:pPr>
      <w:r>
        <w:rPr>
          <w:rFonts w:ascii="Arial" w:cs="Arial" w:eastAsia="Arial" w:hAnsi="Arial"/>
          <w:b/>
          <w:bCs/>
          <w:sz w:val="22"/>
          <w:szCs w:val="22"/>
        </w:rPr>
        <w:t xml:space="preserve">4. Build the React web UI. </w:t>
      </w:r>
      <w:r>
        <w:rPr>
          <w:rFonts w:ascii="Arial" w:cs="Arial" w:eastAsia="Arial" w:hAnsi="Arial"/>
          <w:sz w:val="22"/>
          <w:szCs w:val="22"/>
        </w:rPr>
        <w:t xml:space="preserve">Start with a wizard-style flow: Game Type → Map Setup → Piece Definition → Game Logic → Package &amp; Download.</w:t>
      </w:r>
    </w:p>
    <w:p>
      <w:pPr>
        <w:pStyle w:val="ListParagraph"/>
        <w:numPr>
          <w:ilvl w:val="0"/>
          <w:numId w:val="9"/>
        </w:numPr>
        <w:spacing w:after="80"/>
      </w:pPr>
      <w:r>
        <w:rPr>
          <w:rFonts w:ascii="Arial" w:cs="Arial" w:eastAsia="Arial" w:hAnsi="Arial"/>
          <w:b/>
          <w:bCs/>
          <w:sz w:val="22"/>
          <w:szCs w:val="22"/>
        </w:rPr>
        <w:t xml:space="preserve">5. Download and analyze 10-20 high-quality modules </w:t>
      </w:r>
      <w:r>
        <w:rPr>
          <w:rFonts w:ascii="Arial" w:cs="Arial" w:eastAsia="Arial" w:hAnsi="Arial"/>
          <w:sz w:val="22"/>
          <w:szCs w:val="22"/>
        </w:rPr>
        <w:t xml:space="preserve">from the VASSAL library to extract best-practice patterns for our templates. Priority titles: Paths of Glory, Twilight Struggle, Combat Commander, A Distant Plain, and other well-regarded implementations.</w:t>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This document will be updated as we progress through each phase. The source code analysis captured here serves as our reference specification for the VASSAL module format.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83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4A6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2026-03-08T17:38:10.622Z</dcterms:created>
  <dcterms:modified xsi:type="dcterms:W3CDTF">2026-03-08T17:38:10.623Z</dcterms:modified>
</cp:coreProperties>
</file>

<file path=docProps/custom.xml><?xml version="1.0" encoding="utf-8"?>
<Properties xmlns="http://schemas.openxmlformats.org/officeDocument/2006/custom-properties" xmlns:vt="http://schemas.openxmlformats.org/officeDocument/2006/docPropsVTypes"/>
</file>