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AOK Recall vs Perform Day 1</w:t>
      </w:r>
    </w:p>
  </w:body>
  <w:body>
    <w:p>
      <w:pP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Q3 </w:t>
      </w:r>
      <w:r>
        <w:rPr>
          <w:u w:val="single"/>
        </w:rPr>
        <w:t xml:space="preserve">What is this study called?</w:t>
      </w:r>
      <w:r>
        <w:rPr/>
        <w:t xml:space="preserve">
Effects of Behavioral Change
</w:t>
      </w:r>
      <w:r>
        <w:rPr>
          <w:u w:val="single"/>
        </w:rPr>
        <w:t xml:space="preserve">What is the purpose of this study?</w:t>
      </w:r>
      <w:r>
        <w:rPr/>
        <w:t xml:space="preserve">
This is a research study that examines the relationship between prosocial behaviors and well-being. Some of the questions will concern your daily experiences and the various emotions and thoughts you are having.
</w:t>
      </w:r>
      <w:r>
        <w:rPr>
          <w:u w:val="single"/>
        </w:rPr>
        <w:t xml:space="preserve">Who is conducting this study?</w:t>
      </w:r>
      <w:r>
        <w:rPr/>
        <w:t xml:space="preserve">
This study is being conducted by Kellon Ko (dko005@ucr.edu), Seth Margolis (sethmmargolis@gmail.com), Julia Revord (Julia.revord@gmail.com), and Professor Sonja Lyubomirsky (sonja.lyubomirsky@ucr.edu).
</w:t>
      </w:r>
      <w:r>
        <w:rPr>
          <w:u w:val="single"/>
        </w:rPr>
        <w:t xml:space="preserve">Eligibility and compensation</w:t>
      </w:r>
      <w:r>
        <w:rPr/>
        <w:t xml:space="preserve">
You must be fluent in English to participate. You must also be 18 years or older.
You will receive 1 research credit for participating in the study. 
</w:t>
      </w:r>
      <w:r>
        <w:rPr>
          <w:u w:val="single"/>
        </w:rPr>
        <w:t xml:space="preserve">Participant activities and required time</w:t>
      </w:r>
      <w:r>
        <w:rPr/>
        <w:t xml:space="preserve"> 
Today you will fill out a brief survey about your well-being. At the end of the survey, you may or may not be assigned to engage in a positive social activity. After completing your assigned task, tomorrow you will fill out another survey about your well-being. The study will conclude after you fill out one more survey the day after tomorrow. There will be a total of 3 surveys that you will need to complete (today, tomorrow, and the day after). You will be asked to provide your name, e-mail address, and your student ID number in the survey. The contact information you provide in the survey will be matched with the UCR Psychology Subject Pool to grant you the necessary research credit. In addition, if there are any technical difficulties (e.g., delay in granting credit), we will inform you via e-mail.
The study will roughly take 1 hour cumulatively.
</w:t>
      </w:r>
      <w:r>
        <w:rPr>
          <w:u w:val="single"/>
        </w:rPr>
        <w:t xml:space="preserve">Confidentiality, risks, and participant rights</w:t>
      </w:r>
      <w:r>
        <w:rPr/>
        <w:t xml:space="preserve">
The risks in this study are minimal. Engaging in various kinds of social interactions is common in our daily lives. These experiences may induce temporary negative emotions (e.g., feeling anxious when approaching others). However, the impact of these negative emotions should be very minor. Questionnaires may ask about your behavior and feelings, which you may feel uncomfortable answering. There is an additional risk of harm due to the potential for a breach of confidentiality. Although we do not anticipate any risks beyond these, there may be other risks that are unforeseeable.
At any time during the study, you may withdraw from the study. You may skip any question on the surveys or tasks that you feel uncomfortable answering.
All recorded responses will be completely confidential; all materials will be identified by an assigned participant number and not your name. Your individual privacy will be maintained in all published and written data resulting from this study.
If you are injured as a result of being in this study, the University of California will provide necessary medical treatment. The costs of the treatment may be billed to you or your insurer just like any other medical costs, or covered by the University of California, depending on a number of factors. The University does not normally provide any other form of compensation for injury. If you have questions about your rights or complaints as a research subject, please contact the IRB Chairperson at (951) 827 - 4802 during business hours, or to contact them by email at irb@ucr.edu.
</w:t>
      </w:r>
      <w:r>
        <w:rPr>
          <w:u w:val="single"/>
        </w:rPr>
        <w:t xml:space="preserve">Withdrawal or termination from the study</w:t>
      </w:r>
      <w:r>
        <w:rPr/>
        <w:t xml:space="preserve">
You may be terminated from the study if you are visibly distressed from the procedures. 
You can withdraw from the study at any time. If you would like to withdraw at any time during the study, please contact us through e-mail at dko005@ucr.edu. If you would like us to delete your data, please let us know, and we will identify and delete your data. If you decide to withdraw and have completed 30 minutes of the study, we will grant you 0.5 research credit.
</w:t>
      </w:r>
      <w:r>
        <w:rPr>
          <w:u w:val="single"/>
        </w:rPr>
        <w:t xml:space="preserve">Voluntary Participation</w:t>
      </w:r>
      <w:r>
        <w:rPr/>
        <w:t xml:space="preserve">
We would like to emphasize that the decision to participate, or not participate, is solely up to you. You may decline or discontinue participation at any time without penalty or loss of benefits to which you are otherwise entitled. Your decision to participate will not affect your relationship with UCR.
</w:t>
      </w:r>
      <w:r>
        <w:rPr>
          <w:u w:val="single"/>
        </w:rPr>
        <w:t xml:space="preserve">What are the benefits of this research?</w:t>
      </w:r>
      <w:r>
        <w:rPr/>
        <w:t xml:space="preserve">
You may benefit from this study by potentially increasing your well-being and learning about how psychological research is conducted. This research may benefit society by providing information about a range of positive social practices.
</w:t>
      </w:r>
      <w:r>
        <w:rPr>
          <w:u w:val="single"/>
        </w:rPr>
        <w:t xml:space="preserve">Alternatives to participation</w:t>
      </w:r>
      <w:r>
        <w:rPr/>
        <w:t xml:space="preserve">
Your participation is completely voluntary, and you will receive up to 1 research credit for your time. Alternatively, you may sign up for subject pool lectures to fulfill your research credit requirement.
</w:t>
      </w:r>
      <w:r>
        <w:rPr>
          <w:u w:val="single"/>
        </w:rPr>
        <w:t xml:space="preserve">Feedback and questions</w:t>
      </w:r>
      <w:r>
        <w:rPr/>
        <w:t xml:space="preserve">
At the end of the experiment, you will have the opportunity to ask questions about the surveys and the activities you did. If, during the course of this study, you have any health concerns or if you feel sad or generally unhappy, you are encouraged to call your doctor or mental health practitioner. To find a mental health practitioner near you, please visit https://www.find-a-therapist.com (International). 
If you have questions about your rights or complaints as a research subject, please contact the IRB Chairperson at (951) 827 - 4802 during business hours, or to contact them by email at irb@ucr.edu. If you have any questions specific to the study or research area, feel free to contact the researchers directly at dko005@ucr.edu. 
If you have read this form and have decided to participate in this study, please understand that your participation is voluntary and that you have the right to withdraw your consent or to leave the study at any time. 
By clicking “next”, you have indicated your consent to participate in this study.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Consent</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Q7 What is your first name?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 What is your last name?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Q11 What is your email address? Please use the email address associated with your SONA account.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Q13 What is your 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 What is your sex?</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 What is your ethnicity?</w:t>
      </w:r>
    </w:p>
  </w:body>
  <w:body>
    <w:p>
      <w:pPr>
        <w:keepNext/>
        <w:pStyle w:val="ListParagraph"/>
        <w:numPr>
          <w:ilvl w:val="0"/>
          <w:numId w:val="4"/>
        </w:numPr>
      </w:pPr>
      <w:r>
        <w:rPr/>
        <w:t xml:space="preserve">American Indian / Alaskan Native  (1) </w:t>
      </w:r>
    </w:p>
  </w:body>
  <w:body>
    <w:p>
      <w:pPr>
        <w:keepNext/>
        <w:pStyle w:val="ListParagraph"/>
        <w:numPr>
          <w:ilvl w:val="0"/>
          <w:numId w:val="4"/>
        </w:numPr>
      </w:pPr>
      <w:r>
        <w:rPr/>
        <w:t xml:space="preserve">Asian  (2) </w:t>
      </w:r>
    </w:p>
  </w:body>
  <w:body>
    <w:p>
      <w:pPr>
        <w:keepNext/>
        <w:pStyle w:val="ListParagraph"/>
        <w:numPr>
          <w:ilvl w:val="0"/>
          <w:numId w:val="4"/>
        </w:numPr>
      </w:pPr>
      <w:r>
        <w:rPr/>
        <w:t xml:space="preserve">Black / African American  (3) </w:t>
      </w:r>
    </w:p>
  </w:body>
  <w:body>
    <w:p>
      <w:pPr>
        <w:keepNext/>
        <w:pStyle w:val="ListParagraph"/>
        <w:numPr>
          <w:ilvl w:val="0"/>
          <w:numId w:val="4"/>
        </w:numPr>
      </w:pPr>
      <w:r>
        <w:rPr/>
        <w:t xml:space="preserve">Hawaiian / Pacific Islander  (4) </w:t>
      </w:r>
    </w:p>
  </w:body>
  <w:body>
    <w:p>
      <w:pPr>
        <w:keepNext/>
        <w:pStyle w:val="ListParagraph"/>
        <w:numPr>
          <w:ilvl w:val="0"/>
          <w:numId w:val="4"/>
        </w:numPr>
      </w:pPr>
      <w:r>
        <w:rPr/>
        <w:t xml:space="preserve">White  (5) </w:t>
      </w:r>
    </w:p>
  </w:body>
  <w:body>
    <w:p>
      <w:pPr>
        <w:keepNext/>
        <w:pStyle w:val="ListParagraph"/>
        <w:numPr>
          <w:ilvl w:val="0"/>
          <w:numId w:val="4"/>
        </w:numPr>
      </w:pPr>
      <w:r>
        <w:rPr/>
        <w:t xml:space="preserve">Hispanic / Latino  (6) </w:t>
      </w:r>
    </w:p>
  </w:body>
  <w:body>
    <w:p>
      <w:pPr>
        <w:keepNext/>
        <w:pStyle w:val="ListParagraph"/>
        <w:numPr>
          <w:ilvl w:val="0"/>
          <w:numId w:val="4"/>
        </w:numPr>
      </w:pPr>
      <w:r>
        <w:rPr/>
        <w:t xml:space="preserve">More than one  (7) </w:t>
      </w:r>
    </w:p>
  </w:body>
  <w:body>
    <w:p>
      <w:pPr>
        <w:keepNext/>
        <w:pStyle w:val="ListParagraph"/>
        <w:numPr>
          <w:ilvl w:val="0"/>
          <w:numId w:val="4"/>
        </w:numPr>
      </w:pPr>
      <w:r>
        <w:rPr/>
        <w:t xml:space="preserve">Other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 If you selected "more than one" or "other," please explain: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 Please choose the highest level of education that your parents attained (choose one)</w:t>
      </w:r>
    </w:p>
  </w:body>
  <w:body>
    <w:p>
      <w:pPr>
        <w:keepNext/>
        <w:pStyle w:val="ListParagraph"/>
        <w:numPr>
          <w:ilvl w:val="0"/>
          <w:numId w:val="4"/>
        </w:numPr>
      </w:pPr>
      <w:r>
        <w:rPr/>
        <w:t xml:space="preserve">Neither of my parents graduated from high school  (1) </w:t>
      </w:r>
    </w:p>
  </w:body>
  <w:body>
    <w:p>
      <w:pPr>
        <w:keepNext/>
        <w:pStyle w:val="ListParagraph"/>
        <w:numPr>
          <w:ilvl w:val="0"/>
          <w:numId w:val="4"/>
        </w:numPr>
      </w:pPr>
      <w:r>
        <w:rPr/>
        <w:t xml:space="preserve">One or both of my parents graduated from high school  (2) </w:t>
      </w:r>
    </w:p>
  </w:body>
  <w:body>
    <w:p>
      <w:pPr>
        <w:keepNext/>
        <w:pStyle w:val="ListParagraph"/>
        <w:numPr>
          <w:ilvl w:val="0"/>
          <w:numId w:val="4"/>
        </w:numPr>
      </w:pPr>
      <w:r>
        <w:rPr/>
        <w:t xml:space="preserve">One or both of my parents attended some college  (3) </w:t>
      </w:r>
    </w:p>
  </w:body>
  <w:body>
    <w:p>
      <w:pPr>
        <w:keepNext/>
        <w:pStyle w:val="ListParagraph"/>
        <w:numPr>
          <w:ilvl w:val="0"/>
          <w:numId w:val="4"/>
        </w:numPr>
      </w:pPr>
      <w:r>
        <w:rPr/>
        <w:t xml:space="preserve">One or both of my parents graduated from college  (4) </w:t>
      </w:r>
    </w:p>
  </w:body>
  <w:body>
    <w:p>
      <w:pPr>
        <w:keepNext/>
        <w:pStyle w:val="ListParagraph"/>
        <w:numPr>
          <w:ilvl w:val="0"/>
          <w:numId w:val="4"/>
        </w:numPr>
      </w:pPr>
      <w:r>
        <w:rPr/>
        <w:t xml:space="preserve">One or both of my parents attended post-baccalaureate or graduate education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Demographics</w:t>
      </w:r>
    </w:p>
  </w:body>
  <w:body>
    <w:p>
      <w:pPr>
        <w:pStyle w:val="BlockSeparator"/>
      </w:pPr>
    </w:p>
  </w:body>
  <w:body>
    <w:p>
      <w:pPr>
        <w:pStyle w:val="BlockStartLabel"/>
      </w:pPr>
      <w:r>
        <w:t>Start of Block: Affect</w:t>
      </w:r>
    </w:p>
  </w:body>
  <w:body>
    <w:tbl>
      <w:tblPr>
        <w:tblStyle w:val="QQuestionIconTable"/>
        <w:tblW w:w="0" w:type="auto"/>
        <w:tblLook w:firstRow="true" w:lastRow="true" w:firstCol="true" w:lastCol="true"/>
      </w:tblPr>
      <w:tblGrid/>
    </w:tbl>
    <w:p/>
  </w:body>
  <w:body>
    <w:p>
      <w:pPr>
        <w:keepNext/>
      </w:pPr>
      <w:r>
        <w:rPr/>
        <w:t xml:space="preserve">Q25 Using the 7-point scale below, please indicate the
extent to which you have felt this way in the past 24 hours: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Not at all (1)</w:t>
            </w:r>
          </w:p>
        </w:tc>
        <w:tc>
          <w:tcPr>
            <w:tcW w:w="1197" w:type="dxa"/>
          </w:tcPr>
          <w:p>
            <w:pPr>
              <w:pStyle w:val="Normal"/>
            </w:pPr>
            <w:r>
              <w:rPr/>
              <w:t xml:space="preserve">Very Slightly (2)</w:t>
            </w:r>
          </w:p>
        </w:tc>
        <w:tc>
          <w:tcPr>
            <w:tcW w:w="1197" w:type="dxa"/>
          </w:tcPr>
          <w:p>
            <w:pPr>
              <w:pStyle w:val="Normal"/>
            </w:pPr>
            <w:r>
              <w:rPr/>
              <w:t xml:space="preserve">Somewhat (3)</w:t>
            </w:r>
          </w:p>
        </w:tc>
        <w:tc>
          <w:tcPr>
            <w:tcW w:w="1197" w:type="dxa"/>
          </w:tcPr>
          <w:p>
            <w:pPr>
              <w:pStyle w:val="Normal"/>
            </w:pPr>
            <w:r>
              <w:rPr/>
              <w:t xml:space="preserve">Moderately (4)</w:t>
            </w:r>
          </w:p>
        </w:tc>
        <w:tc>
          <w:tcPr>
            <w:tcW w:w="1197" w:type="dxa"/>
          </w:tcPr>
          <w:p>
            <w:pPr>
              <w:pStyle w:val="Normal"/>
            </w:pPr>
            <w:r>
              <w:rPr/>
              <w:t xml:space="preserve">Much (5)</w:t>
            </w:r>
          </w:p>
        </w:tc>
        <w:tc>
          <w:tcPr>
            <w:tcW w:w="1197" w:type="dxa"/>
          </w:tcPr>
          <w:p>
            <w:pPr>
              <w:pStyle w:val="Normal"/>
            </w:pPr>
            <w:r>
              <w:rPr/>
              <w:t xml:space="preserve">Very Much (6)</w:t>
            </w:r>
          </w:p>
        </w:tc>
        <w:tc>
          <w:tcPr>
            <w:tcW w:w="1197" w:type="dxa"/>
          </w:tcPr>
          <w:p>
            <w:pPr>
              <w:pStyle w:val="Normal"/>
            </w:pPr>
            <w:r>
              <w:rPr/>
              <w:t xml:space="preserve">Extremely (7)</w:t>
            </w:r>
          </w:p>
        </w:tc>
      </w:tr>
      <w:tr>
        <w:tc>
          <w:tcPr>
            <w:tcW w:w="1197" w:type="dxa"/>
          </w:tcPr>
          <w:p>
            <w:pPr>
              <w:keepNext/>
              <w:pStyle w:val="Normal"/>
            </w:pPr>
            <w:r>
              <w:rPr/>
              <w:t xml:space="preserve">Happy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Worried / Anxious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Pleased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Angry / Hostile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Frustrated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 Using the 7-point scale below, please indicate the
extent to which you have felt this way in the past 24 hours: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Not at all (1)</w:t>
            </w:r>
          </w:p>
        </w:tc>
        <w:tc>
          <w:tcPr>
            <w:tcW w:w="1197" w:type="dxa"/>
          </w:tcPr>
          <w:p>
            <w:pPr>
              <w:pStyle w:val="Normal"/>
            </w:pPr>
            <w:r>
              <w:rPr/>
              <w:t xml:space="preserve">Very Slightly (2)</w:t>
            </w:r>
          </w:p>
        </w:tc>
        <w:tc>
          <w:tcPr>
            <w:tcW w:w="1197" w:type="dxa"/>
          </w:tcPr>
          <w:p>
            <w:pPr>
              <w:pStyle w:val="Normal"/>
            </w:pPr>
            <w:r>
              <w:rPr/>
              <w:t xml:space="preserve">Somewhat (3)</w:t>
            </w:r>
          </w:p>
        </w:tc>
        <w:tc>
          <w:tcPr>
            <w:tcW w:w="1197" w:type="dxa"/>
          </w:tcPr>
          <w:p>
            <w:pPr>
              <w:pStyle w:val="Normal"/>
            </w:pPr>
            <w:r>
              <w:rPr/>
              <w:t xml:space="preserve">Moderately (4)</w:t>
            </w:r>
          </w:p>
        </w:tc>
        <w:tc>
          <w:tcPr>
            <w:tcW w:w="1197" w:type="dxa"/>
          </w:tcPr>
          <w:p>
            <w:pPr>
              <w:pStyle w:val="Normal"/>
            </w:pPr>
            <w:r>
              <w:rPr/>
              <w:t xml:space="preserve">Much (5)</w:t>
            </w:r>
          </w:p>
        </w:tc>
        <w:tc>
          <w:tcPr>
            <w:tcW w:w="1197" w:type="dxa"/>
          </w:tcPr>
          <w:p>
            <w:pPr>
              <w:pStyle w:val="Normal"/>
            </w:pPr>
            <w:r>
              <w:rPr/>
              <w:t xml:space="preserve">Very Much (6)</w:t>
            </w:r>
          </w:p>
        </w:tc>
        <w:tc>
          <w:tcPr>
            <w:tcW w:w="1197" w:type="dxa"/>
          </w:tcPr>
          <w:p>
            <w:pPr>
              <w:pStyle w:val="Normal"/>
            </w:pPr>
            <w:r>
              <w:rPr/>
              <w:t xml:space="preserve">Extremely (7)</w:t>
            </w:r>
          </w:p>
        </w:tc>
      </w:tr>
      <w:tr>
        <w:tc>
          <w:tcPr>
            <w:tcW w:w="1197" w:type="dxa"/>
          </w:tcPr>
          <w:p>
            <w:pPr>
              <w:keepNext/>
              <w:pStyle w:val="Normal"/>
            </w:pPr>
            <w:r>
              <w:rPr/>
              <w:t xml:space="preserve">Depressed / Blue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Relaxed / Calm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Unhappy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Enjoyment / Fun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Peaceful / Serene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Using the 7-point scale below, please indicate the
extent to which you have felt this way in the past 24 hours: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Not at all (1)</w:t>
            </w:r>
          </w:p>
        </w:tc>
        <w:tc>
          <w:tcPr>
            <w:tcW w:w="1197" w:type="dxa"/>
          </w:tcPr>
          <w:p>
            <w:pPr>
              <w:pStyle w:val="Normal"/>
            </w:pPr>
            <w:r>
              <w:rPr/>
              <w:t xml:space="preserve">Very Slightly (2)</w:t>
            </w:r>
          </w:p>
        </w:tc>
        <w:tc>
          <w:tcPr>
            <w:tcW w:w="1197" w:type="dxa"/>
          </w:tcPr>
          <w:p>
            <w:pPr>
              <w:pStyle w:val="Normal"/>
            </w:pPr>
            <w:r>
              <w:rPr/>
              <w:t xml:space="preserve">Somewhat (3)</w:t>
            </w:r>
          </w:p>
        </w:tc>
        <w:tc>
          <w:tcPr>
            <w:tcW w:w="1197" w:type="dxa"/>
          </w:tcPr>
          <w:p>
            <w:pPr>
              <w:pStyle w:val="Normal"/>
            </w:pPr>
            <w:r>
              <w:rPr/>
              <w:t xml:space="preserve">Moderately (4)</w:t>
            </w:r>
          </w:p>
        </w:tc>
        <w:tc>
          <w:tcPr>
            <w:tcW w:w="1197" w:type="dxa"/>
          </w:tcPr>
          <w:p>
            <w:pPr>
              <w:pStyle w:val="Normal"/>
            </w:pPr>
            <w:r>
              <w:rPr/>
              <w:t xml:space="preserve">Much (5)</w:t>
            </w:r>
          </w:p>
        </w:tc>
        <w:tc>
          <w:tcPr>
            <w:tcW w:w="1197" w:type="dxa"/>
          </w:tcPr>
          <w:p>
            <w:pPr>
              <w:pStyle w:val="Normal"/>
            </w:pPr>
            <w:r>
              <w:rPr/>
              <w:t xml:space="preserve">Very Much (6)</w:t>
            </w:r>
          </w:p>
        </w:tc>
        <w:tc>
          <w:tcPr>
            <w:tcW w:w="1197" w:type="dxa"/>
          </w:tcPr>
          <w:p>
            <w:pPr>
              <w:pStyle w:val="Normal"/>
            </w:pPr>
            <w:r>
              <w:rPr/>
              <w:t xml:space="preserve">Extremely (7)</w:t>
            </w:r>
          </w:p>
        </w:tc>
      </w:tr>
      <w:tr>
        <w:tc>
          <w:tcPr>
            <w:tcW w:w="1197" w:type="dxa"/>
          </w:tcPr>
          <w:p>
            <w:pPr>
              <w:keepNext/>
              <w:pStyle w:val="Normal"/>
            </w:pPr>
            <w:r>
              <w:rPr/>
              <w:t xml:space="preserve">Dull / Bored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Joyful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Affect</w:t>
      </w:r>
    </w:p>
  </w:body>
  <w:body>
    <w:p>
      <w:pPr>
        <w:pStyle w:val="BlockSeparator"/>
      </w:pPr>
    </w:p>
  </w:body>
  <w:body>
    <w:p>
      <w:pPr>
        <w:pStyle w:val="BlockStartLabel"/>
      </w:pPr>
      <w:r>
        <w:t>Start of Block: SWLS</w:t>
      </w:r>
    </w:p>
  </w:body>
  <w:body>
    <w:tbl>
      <w:tblPr>
        <w:tblStyle w:val="QQuestionIconTable"/>
        <w:tblW w:w="0" w:type="auto"/>
        <w:tblLook w:firstRow="true" w:lastRow="true" w:firstCol="true" w:lastCol="true"/>
      </w:tblPr>
      <w:tblGrid/>
    </w:tbl>
    <w:p/>
  </w:body>
  <w:body>
    <w:p>
      <w:pPr>
        <w:keepNext/>
      </w:pPr>
      <w:r>
        <w:rPr/>
        <w:t xml:space="preserve">Q33 Please
rate your agreement with each of the five statements below. Use the 7-point
scale provided.</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Slightly Disagree (3)</w:t>
            </w:r>
          </w:p>
        </w:tc>
        <w:tc>
          <w:tcPr>
            <w:tcW w:w="1197" w:type="dxa"/>
          </w:tcPr>
          <w:p>
            <w:pPr>
              <w:pStyle w:val="Normal"/>
            </w:pPr>
            <w:r>
              <w:rPr/>
              <w:t xml:space="preserve">Neither Agree nor Disagree (4)</w:t>
            </w:r>
          </w:p>
        </w:tc>
        <w:tc>
          <w:tcPr>
            <w:tcW w:w="1197" w:type="dxa"/>
          </w:tcPr>
          <w:p>
            <w:pPr>
              <w:pStyle w:val="Normal"/>
            </w:pPr>
            <w:r>
              <w:rPr/>
              <w:t xml:space="preserve">Slightly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In most ways my life is close to my ideal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conditions of my life are excellent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am satisfied with my life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So far I have gotten the important things I want in life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If I could live my life over, I would change almost nothing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SWLS</w:t>
      </w:r>
    </w:p>
  </w:body>
  <w:body>
    <w:p>
      <w:pPr>
        <w:pStyle w:val="BlockSeparator"/>
      </w:pPr>
    </w:p>
  </w:body>
  <w:body>
    <w:p>
      <w:pPr>
        <w:pStyle w:val="BlockStartLabel"/>
      </w:pPr>
      <w:r>
        <w:t>Start of Block: BMPN</w:t>
      </w:r>
    </w:p>
  </w:body>
  <w:body>
    <w:tbl>
      <w:tblPr>
        <w:tblStyle w:val="QQuestionIconTable"/>
        <w:tblW w:w="0" w:type="auto"/>
        <w:tblLook w:firstRow="true" w:lastRow="true" w:firstCol="true" w:lastCol="true"/>
      </w:tblPr>
      <w:tblGrid/>
    </w:tbl>
    <w:p/>
  </w:body>
  <w:body>
    <w:p>
      <w:pPr>
        <w:keepNext/>
      </w:pPr>
      <w:r>
        <w:rPr/>
        <w:t xml:space="preserve">Q37 Please indicate the extent to which you have
felt the following way during the past 24 hours: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 Agreement (1)</w:t>
            </w:r>
          </w:p>
        </w:tc>
        <w:tc>
          <w:tcPr>
            <w:tcW w:w="1596" w:type="dxa"/>
          </w:tcPr>
          <w:p>
            <w:pPr>
              <w:pStyle w:val="Normal"/>
            </w:pPr>
            <w:r>
              <w:rPr/>
              <w:t xml:space="preserve">  (2)</w:t>
            </w:r>
          </w:p>
        </w:tc>
        <w:tc>
          <w:tcPr>
            <w:tcW w:w="1596" w:type="dxa"/>
          </w:tcPr>
          <w:p>
            <w:pPr>
              <w:pStyle w:val="Normal"/>
            </w:pPr>
            <w:r>
              <w:rPr/>
              <w:t xml:space="preserve">Some Agreement (3)</w:t>
            </w:r>
          </w:p>
        </w:tc>
        <w:tc>
          <w:tcPr>
            <w:tcW w:w="1596" w:type="dxa"/>
          </w:tcPr>
          <w:p>
            <w:pPr>
              <w:pStyle w:val="Normal"/>
            </w:pPr>
            <w:r>
              <w:rPr/>
              <w:t xml:space="preserve">  (4)</w:t>
            </w:r>
          </w:p>
        </w:tc>
        <w:tc>
          <w:tcPr>
            <w:tcW w:w="1596" w:type="dxa"/>
          </w:tcPr>
          <w:p>
            <w:pPr>
              <w:pStyle w:val="Normal"/>
            </w:pPr>
            <w:r>
              <w:rPr/>
              <w:t xml:space="preserve">Much Agreement (5)</w:t>
            </w:r>
          </w:p>
        </w:tc>
      </w:tr>
      <w:tr>
        <w:tc>
          <w:tcPr>
            <w:tcW w:w="1596" w:type="dxa"/>
          </w:tcPr>
          <w:p>
            <w:pPr>
              <w:keepNext/>
              <w:pStyle w:val="Normal"/>
            </w:pPr>
            <w:r>
              <w:rPr/>
              <w:t xml:space="preserve">I felt a sense of contact with people who care for me, and whom I care for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was lonely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felt close and connected with other people who are important to me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felt unappreciated by one or more important people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felt a strong sense of intimacy with the people I spent time with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Q41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 Agreement (1)</w:t>
            </w:r>
          </w:p>
        </w:tc>
        <w:tc>
          <w:tcPr>
            <w:tcW w:w="1596" w:type="dxa"/>
          </w:tcPr>
          <w:p>
            <w:pPr>
              <w:pStyle w:val="Normal"/>
            </w:pPr>
            <w:r>
              <w:rPr/>
              <w:t xml:space="preserve">  (2)</w:t>
            </w:r>
          </w:p>
        </w:tc>
        <w:tc>
          <w:tcPr>
            <w:tcW w:w="1596" w:type="dxa"/>
          </w:tcPr>
          <w:p>
            <w:pPr>
              <w:pStyle w:val="Normal"/>
            </w:pPr>
            <w:r>
              <w:rPr/>
              <w:t xml:space="preserve">Some Agreement (3)</w:t>
            </w:r>
          </w:p>
        </w:tc>
        <w:tc>
          <w:tcPr>
            <w:tcW w:w="1596" w:type="dxa"/>
          </w:tcPr>
          <w:p>
            <w:pPr>
              <w:pStyle w:val="Normal"/>
            </w:pPr>
            <w:r>
              <w:rPr/>
              <w:t xml:space="preserve">  (4)</w:t>
            </w:r>
          </w:p>
        </w:tc>
        <w:tc>
          <w:tcPr>
            <w:tcW w:w="1596" w:type="dxa"/>
          </w:tcPr>
          <w:p>
            <w:pPr>
              <w:pStyle w:val="Normal"/>
            </w:pPr>
            <w:r>
              <w:rPr/>
              <w:t xml:space="preserve">Much Agreement (5)</w:t>
            </w:r>
          </w:p>
        </w:tc>
      </w:tr>
      <w:tr>
        <w:tc>
          <w:tcPr>
            <w:tcW w:w="1596" w:type="dxa"/>
          </w:tcPr>
          <w:p>
            <w:pPr>
              <w:keepNext/>
              <w:pStyle w:val="Normal"/>
            </w:pPr>
            <w:r>
              <w:rPr/>
              <w:t xml:space="preserve">I had disagreement or conflicts with people I usually get along with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was successfully completing difficult tasks and projects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experienced some kind of failure, or was unable to do well at something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took on and mastered hard challenges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did something stupid, that made me feel incompetent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Q43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 Agreement (1)</w:t>
            </w:r>
          </w:p>
        </w:tc>
        <w:tc>
          <w:tcPr>
            <w:tcW w:w="1596" w:type="dxa"/>
          </w:tcPr>
          <w:p>
            <w:pPr>
              <w:pStyle w:val="Normal"/>
            </w:pPr>
            <w:r>
              <w:rPr/>
              <w:t xml:space="preserve">  (2)</w:t>
            </w:r>
          </w:p>
        </w:tc>
        <w:tc>
          <w:tcPr>
            <w:tcW w:w="1596" w:type="dxa"/>
          </w:tcPr>
          <w:p>
            <w:pPr>
              <w:pStyle w:val="Normal"/>
            </w:pPr>
            <w:r>
              <w:rPr/>
              <w:t xml:space="preserve">Some Agreement (3)</w:t>
            </w:r>
          </w:p>
        </w:tc>
        <w:tc>
          <w:tcPr>
            <w:tcW w:w="1596" w:type="dxa"/>
          </w:tcPr>
          <w:p>
            <w:pPr>
              <w:pStyle w:val="Normal"/>
            </w:pPr>
            <w:r>
              <w:rPr/>
              <w:t xml:space="preserve">  (4)</w:t>
            </w:r>
          </w:p>
        </w:tc>
        <w:tc>
          <w:tcPr>
            <w:tcW w:w="1596" w:type="dxa"/>
          </w:tcPr>
          <w:p>
            <w:pPr>
              <w:pStyle w:val="Normal"/>
            </w:pPr>
            <w:r>
              <w:rPr/>
              <w:t xml:space="preserve">Much Agreement (5)</w:t>
            </w:r>
          </w:p>
        </w:tc>
      </w:tr>
      <w:tr>
        <w:tc>
          <w:tcPr>
            <w:tcW w:w="1596" w:type="dxa"/>
          </w:tcPr>
          <w:p>
            <w:pPr>
              <w:keepNext/>
              <w:pStyle w:val="Normal"/>
            </w:pPr>
            <w:r>
              <w:rPr/>
              <w:t xml:space="preserve">I did well even at the hard things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struggled doing something I should be good at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was free to do things my own way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had a lot of pressures I could do without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choices expressed my “true self”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Q45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 Agreement (1)</w:t>
            </w:r>
          </w:p>
        </w:tc>
        <w:tc>
          <w:tcPr>
            <w:tcW w:w="1596" w:type="dxa"/>
          </w:tcPr>
          <w:p>
            <w:pPr>
              <w:pStyle w:val="Normal"/>
            </w:pPr>
            <w:r>
              <w:rPr/>
              <w:t xml:space="preserve">  (2)</w:t>
            </w:r>
          </w:p>
        </w:tc>
        <w:tc>
          <w:tcPr>
            <w:tcW w:w="1596" w:type="dxa"/>
          </w:tcPr>
          <w:p>
            <w:pPr>
              <w:pStyle w:val="Normal"/>
            </w:pPr>
            <w:r>
              <w:rPr/>
              <w:t xml:space="preserve">Some Agreement (3)</w:t>
            </w:r>
          </w:p>
        </w:tc>
        <w:tc>
          <w:tcPr>
            <w:tcW w:w="1596" w:type="dxa"/>
          </w:tcPr>
          <w:p>
            <w:pPr>
              <w:pStyle w:val="Normal"/>
            </w:pPr>
            <w:r>
              <w:rPr/>
              <w:t xml:space="preserve">  (4)</w:t>
            </w:r>
          </w:p>
        </w:tc>
        <w:tc>
          <w:tcPr>
            <w:tcW w:w="1596" w:type="dxa"/>
          </w:tcPr>
          <w:p>
            <w:pPr>
              <w:pStyle w:val="Normal"/>
            </w:pPr>
            <w:r>
              <w:rPr/>
              <w:t xml:space="preserve">Much Agreement (5)</w:t>
            </w:r>
          </w:p>
        </w:tc>
      </w:tr>
      <w:tr>
        <w:tc>
          <w:tcPr>
            <w:tcW w:w="1596" w:type="dxa"/>
          </w:tcPr>
          <w:p>
            <w:pPr>
              <w:keepNext/>
              <w:pStyle w:val="Normal"/>
            </w:pPr>
            <w:r>
              <w:rPr/>
              <w:t xml:space="preserve">There were people telling me what I had to do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was really doing what interests me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had to do things against my will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BMPN</w:t>
      </w:r>
    </w:p>
  </w:body>
  <w:body>
    <w:p>
      <w:pPr>
        <w:pStyle w:val="BlockSeparator"/>
      </w:pPr>
    </w:p>
  </w:body>
  <w:body>
    <w:p>
      <w:pPr>
        <w:pStyle w:val="BlockStartLabel"/>
      </w:pPr>
      <w:r>
        <w:t>Start of Block: Do Instructions</w:t>
      </w:r>
    </w:p>
  </w:body>
  <w:body>
    <w:tbl>
      <w:tblPr>
        <w:tblStyle w:val="QQuestionIconTable"/>
        <w:tblW w:w="0" w:type="auto"/>
        <w:tblLook w:firstRow="true" w:lastRow="true" w:firstCol="true" w:lastCol="true"/>
      </w:tblPr>
      <w:tblGrid/>
    </w:tbl>
    <w:p/>
  </w:body>
  <w:body>
    <w:p>
      <w:pPr>
        <w:keepNext/>
      </w:pPr>
      <w:r>
        <w:rPr/>
        <w:t xml:space="preserve">Q28 In our daily lives, we all perform acts of kindness, generosity, and thoughtfulness—both large and small—for others. Examples include cooking dinner for friends or family, doing a chore for a family member, paying for someone’s coffee in line behind you, visiting an elderly relative, or writing a thank you letter. Tomorrow, you are to perform three nice things for others, all three in one day. These acts of kindness do not need to be for the same person, the person may or may not be aware of the act, and the act may or may not be similar to the acts listed above. Tomorrow, you may be asked to report what nice things you chose to perform. Please do not perform any kind acts that may place yourself or others in danger. </w:t>
      </w:r>
    </w:p>
  </w:body>
  <w:body>
    <w:p>
      <w:pPr/>
    </w:p>
  </w:body>
  <w:body>
    <w:p>
      <w:pPr>
        <w:pStyle w:val="BlockEndLabel"/>
      </w:pPr>
      <w:r>
        <w:t>End of Block: Do Instructions</w:t>
      </w:r>
    </w:p>
  </w:body>
  <w:body>
    <w:p>
      <w:pPr>
        <w:pStyle w:val="BlockSeparator"/>
      </w:pPr>
    </w:p>
  </w:body>
  <w:body>
    <w:p>
      <w:pPr>
        <w:pStyle w:val="BlockStartLabel"/>
      </w:pPr>
      <w:r>
        <w:t>Start of Block: Bye</w:t>
      </w:r>
    </w:p>
  </w:body>
  <w:body>
    <w:tbl>
      <w:tblPr>
        <w:tblStyle w:val="QQuestionIconTable"/>
        <w:tblW w:w="0" w:type="auto"/>
        <w:tblLook w:firstRow="true" w:lastRow="true" w:firstCol="true" w:lastCol="true"/>
      </w:tblPr>
      <w:tblGrid/>
    </w:tbl>
    <w:p/>
  </w:body>
  <w:body>
    <w:p>
      <w:pPr>
        <w:keepNext/>
      </w:pPr>
      <w:r>
        <w:rPr/>
        <w:t xml:space="preserve">Q29 Thank you for completing the survey. We will e-mail you a new survey to complete tomorrow.</w:t>
      </w:r>
    </w:p>
  </w:body>
  <w:body>
    <w:p>
      <w:pPr/>
    </w:p>
  </w:body>
  <w:body>
    <w:p>
      <w:pPr>
        <w:pStyle w:val="BlockEndLabel"/>
      </w:pPr>
      <w:r>
        <w:t>End of Block: Bye</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AOK Recall vs Perform Day 1</dc:title>
  <dc:subject/>
  <dc:creator>Qualtrics</dc:creator>
  <cp:keywords/>
  <dc:description/>
  <cp:lastModifiedBy>Qualtrics</cp:lastModifiedBy>
  <cp:revision>1</cp:revision>
  <dcterms:created xsi:type="dcterms:W3CDTF">2018-11-18T23:46:33Z</dcterms:created>
  <dcterms:modified xsi:type="dcterms:W3CDTF">2018-11-18T23:46:33Z</dcterms:modified>
</cp:coreProperties>
</file>