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AOK Recall vs Perform Day 2</w:t>
      </w:r>
    </w:p>
  </w:body>
  <w:body>
    <w:p>
      <w:pPr/>
    </w:p>
  </w:body>
  <w:body>
    <w:p>
      <w:pPr>
        <w:pStyle w:val="BlockSeparator"/>
      </w:pPr>
    </w:p>
  </w:body>
  <w:body>
    <w:p>
      <w:pPr>
        <w:pStyle w:val="BlockStartLabel"/>
      </w:pPr>
      <w:r>
        <w:t>Start of Block: Recall</w:t>
      </w:r>
    </w:p>
  </w:body>
  <w:body>
    <w:tbl>
      <w:tblPr>
        <w:tblStyle w:val="QQuestionIconTable"/>
        <w:tblW w:w="0" w:type="auto"/>
        <w:tblLook w:firstRow="true" w:lastRow="true" w:firstCol="true" w:lastCol="true"/>
      </w:tblPr>
      <w:tblGrid/>
    </w:tbl>
    <w:p/>
  </w:body>
  <w:body>
    <w:p>
      <w:pPr>
        <w:keepNext/>
      </w:pPr>
      <w:r>
        <w:rPr/>
        <w:t xml:space="preserve">Q14 For the next 5 minutes, please recall a time when you performed these acts of kindness for someone else. Examples include cooking dinner for friends or family, doing a chore for a family member, paying for someone’s coffee in line behind you, visiting an elderly relative, or writing a thank you letter. Briefly summarize the kind act you did, and who the act was for. Finally, as you write, don’t worry about perfect grammar and spelling, and remember that anything you write will remain strictly confidential. Should an experimenter read this entry in the future, it will be identifiable only by a participant number and not by a name.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Recall</w:t>
      </w:r>
    </w:p>
  </w:body>
  <w:body>
    <w:p>
      <w:pPr>
        <w:pStyle w:val="BlockSeparator"/>
      </w:pPr>
    </w:p>
  </w:body>
  <w:body>
    <w:p>
      <w:pPr>
        <w:pStyle w:val="BlockStartLabel"/>
      </w:pPr>
      <w:r>
        <w:t>Start of Block: Affect</w:t>
      </w:r>
    </w:p>
  </w:body>
  <w:body>
    <w:tbl>
      <w:tblPr>
        <w:tblStyle w:val="QQuestionIconTable"/>
        <w:tblW w:w="0" w:type="auto"/>
        <w:tblLook w:firstRow="true" w:lastRow="true" w:firstCol="true" w:lastCol="true"/>
      </w:tblPr>
      <w:tblGrid/>
    </w:tbl>
    <w:p/>
  </w:body>
  <w:body>
    <w:p>
      <w:pPr>
        <w:keepNext/>
      </w:pPr>
      <w:r>
        <w:rPr/>
        <w:t xml:space="preserve">Q3 Using the 7-point scale below, please indicate the
extent to which you have felt this way in the past 24 hours: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Very 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Much (5)</w:t>
            </w:r>
          </w:p>
        </w:tc>
        <w:tc>
          <w:tcPr>
            <w:tcW w:w="1197" w:type="dxa"/>
          </w:tcPr>
          <w:p>
            <w:pPr>
              <w:pStyle w:val="Normal"/>
            </w:pPr>
            <w:r>
              <w:rPr/>
              <w:t xml:space="preserve">Very Much (6)</w:t>
            </w:r>
          </w:p>
        </w:tc>
        <w:tc>
          <w:tcPr>
            <w:tcW w:w="1197" w:type="dxa"/>
          </w:tcPr>
          <w:p>
            <w:pPr>
              <w:pStyle w:val="Normal"/>
            </w:pPr>
            <w:r>
              <w:rPr/>
              <w:t xml:space="preserve">Extremely (7)</w:t>
            </w:r>
          </w:p>
        </w:tc>
      </w:tr>
      <w:tr>
        <w:tc>
          <w:tcPr>
            <w:tcW w:w="1197" w:type="dxa"/>
          </w:tcPr>
          <w:p>
            <w:pPr>
              <w:keepNext/>
              <w:pStyle w:val="Normal"/>
            </w:pPr>
            <w:r>
              <w:rPr/>
              <w:t xml:space="preserve">Happy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Worried / Anxious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Pleased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Angry / Hostile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Frustrated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Using the 7-point scale below, please indicate the
extent to which you have felt this way in the past 24 hours: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Very 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Much (5)</w:t>
            </w:r>
          </w:p>
        </w:tc>
        <w:tc>
          <w:tcPr>
            <w:tcW w:w="1197" w:type="dxa"/>
          </w:tcPr>
          <w:p>
            <w:pPr>
              <w:pStyle w:val="Normal"/>
            </w:pPr>
            <w:r>
              <w:rPr/>
              <w:t xml:space="preserve">Very Much (6)</w:t>
            </w:r>
          </w:p>
        </w:tc>
        <w:tc>
          <w:tcPr>
            <w:tcW w:w="1197" w:type="dxa"/>
          </w:tcPr>
          <w:p>
            <w:pPr>
              <w:pStyle w:val="Normal"/>
            </w:pPr>
            <w:r>
              <w:rPr/>
              <w:t xml:space="preserve">Extremely (7)</w:t>
            </w:r>
          </w:p>
        </w:tc>
      </w:tr>
      <w:tr>
        <w:tc>
          <w:tcPr>
            <w:tcW w:w="1197" w:type="dxa"/>
          </w:tcPr>
          <w:p>
            <w:pPr>
              <w:keepNext/>
              <w:pStyle w:val="Normal"/>
            </w:pPr>
            <w:r>
              <w:rPr/>
              <w:t xml:space="preserve">Depressed / Blue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Relaxed / Calm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Unhappy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Enjoyment / Fun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Peaceful / Serene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Using the 7-point scale below, please indicate the
extent to which you have felt this way in the past 24 hours: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Very Slightly (2)</w:t>
            </w:r>
          </w:p>
        </w:tc>
        <w:tc>
          <w:tcPr>
            <w:tcW w:w="1197" w:type="dxa"/>
          </w:tcPr>
          <w:p>
            <w:pPr>
              <w:pStyle w:val="Normal"/>
            </w:pPr>
            <w:r>
              <w:rPr/>
              <w:t xml:space="preserve">Somewhat (3)</w:t>
            </w:r>
          </w:p>
        </w:tc>
        <w:tc>
          <w:tcPr>
            <w:tcW w:w="1197" w:type="dxa"/>
          </w:tcPr>
          <w:p>
            <w:pPr>
              <w:pStyle w:val="Normal"/>
            </w:pPr>
            <w:r>
              <w:rPr/>
              <w:t xml:space="preserve">Moderately (4)</w:t>
            </w:r>
          </w:p>
        </w:tc>
        <w:tc>
          <w:tcPr>
            <w:tcW w:w="1197" w:type="dxa"/>
          </w:tcPr>
          <w:p>
            <w:pPr>
              <w:pStyle w:val="Normal"/>
            </w:pPr>
            <w:r>
              <w:rPr/>
              <w:t xml:space="preserve">Much (5)</w:t>
            </w:r>
          </w:p>
        </w:tc>
        <w:tc>
          <w:tcPr>
            <w:tcW w:w="1197" w:type="dxa"/>
          </w:tcPr>
          <w:p>
            <w:pPr>
              <w:pStyle w:val="Normal"/>
            </w:pPr>
            <w:r>
              <w:rPr/>
              <w:t xml:space="preserve">Very Much (6)</w:t>
            </w:r>
          </w:p>
        </w:tc>
        <w:tc>
          <w:tcPr>
            <w:tcW w:w="1197" w:type="dxa"/>
          </w:tcPr>
          <w:p>
            <w:pPr>
              <w:pStyle w:val="Normal"/>
            </w:pPr>
            <w:r>
              <w:rPr/>
              <w:t xml:space="preserve">Extremely (7)</w:t>
            </w:r>
          </w:p>
        </w:tc>
      </w:tr>
      <w:tr>
        <w:tc>
          <w:tcPr>
            <w:tcW w:w="1197" w:type="dxa"/>
          </w:tcPr>
          <w:p>
            <w:pPr>
              <w:keepNext/>
              <w:pStyle w:val="Normal"/>
            </w:pPr>
            <w:r>
              <w:rPr/>
              <w:t xml:space="preserve">Dull / Bored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Joyful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Affect</w:t>
      </w:r>
    </w:p>
  </w:body>
  <w:body>
    <w:p>
      <w:pPr>
        <w:pStyle w:val="BlockSeparator"/>
      </w:pPr>
    </w:p>
  </w:body>
  <w:body>
    <w:p>
      <w:pPr>
        <w:pStyle w:val="BlockStartLabel"/>
      </w:pPr>
      <w:r>
        <w:t>Start of Block: SWLS</w:t>
      </w:r>
    </w:p>
  </w:body>
  <w:body>
    <w:tbl>
      <w:tblPr>
        <w:tblStyle w:val="QQuestionIconTable"/>
        <w:tblW w:w="0" w:type="auto"/>
        <w:tblLook w:firstRow="true" w:lastRow="true" w:firstCol="true" w:lastCol="true"/>
      </w:tblPr>
      <w:tblGrid/>
    </w:tbl>
    <w:p/>
  </w:body>
  <w:body>
    <w:p>
      <w:pPr>
        <w:keepNext/>
      </w:pPr>
      <w:r>
        <w:rPr/>
        <w:t xml:space="preserve">Q11 Please
rate your agreement with each of the five statements below. Use the 7-point
scale provided.</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Slightly Disagree (3)</w:t>
            </w:r>
          </w:p>
        </w:tc>
        <w:tc>
          <w:tcPr>
            <w:tcW w:w="1197" w:type="dxa"/>
          </w:tcPr>
          <w:p>
            <w:pPr>
              <w:pStyle w:val="Normal"/>
            </w:pPr>
            <w:r>
              <w:rPr/>
              <w:t xml:space="preserve">Neither Agree nor Disagree (4)</w:t>
            </w:r>
          </w:p>
        </w:tc>
        <w:tc>
          <w:tcPr>
            <w:tcW w:w="1197" w:type="dxa"/>
          </w:tcPr>
          <w:p>
            <w:pPr>
              <w:pStyle w:val="Normal"/>
            </w:pPr>
            <w:r>
              <w:rPr/>
              <w:t xml:space="preserve">Slightly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In most ways my life is close to my ideal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conditions of my life are excellent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satisfied with my life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 far I have gotten the important things I want in life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I could live my life over, I would change almost nothing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SWLS</w:t>
      </w:r>
    </w:p>
  </w:body>
  <w:body>
    <w:p>
      <w:pPr>
        <w:pStyle w:val="BlockSeparator"/>
      </w:pPr>
    </w:p>
  </w:body>
  <w:body>
    <w:p>
      <w:pPr>
        <w:pStyle w:val="BlockStartLabel"/>
      </w:pPr>
      <w:r>
        <w:t>Start of Block: BMPN</w:t>
      </w:r>
    </w:p>
  </w:body>
  <w:body>
    <w:tbl>
      <w:tblPr>
        <w:tblStyle w:val="QQuestionIconTable"/>
        <w:tblW w:w="0" w:type="auto"/>
        <w:tblLook w:firstRow="true" w:lastRow="true" w:firstCol="true" w:lastCol="true"/>
      </w:tblPr>
      <w:tblGrid/>
    </w:tbl>
    <w:p/>
  </w:body>
  <w:body>
    <w:p>
      <w:pPr>
        <w:keepNext/>
      </w:pPr>
      <w:r>
        <w:rPr/>
        <w:t xml:space="preserve">Q15 Please indicate the extent to which you have
felt the following way during the past 24 hours.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I felt a sense of contact with people who care for me, and whom I care for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lonely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close and connected with other people who are important to me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unappreciated by one or more important people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 strong sense of intimacy with the people I spent time with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I had disagreement or conflicts with people I usually get along with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successfully completing difficult tasks and projects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experienced some kind of failure, or was unable to do well at something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took on and mastered hard challenges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did something stupid, that made me feel incompetent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I did well even at the hard things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struggled doing something I should be good at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free to do things my own way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a lot of pressures I could do without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choices expressed my “true self”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Agreement (1)</w:t>
            </w:r>
          </w:p>
        </w:tc>
        <w:tc>
          <w:tcPr>
            <w:tcW w:w="1596" w:type="dxa"/>
          </w:tcPr>
          <w:p>
            <w:pPr>
              <w:pStyle w:val="Normal"/>
            </w:pPr>
            <w:r>
              <w:rPr/>
              <w:t xml:space="preserve">  (2)</w:t>
            </w:r>
          </w:p>
        </w:tc>
        <w:tc>
          <w:tcPr>
            <w:tcW w:w="1596" w:type="dxa"/>
          </w:tcPr>
          <w:p>
            <w:pPr>
              <w:pStyle w:val="Normal"/>
            </w:pPr>
            <w:r>
              <w:rPr/>
              <w:t xml:space="preserve">Some Agreement (3)</w:t>
            </w:r>
          </w:p>
        </w:tc>
        <w:tc>
          <w:tcPr>
            <w:tcW w:w="1596" w:type="dxa"/>
          </w:tcPr>
          <w:p>
            <w:pPr>
              <w:pStyle w:val="Normal"/>
            </w:pPr>
            <w:r>
              <w:rPr/>
              <w:t xml:space="preserve">  (4)</w:t>
            </w:r>
          </w:p>
        </w:tc>
        <w:tc>
          <w:tcPr>
            <w:tcW w:w="1596" w:type="dxa"/>
          </w:tcPr>
          <w:p>
            <w:pPr>
              <w:pStyle w:val="Normal"/>
            </w:pPr>
            <w:r>
              <w:rPr/>
              <w:t xml:space="preserve">Much Agreement (5)</w:t>
            </w:r>
          </w:p>
        </w:tc>
      </w:tr>
      <w:tr>
        <w:tc>
          <w:tcPr>
            <w:tcW w:w="1596" w:type="dxa"/>
          </w:tcPr>
          <w:p>
            <w:pPr>
              <w:keepNext/>
              <w:pStyle w:val="Normal"/>
            </w:pPr>
            <w:r>
              <w:rPr/>
              <w:t xml:space="preserve">There were people telling me what I had to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really doing what interests me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to do things against my will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BMPN</w:t>
      </w:r>
    </w:p>
  </w:body>
  <w:body>
    <w:p>
      <w:pPr>
        <w:pStyle w:val="BlockSeparator"/>
      </w:pPr>
    </w:p>
  </w:body>
  <w:body>
    <w:p>
      <w:pPr>
        <w:pStyle w:val="BlockStartLabel"/>
      </w:pPr>
      <w:r>
        <w:t>Start of Block: Bye</w:t>
      </w:r>
    </w:p>
  </w:body>
  <w:body>
    <w:tbl>
      <w:tblPr>
        <w:tblStyle w:val="QQuestionIconTable"/>
        <w:tblW w:w="0" w:type="auto"/>
        <w:tblLook w:firstRow="true" w:lastRow="true" w:firstCol="true" w:lastCol="true"/>
      </w:tblPr>
      <w:tblGrid/>
    </w:tbl>
    <w:p/>
  </w:body>
  <w:body>
    <w:p>
      <w:pPr>
        <w:keepNext/>
      </w:pPr>
      <w:r>
        <w:rPr/>
        <w:t xml:space="preserve">Q16 Thank you for completing the second survey. The last survey will be emailed to you tomorrow.</w:t>
      </w:r>
    </w:p>
  </w:body>
  <w:body>
    <w:p>
      <w:pPr/>
    </w:p>
  </w:body>
  <w:body>
    <w:p>
      <w:pPr>
        <w:pStyle w:val="BlockEndLabel"/>
      </w:pPr>
      <w:r>
        <w:t>End of Block: Bye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AOK Recall vs Perform Day 2</dc:title>
  <dc:subject/>
  <dc:creator>Qualtrics</dc:creator>
  <cp:keywords/>
  <dc:description/>
  <cp:lastModifiedBy>Qualtrics</cp:lastModifiedBy>
  <cp:revision>1</cp:revision>
  <dcterms:created xsi:type="dcterms:W3CDTF">2018-11-18T23:46:21Z</dcterms:created>
  <dcterms:modified xsi:type="dcterms:W3CDTF">2018-11-18T23:46:21Z</dcterms:modified>
</cp:coreProperties>
</file>