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AOK Recall vs Perform Day 3</w:t>
      </w:r>
    </w:p>
  </w:body>
  <w:body>
    <w:p>
      <w:pPr/>
    </w:p>
  </w:body>
  <w:body>
    <w:p>
      <w:pPr>
        <w:pStyle w:val="BlockSeparator"/>
      </w:pPr>
    </w:p>
  </w:body>
  <w:body>
    <w:p>
      <w:pPr>
        <w:pStyle w:val="BlockStartLabel"/>
      </w:pPr>
      <w:r>
        <w:t>Start of Block: Affect</w:t>
      </w:r>
    </w:p>
  </w:body>
  <w:body>
    <w:tbl>
      <w:tblPr>
        <w:tblStyle w:val="QQuestionIconTable"/>
        <w:tblW w:w="0" w:type="auto"/>
        <w:tblLook w:firstRow="true" w:lastRow="true" w:firstCol="true" w:lastCol="true"/>
      </w:tblPr>
      <w:tblGrid/>
    </w:tbl>
    <w:p/>
  </w:body>
  <w:body>
    <w:p>
      <w:pPr>
        <w:keepNext/>
      </w:pPr>
      <w:r>
        <w:rPr/>
        <w:t xml:space="preserve">Q3 Using the 7-point scale below, please indicate the
extent to which you have felt this way in the past 24 hours: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Very 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Much (5)</w:t>
            </w:r>
          </w:p>
        </w:tc>
        <w:tc>
          <w:tcPr>
            <w:tcW w:w="1197" w:type="dxa"/>
          </w:tcPr>
          <w:p>
            <w:pPr>
              <w:pStyle w:val="Normal"/>
            </w:pPr>
            <w:r>
              <w:rPr/>
              <w:t xml:space="preserve">Very Much (6)</w:t>
            </w:r>
          </w:p>
        </w:tc>
        <w:tc>
          <w:tcPr>
            <w:tcW w:w="1197" w:type="dxa"/>
          </w:tcPr>
          <w:p>
            <w:pPr>
              <w:pStyle w:val="Normal"/>
            </w:pPr>
            <w:r>
              <w:rPr/>
              <w:t xml:space="preserve">Extremely (7)</w:t>
            </w:r>
          </w:p>
        </w:tc>
      </w:tr>
      <w:tr>
        <w:tc>
          <w:tcPr>
            <w:tcW w:w="1197" w:type="dxa"/>
          </w:tcPr>
          <w:p>
            <w:pPr>
              <w:keepNext/>
              <w:pStyle w:val="Normal"/>
            </w:pPr>
            <w:r>
              <w:rPr/>
              <w:t xml:space="preserve">Happy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Worried / Anxious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Pleased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Angry / Hostile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Frustrated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Using the 7-point scale below, please indicate the
extent to which you have felt this way in the past 24 hours: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Very 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Much (5)</w:t>
            </w:r>
          </w:p>
        </w:tc>
        <w:tc>
          <w:tcPr>
            <w:tcW w:w="1197" w:type="dxa"/>
          </w:tcPr>
          <w:p>
            <w:pPr>
              <w:pStyle w:val="Normal"/>
            </w:pPr>
            <w:r>
              <w:rPr/>
              <w:t xml:space="preserve">Very Much (6)</w:t>
            </w:r>
          </w:p>
        </w:tc>
        <w:tc>
          <w:tcPr>
            <w:tcW w:w="1197" w:type="dxa"/>
          </w:tcPr>
          <w:p>
            <w:pPr>
              <w:pStyle w:val="Normal"/>
            </w:pPr>
            <w:r>
              <w:rPr/>
              <w:t xml:space="preserve">Extremely (7)</w:t>
            </w:r>
          </w:p>
        </w:tc>
      </w:tr>
      <w:tr>
        <w:tc>
          <w:tcPr>
            <w:tcW w:w="1197" w:type="dxa"/>
          </w:tcPr>
          <w:p>
            <w:pPr>
              <w:keepNext/>
              <w:pStyle w:val="Normal"/>
            </w:pPr>
            <w:r>
              <w:rPr/>
              <w:t xml:space="preserve">Depressed / Blue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Relaxed / Calm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Unhappy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Enjoyment / Fun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Peaceful / Serene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Using the 7-point scale below, please indicate the
extent to which you have felt this way in the past 24 hours: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Very 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Much (5)</w:t>
            </w:r>
          </w:p>
        </w:tc>
        <w:tc>
          <w:tcPr>
            <w:tcW w:w="1197" w:type="dxa"/>
          </w:tcPr>
          <w:p>
            <w:pPr>
              <w:pStyle w:val="Normal"/>
            </w:pPr>
            <w:r>
              <w:rPr/>
              <w:t xml:space="preserve">Very Much (6)</w:t>
            </w:r>
          </w:p>
        </w:tc>
        <w:tc>
          <w:tcPr>
            <w:tcW w:w="1197" w:type="dxa"/>
          </w:tcPr>
          <w:p>
            <w:pPr>
              <w:pStyle w:val="Normal"/>
            </w:pPr>
            <w:r>
              <w:rPr/>
              <w:t xml:space="preserve">Extremely (7)</w:t>
            </w:r>
          </w:p>
        </w:tc>
      </w:tr>
      <w:tr>
        <w:tc>
          <w:tcPr>
            <w:tcW w:w="1197" w:type="dxa"/>
          </w:tcPr>
          <w:p>
            <w:pPr>
              <w:keepNext/>
              <w:pStyle w:val="Normal"/>
            </w:pPr>
            <w:r>
              <w:rPr/>
              <w:t xml:space="preserve">Dull / Bored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Joyful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Affect</w:t>
      </w:r>
    </w:p>
  </w:body>
  <w:body>
    <w:p>
      <w:pPr>
        <w:pStyle w:val="BlockSeparator"/>
      </w:pPr>
    </w:p>
  </w:body>
  <w:body>
    <w:p>
      <w:pPr>
        <w:pStyle w:val="BlockStartLabel"/>
      </w:pPr>
      <w:r>
        <w:t>Start of Block: SWLS</w:t>
      </w:r>
    </w:p>
  </w:body>
  <w:body>
    <w:tbl>
      <w:tblPr>
        <w:tblStyle w:val="QQuestionIconTable"/>
        <w:tblW w:w="0" w:type="auto"/>
        <w:tblLook w:firstRow="true" w:lastRow="true" w:firstCol="true" w:lastCol="true"/>
      </w:tblPr>
      <w:tblGrid/>
    </w:tbl>
    <w:p/>
  </w:body>
  <w:body>
    <w:p>
      <w:pPr>
        <w:keepNext/>
      </w:pPr>
      <w:r>
        <w:rPr/>
        <w:t xml:space="preserve">Q11 Please
rate your agreement with each of the five statements below. Use the 7-point
scale provided.</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In most ways my life is close to my ideal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conditions of my life are excellent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satisfied with my life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 far I have gotten the important things I want in life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If I could live my life over, I would change almost nothing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SWLS</w:t>
      </w:r>
    </w:p>
  </w:body>
  <w:body>
    <w:p>
      <w:pPr>
        <w:pStyle w:val="BlockSeparator"/>
      </w:pPr>
    </w:p>
  </w:body>
  <w:body>
    <w:p>
      <w:pPr>
        <w:pStyle w:val="BlockStartLabel"/>
      </w:pPr>
      <w:r>
        <w:t>Start of Block: BMPN</w:t>
      </w:r>
    </w:p>
  </w:body>
  <w:body>
    <w:tbl>
      <w:tblPr>
        <w:tblStyle w:val="QQuestionIconTable"/>
        <w:tblW w:w="0" w:type="auto"/>
        <w:tblLook w:firstRow="true" w:lastRow="true" w:firstCol="true" w:lastCol="true"/>
      </w:tblPr>
      <w:tblGrid/>
    </w:tbl>
    <w:p/>
  </w:body>
  <w:body>
    <w:p>
      <w:pPr>
        <w:keepNext/>
      </w:pPr>
      <w:r>
        <w:rPr/>
        <w:t xml:space="preserve">Q15 Please indicate the extent to which you have
felt the following way during the past 24 hours.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Agreement (1)</w:t>
            </w:r>
          </w:p>
        </w:tc>
        <w:tc>
          <w:tcPr>
            <w:tcW w:w="1596" w:type="dxa"/>
          </w:tcPr>
          <w:p>
            <w:pPr>
              <w:pStyle w:val="Normal"/>
            </w:pPr>
            <w:r>
              <w:rPr/>
              <w:t xml:space="preserve">  (2)</w:t>
            </w:r>
          </w:p>
        </w:tc>
        <w:tc>
          <w:tcPr>
            <w:tcW w:w="1596" w:type="dxa"/>
          </w:tcPr>
          <w:p>
            <w:pPr>
              <w:pStyle w:val="Normal"/>
            </w:pPr>
            <w:r>
              <w:rPr/>
              <w:t xml:space="preserve">Some Agreement (3)</w:t>
            </w:r>
          </w:p>
        </w:tc>
        <w:tc>
          <w:tcPr>
            <w:tcW w:w="1596" w:type="dxa"/>
          </w:tcPr>
          <w:p>
            <w:pPr>
              <w:pStyle w:val="Normal"/>
            </w:pPr>
            <w:r>
              <w:rPr/>
              <w:t xml:space="preserve">  (4)</w:t>
            </w:r>
          </w:p>
        </w:tc>
        <w:tc>
          <w:tcPr>
            <w:tcW w:w="1596" w:type="dxa"/>
          </w:tcPr>
          <w:p>
            <w:pPr>
              <w:pStyle w:val="Normal"/>
            </w:pPr>
            <w:r>
              <w:rPr/>
              <w:t xml:space="preserve">Much Agreement (5)</w:t>
            </w:r>
          </w:p>
        </w:tc>
      </w:tr>
      <w:tr>
        <w:tc>
          <w:tcPr>
            <w:tcW w:w="1596" w:type="dxa"/>
          </w:tcPr>
          <w:p>
            <w:pPr>
              <w:keepNext/>
              <w:pStyle w:val="Normal"/>
            </w:pPr>
            <w:r>
              <w:rPr/>
              <w:t xml:space="preserve">I felt a sense of contact with people who care for me, and whom I care for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lonely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close and connected with other people who are important to me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unappreciated by one or more important people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 strong sense of intimacy with the people I spent time with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Agreement (1)</w:t>
            </w:r>
          </w:p>
        </w:tc>
        <w:tc>
          <w:tcPr>
            <w:tcW w:w="1596" w:type="dxa"/>
          </w:tcPr>
          <w:p>
            <w:pPr>
              <w:pStyle w:val="Normal"/>
            </w:pPr>
            <w:r>
              <w:rPr/>
              <w:t xml:space="preserve">  (2)</w:t>
            </w:r>
          </w:p>
        </w:tc>
        <w:tc>
          <w:tcPr>
            <w:tcW w:w="1596" w:type="dxa"/>
          </w:tcPr>
          <w:p>
            <w:pPr>
              <w:pStyle w:val="Normal"/>
            </w:pPr>
            <w:r>
              <w:rPr/>
              <w:t xml:space="preserve">Some Agreement (3)</w:t>
            </w:r>
          </w:p>
        </w:tc>
        <w:tc>
          <w:tcPr>
            <w:tcW w:w="1596" w:type="dxa"/>
          </w:tcPr>
          <w:p>
            <w:pPr>
              <w:pStyle w:val="Normal"/>
            </w:pPr>
            <w:r>
              <w:rPr/>
              <w:t xml:space="preserve">  (4)</w:t>
            </w:r>
          </w:p>
        </w:tc>
        <w:tc>
          <w:tcPr>
            <w:tcW w:w="1596" w:type="dxa"/>
          </w:tcPr>
          <w:p>
            <w:pPr>
              <w:pStyle w:val="Normal"/>
            </w:pPr>
            <w:r>
              <w:rPr/>
              <w:t xml:space="preserve">Much Agreement (5)</w:t>
            </w:r>
          </w:p>
        </w:tc>
      </w:tr>
      <w:tr>
        <w:tc>
          <w:tcPr>
            <w:tcW w:w="1596" w:type="dxa"/>
          </w:tcPr>
          <w:p>
            <w:pPr>
              <w:keepNext/>
              <w:pStyle w:val="Normal"/>
            </w:pPr>
            <w:r>
              <w:rPr/>
              <w:t xml:space="preserve">I had disagreement or conflicts with people I usually get along with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successfully completing difficult tasks and projects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experienced some kind of failure, or was unable to do well at something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took on and mastered hard challenges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did something stupid, that made me feel incompetent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Agreement (1)</w:t>
            </w:r>
          </w:p>
        </w:tc>
        <w:tc>
          <w:tcPr>
            <w:tcW w:w="1596" w:type="dxa"/>
          </w:tcPr>
          <w:p>
            <w:pPr>
              <w:pStyle w:val="Normal"/>
            </w:pPr>
            <w:r>
              <w:rPr/>
              <w:t xml:space="preserve">  (2)</w:t>
            </w:r>
          </w:p>
        </w:tc>
        <w:tc>
          <w:tcPr>
            <w:tcW w:w="1596" w:type="dxa"/>
          </w:tcPr>
          <w:p>
            <w:pPr>
              <w:pStyle w:val="Normal"/>
            </w:pPr>
            <w:r>
              <w:rPr/>
              <w:t xml:space="preserve">Some Agreement (3)</w:t>
            </w:r>
          </w:p>
        </w:tc>
        <w:tc>
          <w:tcPr>
            <w:tcW w:w="1596" w:type="dxa"/>
          </w:tcPr>
          <w:p>
            <w:pPr>
              <w:pStyle w:val="Normal"/>
            </w:pPr>
            <w:r>
              <w:rPr/>
              <w:t xml:space="preserve">  (4)</w:t>
            </w:r>
          </w:p>
        </w:tc>
        <w:tc>
          <w:tcPr>
            <w:tcW w:w="1596" w:type="dxa"/>
          </w:tcPr>
          <w:p>
            <w:pPr>
              <w:pStyle w:val="Normal"/>
            </w:pPr>
            <w:r>
              <w:rPr/>
              <w:t xml:space="preserve">Much Agreement (5)</w:t>
            </w:r>
          </w:p>
        </w:tc>
      </w:tr>
      <w:tr>
        <w:tc>
          <w:tcPr>
            <w:tcW w:w="1596" w:type="dxa"/>
          </w:tcPr>
          <w:p>
            <w:pPr>
              <w:keepNext/>
              <w:pStyle w:val="Normal"/>
            </w:pPr>
            <w:r>
              <w:rPr/>
              <w:t xml:space="preserve">I did well even at the hard things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struggled doing something I should be good at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free to do things my own way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had a lot of pressures I could do without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choices expressed my “true self”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Agreement (1)</w:t>
            </w:r>
          </w:p>
        </w:tc>
        <w:tc>
          <w:tcPr>
            <w:tcW w:w="1596" w:type="dxa"/>
          </w:tcPr>
          <w:p>
            <w:pPr>
              <w:pStyle w:val="Normal"/>
            </w:pPr>
            <w:r>
              <w:rPr/>
              <w:t xml:space="preserve">  (2)</w:t>
            </w:r>
          </w:p>
        </w:tc>
        <w:tc>
          <w:tcPr>
            <w:tcW w:w="1596" w:type="dxa"/>
          </w:tcPr>
          <w:p>
            <w:pPr>
              <w:pStyle w:val="Normal"/>
            </w:pPr>
            <w:r>
              <w:rPr/>
              <w:t xml:space="preserve">Some Agreement (3)</w:t>
            </w:r>
          </w:p>
        </w:tc>
        <w:tc>
          <w:tcPr>
            <w:tcW w:w="1596" w:type="dxa"/>
          </w:tcPr>
          <w:p>
            <w:pPr>
              <w:pStyle w:val="Normal"/>
            </w:pPr>
            <w:r>
              <w:rPr/>
              <w:t xml:space="preserve">  (4)</w:t>
            </w:r>
          </w:p>
        </w:tc>
        <w:tc>
          <w:tcPr>
            <w:tcW w:w="1596" w:type="dxa"/>
          </w:tcPr>
          <w:p>
            <w:pPr>
              <w:pStyle w:val="Normal"/>
            </w:pPr>
            <w:r>
              <w:rPr/>
              <w:t xml:space="preserve">Much Agreement (5)</w:t>
            </w:r>
          </w:p>
        </w:tc>
      </w:tr>
      <w:tr>
        <w:tc>
          <w:tcPr>
            <w:tcW w:w="1596" w:type="dxa"/>
          </w:tcPr>
          <w:p>
            <w:pPr>
              <w:keepNext/>
              <w:pStyle w:val="Normal"/>
            </w:pPr>
            <w:r>
              <w:rPr/>
              <w:t xml:space="preserve">There were people telling me what I had to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really doing what interests me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had to do things against my will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BMPN</w:t>
      </w:r>
    </w:p>
  </w:body>
  <w:body>
    <w:p>
      <w:pPr>
        <w:pStyle w:val="BlockSeparator"/>
      </w:pPr>
    </w:p>
  </w:body>
  <w:body>
    <w:p>
      <w:pPr>
        <w:pStyle w:val="BlockStartLabel"/>
      </w:pPr>
      <w:r>
        <w:t>Start of Block: Manipulation Check: Perform</w:t>
      </w:r>
    </w:p>
  </w:body>
  <w:body>
    <w:tbl>
      <w:tblPr>
        <w:tblStyle w:val="QQuestionIconTable"/>
        <w:tblW w:w="0" w:type="auto"/>
        <w:tblLook w:firstRow="true" w:lastRow="true" w:firstCol="true" w:lastCol="true"/>
      </w:tblPr>
      <w:tblGrid/>
    </w:tbl>
    <w:p/>
  </w:body>
  <w:body>
    <w:p>
      <w:pPr>
        <w:keepNext/>
      </w:pPr>
      <w:r>
        <w:rPr/>
        <w:t xml:space="preserve">Q28 How many kind acts did you actually perform yesterday? Your answer to this question will not affect your credit.</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Manipulation Check: Perform</w:t>
      </w:r>
    </w:p>
  </w:body>
  <w:body>
    <w:p>
      <w:pPr>
        <w:pStyle w:val="BlockSeparator"/>
      </w:pPr>
    </w:p>
  </w:body>
  <w:body>
    <w:p>
      <w:pPr>
        <w:pStyle w:val="BlockStartLabel"/>
      </w:pPr>
      <w:r>
        <w:t>Start of Block: Manipulation Check: Recall</w:t>
      </w:r>
    </w:p>
  </w:body>
  <w:body>
    <w:tbl>
      <w:tblPr>
        <w:tblStyle w:val="QQuestionIconTable"/>
        <w:tblW w:w="0" w:type="auto"/>
        <w:tblLook w:firstRow="true" w:lastRow="true" w:firstCol="true" w:lastCol="true"/>
      </w:tblPr>
      <w:tblGrid/>
    </w:tbl>
    <w:p/>
  </w:body>
  <w:body>
    <w:p>
      <w:pPr>
        <w:keepNext/>
      </w:pPr>
      <w:r>
        <w:rPr/>
        <w:t xml:space="preserve">Q29 When you wrote about an act of kindness you did yesterday, did you make up your response (i.e., describe an act that you did not actually do)? Your answer to this question will not affect your credit.</w:t>
      </w:r>
    </w:p>
  </w:body>
  <w:body>
    <w:p>
      <w:pPr>
        <w:keepNext/>
        <w:pStyle w:val="ListParagraph"/>
        <w:numPr>
          <w:ilvl w:val="0"/>
          <w:numId w:val="4"/>
        </w:numPr>
      </w:pPr>
      <w:r>
        <w:rPr/>
        <w:t xml:space="preserve">Yes, I made up my response.  (1) </w:t>
      </w:r>
    </w:p>
  </w:body>
  <w:body>
    <w:p>
      <w:pPr>
        <w:keepNext/>
        <w:pStyle w:val="ListParagraph"/>
        <w:numPr>
          <w:ilvl w:val="0"/>
          <w:numId w:val="4"/>
        </w:numPr>
      </w:pPr>
      <w:r>
        <w:rPr/>
        <w:t xml:space="preserve">No, I did not make up my response.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Manipulation Check: Recall</w:t>
      </w:r>
    </w:p>
  </w:body>
  <w:body>
    <w:p>
      <w:pPr>
        <w:pStyle w:val="BlockSeparator"/>
      </w:pPr>
    </w:p>
  </w:body>
  <w:body>
    <w:p>
      <w:pPr>
        <w:pStyle w:val="BlockStartLabel"/>
      </w:pPr>
      <w:r>
        <w:t>Start of Block: Bye</w:t>
      </w:r>
    </w:p>
  </w:body>
  <w:body>
    <w:tbl>
      <w:tblPr>
        <w:tblStyle w:val="QQuestionIconTable"/>
        <w:tblW w:w="0" w:type="auto"/>
        <w:tblLook w:firstRow="true" w:lastRow="true" w:firstCol="true" w:lastCol="true"/>
      </w:tblPr>
      <w:tblGrid/>
    </w:tbl>
    <w:p/>
  </w:body>
  <w:body>
    <w:p>
      <w:pPr>
        <w:keepNext/>
      </w:pPr>
      <w:r>
        <w:rPr/>
        <w:t xml:space="preserve">Q27 Thank you for completing the final survey. This concludes the study. You will receive your credit within 24 hours.</w:t>
      </w:r>
      <w:r>
        <w:rPr/>
        <w:br/>
      </w:r>
      <w:r>
        <w:rPr/>
        <w:br/>
      </w:r>
      <w:r>
        <w:rPr/>
        <w:t xml:space="preserve"/>
      </w:r>
      <w:r>
        <w:rPr/>
        <w:br/>
      </w:r>
      <w:r>
        <w:rPr/>
        <w:t xml:space="preserve">If you have any questions or concerns, please email us at dko005@ucr.edu.</w:t>
      </w:r>
      <w:r>
        <w:rPr/>
        <w:t xml:space="preserve"/>
      </w:r>
    </w:p>
  </w:body>
  <w:body>
    <w:p>
      <w:pPr/>
    </w:p>
  </w:body>
  <w:body>
    <w:p>
      <w:pPr>
        <w:pStyle w:val="BlockEndLabel"/>
      </w:pPr>
      <w:r>
        <w:t>End of Block: Bye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AOK Recall vs Perform Day 3</dc:title>
  <dc:subject/>
  <dc:creator>Qualtrics</dc:creator>
  <cp:keywords/>
  <dc:description/>
  <cp:lastModifiedBy>Qualtrics</cp:lastModifiedBy>
  <cp:revision>1</cp:revision>
  <dcterms:created xsi:type="dcterms:W3CDTF">2018-11-18T23:45:35Z</dcterms:created>
  <dcterms:modified xsi:type="dcterms:W3CDTF">2018-11-18T23:45:35Z</dcterms:modified>
</cp:coreProperties>
</file>