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9FD5" w14:textId="2DAA067A" w:rsidR="000E47B8" w:rsidRDefault="00B4414B">
      <w:r>
        <w:t xml:space="preserve">I began by downloading historical data from the CFTC trader commitments website. I downloaded all data between 2011-2025 of </w:t>
      </w:r>
      <w:r w:rsidRPr="00B4414B">
        <w:rPr>
          <w:i/>
          <w:iCs/>
        </w:rPr>
        <w:t>Disaggregated Futures Only Reports</w:t>
      </w:r>
      <w:r>
        <w:t xml:space="preserve">. For my dependent variable I used yahoo finance historical price data on the next contract to expiration. </w:t>
      </w:r>
    </w:p>
    <w:p w14:paraId="6182F801" w14:textId="465E7FD2" w:rsidR="00B4414B" w:rsidRDefault="00B4414B">
      <w:r>
        <w:t xml:space="preserve">I decided to begin by looking at Coffee Futures where one contract is </w:t>
      </w:r>
      <w:r w:rsidRPr="00B4414B">
        <w:t>37,500</w:t>
      </w:r>
      <w:r>
        <w:t xml:space="preserve"> </w:t>
      </w:r>
      <w:proofErr w:type="spellStart"/>
      <w:r>
        <w:t>lbs</w:t>
      </w:r>
      <w:proofErr w:type="spellEnd"/>
      <w:r>
        <w:t xml:space="preserve"> of coffee. To get coffee data I pulled data from the KC=F “ticker” using yahoo finance using their python library. Further I aggregated all timeseries data from the </w:t>
      </w:r>
      <w:r>
        <w:t xml:space="preserve">2011-2025 of </w:t>
      </w:r>
      <w:r w:rsidRPr="00B4414B">
        <w:rPr>
          <w:i/>
          <w:iCs/>
        </w:rPr>
        <w:t>Disaggregated Futures Only Reports</w:t>
      </w:r>
      <w:r>
        <w:t xml:space="preserve">, sorted by date and filtered it to only include coffee futures. </w:t>
      </w:r>
    </w:p>
    <w:p w14:paraId="5EFDC014" w14:textId="77777777" w:rsidR="00107E32" w:rsidRDefault="00B4414B">
      <w:r>
        <w:t xml:space="preserve">Noticing that </w:t>
      </w:r>
      <w:r w:rsidRPr="00B4414B">
        <w:rPr>
          <w:i/>
          <w:iCs/>
        </w:rPr>
        <w:t>Disaggregated Futures Only Reports</w:t>
      </w:r>
      <w:r>
        <w:t xml:space="preserve"> </w:t>
      </w:r>
      <w:proofErr w:type="spellStart"/>
      <w:r>
        <w:t>reports</w:t>
      </w:r>
      <w:proofErr w:type="spellEnd"/>
      <w:r>
        <w:t xml:space="preserve"> weekly my next task was to align the data at time t with returns at time t+1. This meant that I had to calculate weekly returns from the yahoo finance close data. I did this by calculating pct changes for the </w:t>
      </w:r>
      <w:r w:rsidR="00107E32">
        <w:t>next</w:t>
      </w:r>
      <w:r>
        <w:t xml:space="preserve"> 5 days and merging on the CFTC data’s date. This meant that </w:t>
      </w:r>
      <w:r w:rsidR="00107E32">
        <w:t xml:space="preserve">I aligned exactly the CFTC data on their reporting date with the returns from that week to the next reporting week. (to be more accurate I should shift by -1 to ensure no lookahead bias </w:t>
      </w:r>
      <w:proofErr w:type="gramStart"/>
      <w:r w:rsidR="00107E32">
        <w:t>and also</w:t>
      </w:r>
      <w:proofErr w:type="gramEnd"/>
      <w:r w:rsidR="00107E32">
        <w:t xml:space="preserve"> to calculate precise number of days between reporting dates and align with this because I assumed 5). Next, to ensure that I am not using level </w:t>
      </w:r>
      <w:proofErr w:type="spellStart"/>
      <w:r w:rsidR="00107E32">
        <w:t>nonstationariry</w:t>
      </w:r>
      <w:proofErr w:type="spellEnd"/>
      <w:r w:rsidR="00107E32">
        <w:t xml:space="preserve"> variables as my independent variables I also calculate percent changes of each feature contained in the CFTC data. </w:t>
      </w:r>
    </w:p>
    <w:p w14:paraId="11A2827D" w14:textId="77777777" w:rsidR="008A3F77" w:rsidRDefault="008A3F77"/>
    <w:p w14:paraId="6FBC66EE" w14:textId="68FF474E" w:rsidR="008A3F77" w:rsidRDefault="008A3F77">
      <w:r>
        <w:t xml:space="preserve">I used </w:t>
      </w:r>
      <w:proofErr w:type="gramStart"/>
      <w:r>
        <w:t>returns</w:t>
      </w:r>
      <w:proofErr w:type="gramEnd"/>
      <w:r>
        <w:t xml:space="preserve"> and percent changes as my dependent and independent variables because they are stationary and comparable between variables. One of the assumptions of OLS is stationarity. </w:t>
      </w:r>
    </w:p>
    <w:p w14:paraId="23B26EE6" w14:textId="7520DF41" w:rsidR="00971A5F" w:rsidRDefault="00107E32" w:rsidP="005712B7">
      <w:r>
        <w:t xml:space="preserve">Following this I cleaned my data by removing </w:t>
      </w:r>
      <w:r w:rsidR="00971A5F">
        <w:t xml:space="preserve">datapoints </w:t>
      </w:r>
      <w:r w:rsidR="005712B7">
        <w:t xml:space="preserve">with </w:t>
      </w:r>
      <w:r w:rsidR="00971A5F">
        <w:t xml:space="preserve">nan’s. </w:t>
      </w:r>
      <w:r w:rsidR="005712B7">
        <w:t xml:space="preserve">Then at </w:t>
      </w:r>
      <w:proofErr w:type="gramStart"/>
      <w:r w:rsidR="005712B7">
        <w:t>first</w:t>
      </w:r>
      <w:proofErr w:type="gramEnd"/>
      <w:r w:rsidR="005712B7">
        <w:t xml:space="preserve"> I tried standardizing the data (1</w:t>
      </w:r>
      <w:r w:rsidR="005712B7" w:rsidRPr="005712B7">
        <w:rPr>
          <w:vertAlign w:val="superscript"/>
        </w:rPr>
        <w:t>st</w:t>
      </w:r>
      <w:r w:rsidR="005712B7">
        <w:t xml:space="preserve"> and second moments using </w:t>
      </w:r>
      <w:proofErr w:type="spellStart"/>
      <w:r w:rsidR="005712B7">
        <w:t>standardscaler</w:t>
      </w:r>
      <w:proofErr w:type="spellEnd"/>
      <w:r w:rsidR="005712B7">
        <w:t>).</w:t>
      </w:r>
    </w:p>
    <w:p w14:paraId="58556F1A" w14:textId="6F7CA07A" w:rsidR="005712B7" w:rsidRDefault="00971A5F">
      <w:r>
        <w:t>Following this data preparation I had about 1</w:t>
      </w:r>
      <w:r w:rsidR="005712B7">
        <w:t>3</w:t>
      </w:r>
      <w:r>
        <w:t xml:space="preserve">0 features remaining lined up with returns for the following week. Due to the large </w:t>
      </w:r>
      <w:proofErr w:type="gramStart"/>
      <w:r>
        <w:t>amount</w:t>
      </w:r>
      <w:proofErr w:type="gramEnd"/>
      <w:r>
        <w:t xml:space="preserve"> of features </w:t>
      </w:r>
      <w:r w:rsidR="005712B7">
        <w:t xml:space="preserve">(I wanted to narrow down the features to see which features were </w:t>
      </w:r>
      <w:proofErr w:type="gramStart"/>
      <w:r w:rsidR="005712B7">
        <w:t>actually predictive</w:t>
      </w:r>
      <w:proofErr w:type="gramEnd"/>
      <w:r w:rsidR="005712B7">
        <w:t xml:space="preserve">) </w:t>
      </w:r>
      <w:r>
        <w:t xml:space="preserve">and need for a robust estimator, I ran an L1 regularized (Lasso) regression while varying the regularization parameter (alpha) with an 70-15-15 training/validation/test split on the data. I then maximized the performance on the validation data by varying the alpha parameter and finally tested my finalized model on my testing data. </w:t>
      </w:r>
      <w:r w:rsidR="00AE3B5B">
        <w:t xml:space="preserve">Didn’t want to use a nonlinear model due to the risk of overfitting to noise as I demonstrate even with a </w:t>
      </w:r>
      <w:proofErr w:type="spellStart"/>
      <w:r w:rsidR="00AE3B5B">
        <w:t>non regularized</w:t>
      </w:r>
      <w:proofErr w:type="spellEnd"/>
      <w:r w:rsidR="00AE3B5B">
        <w:t xml:space="preserve"> linear model in bottom figure.</w:t>
      </w:r>
    </w:p>
    <w:p w14:paraId="6B52B6D2" w14:textId="464A4007" w:rsidR="00971A5F" w:rsidRDefault="00971A5F">
      <w:r>
        <w:t xml:space="preserve">I found a </w:t>
      </w:r>
      <w:proofErr w:type="gramStart"/>
      <w:r>
        <w:t>really low</w:t>
      </w:r>
      <w:proofErr w:type="gramEnd"/>
      <w:r>
        <w:t xml:space="preserve"> R^2 and presence of extreme regularization to maximize performance. I believe this is partially due to the continued presence of outliers in my features.  </w:t>
      </w:r>
    </w:p>
    <w:p w14:paraId="41FC554E" w14:textId="77777777" w:rsidR="005712B7" w:rsidRDefault="005712B7"/>
    <w:p w14:paraId="1BFD7329" w14:textId="4719ABEF" w:rsidR="005712B7" w:rsidRDefault="005712B7">
      <w:r>
        <w:t>Then I repeated</w:t>
      </w:r>
      <w:r>
        <w:t xml:space="preserve"> a robust </w:t>
      </w:r>
      <w:proofErr w:type="gramStart"/>
      <w:r>
        <w:t>scaler</w:t>
      </w:r>
      <w:proofErr w:type="gramEnd"/>
      <w:r>
        <w:t xml:space="preserve"> but I found that even after scaling there were many outliers past 3 standard deviations. I then </w:t>
      </w:r>
      <w:r>
        <w:t>repeated with</w:t>
      </w:r>
      <w:r>
        <w:t xml:space="preserve"> </w:t>
      </w:r>
      <w:proofErr w:type="spellStart"/>
      <w:r>
        <w:t>winsorize</w:t>
      </w:r>
      <w:proofErr w:type="spellEnd"/>
      <w:r>
        <w:t xml:space="preserve"> my data to be between -5,5 (also tried +-4</w:t>
      </w:r>
      <w:proofErr w:type="gramStart"/>
      <w:r>
        <w:t>std,+</w:t>
      </w:r>
      <w:proofErr w:type="gramEnd"/>
      <w:r>
        <w:t>-3</w:t>
      </w:r>
      <w:proofErr w:type="gramStart"/>
      <w:r>
        <w:t>std,+</w:t>
      </w:r>
      <w:proofErr w:type="gramEnd"/>
      <w:r>
        <w:t xml:space="preserve">=2std) because the presence of </w:t>
      </w:r>
      <w:proofErr w:type="gramStart"/>
      <w:r>
        <w:t>really strong</w:t>
      </w:r>
      <w:proofErr w:type="gramEnd"/>
      <w:r>
        <w:t xml:space="preserve"> outliers. </w:t>
      </w:r>
      <w:proofErr w:type="gramStart"/>
      <w:r>
        <w:t>However</w:t>
      </w:r>
      <w:proofErr w:type="gramEnd"/>
      <w:r>
        <w:t xml:space="preserve"> I found that the presence of outliers caused the amount of data being binned at the endpoints be more </w:t>
      </w:r>
      <w:proofErr w:type="spellStart"/>
      <w:r>
        <w:t>then</w:t>
      </w:r>
      <w:proofErr w:type="spellEnd"/>
      <w:r>
        <w:t xml:space="preserve"> the central bins. </w:t>
      </w:r>
      <w:proofErr w:type="gramStart"/>
      <w:r>
        <w:t>Finally</w:t>
      </w:r>
      <w:proofErr w:type="gramEnd"/>
      <w:r>
        <w:t xml:space="preserve"> I repeated once more with my</w:t>
      </w:r>
      <w:r>
        <w:t xml:space="preserve"> last attempt</w:t>
      </w:r>
      <w:r>
        <w:t xml:space="preserve"> being the box cox transform (</w:t>
      </w:r>
      <w:proofErr w:type="gramStart"/>
      <w:r>
        <w:t>actually used</w:t>
      </w:r>
      <w:proofErr w:type="gramEnd"/>
      <w:r>
        <w:t xml:space="preserve"> Yeo Johnson because of the presence of negative datapoints) which allowed for the control of higher moments and controlled for many of the outliers. I reran the lasso with this.</w:t>
      </w:r>
    </w:p>
    <w:p w14:paraId="114826FE" w14:textId="2B99D8C5" w:rsidR="005712B7" w:rsidRDefault="005712B7">
      <w:r>
        <w:t xml:space="preserve">In all scenarios I found an R^2 between -.05 and 0.02 where the optimal solution was an extremely regularized one with maybe one or two points being predicted correctly which made the R^2 better than 0. </w:t>
      </w:r>
    </w:p>
    <w:p w14:paraId="3C507D48" w14:textId="77777777" w:rsidR="005712B7" w:rsidRDefault="005712B7"/>
    <w:p w14:paraId="00A0DAC8" w14:textId="77777777" w:rsidR="007E3AC9" w:rsidRDefault="005712B7">
      <w:r>
        <w:t xml:space="preserve">I then performed the same </w:t>
      </w:r>
      <w:proofErr w:type="spellStart"/>
      <w:r>
        <w:t>excersize</w:t>
      </w:r>
      <w:proofErr w:type="spellEnd"/>
      <w:r>
        <w:t xml:space="preserve"> on a more and less storable commodity to see if perhaps this would improve namely gold and live cattle. With gold I found that the best R^2 was below 0 meaning that due to the presence of outliers the model was predicting worse than just taking the average return. With cattle I found an R^2 slightly above 0.02 with the most significant loading being on </w:t>
      </w:r>
      <w:proofErr w:type="spellStart"/>
      <w:r>
        <w:t>Traders_M_Money_Short_All</w:t>
      </w:r>
      <w:proofErr w:type="spellEnd"/>
      <w:r>
        <w:t xml:space="preserve"> variable but its loading was still small being -0.00755.  </w:t>
      </w:r>
    </w:p>
    <w:p w14:paraId="350F87C0" w14:textId="3A478D75" w:rsidR="007E3AC9" w:rsidRDefault="00AE3B5B">
      <w:r>
        <w:rPr>
          <w:noProof/>
        </w:rPr>
        <w:drawing>
          <wp:inline distT="0" distB="0" distL="0" distR="0" wp14:anchorId="660A8563" wp14:editId="74670A6C">
            <wp:extent cx="5943600" cy="3566160"/>
            <wp:effectExtent l="0" t="0" r="0" b="2540"/>
            <wp:docPr id="833520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20607" name="Picture 8335206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38BD" w14:textId="35F5E2EE" w:rsidR="005712B7" w:rsidRDefault="007E3AC9">
      <w:r>
        <w:rPr>
          <w:noProof/>
        </w:rPr>
        <w:lastRenderedPageBreak/>
        <w:drawing>
          <wp:inline distT="0" distB="0" distL="0" distR="0" wp14:anchorId="6FF25578" wp14:editId="47F82B1C">
            <wp:extent cx="5943600" cy="3566160"/>
            <wp:effectExtent l="0" t="0" r="0" b="2540"/>
            <wp:docPr id="53211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13318" name="Picture 532113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01ABC" wp14:editId="6A01CA54">
            <wp:extent cx="5943600" cy="2546985"/>
            <wp:effectExtent l="0" t="0" r="0" b="5715"/>
            <wp:docPr id="1709862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62724" name="Picture 17098627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FB73" w14:textId="08F3F6C8" w:rsidR="007E3AC9" w:rsidRDefault="007E3AC9">
      <w:r>
        <w:lastRenderedPageBreak/>
        <w:t>Live cattle</w:t>
      </w:r>
      <w:r w:rsidR="00AE3B5B">
        <w:rPr>
          <w:noProof/>
        </w:rPr>
        <w:drawing>
          <wp:inline distT="0" distB="0" distL="0" distR="0" wp14:anchorId="124F1154" wp14:editId="3E72B2F7">
            <wp:extent cx="5943600" cy="4457700"/>
            <wp:effectExtent l="0" t="0" r="0" b="0"/>
            <wp:docPr id="1702764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64262" name="Picture 17027642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CF63" w14:textId="58C1C457" w:rsidR="00AE3B5B" w:rsidRDefault="00AE3B5B">
      <w:r>
        <w:lastRenderedPageBreak/>
        <w:t>Notice outliers for coffee</w:t>
      </w:r>
      <w:r>
        <w:rPr>
          <w:noProof/>
        </w:rPr>
        <w:drawing>
          <wp:inline distT="0" distB="0" distL="0" distR="0" wp14:anchorId="4108CE5D" wp14:editId="7F91243A">
            <wp:extent cx="5943600" cy="3566160"/>
            <wp:effectExtent l="0" t="0" r="0" b="2540"/>
            <wp:docPr id="823194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94012" name="Picture 8231940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77E8C" wp14:editId="1C961041">
            <wp:extent cx="5943600" cy="2546985"/>
            <wp:effectExtent l="0" t="0" r="0" b="5715"/>
            <wp:docPr id="2095709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09838" name="Picture 20957098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69E0" w14:textId="65E2CA9D" w:rsidR="00AE3B5B" w:rsidRDefault="00AE3B5B">
      <w:r>
        <w:t>Lasso for coffee</w:t>
      </w:r>
    </w:p>
    <w:p w14:paraId="0D9466E9" w14:textId="113CBC4F" w:rsidR="00AE3B5B" w:rsidRDefault="00AE3B5B">
      <w:r>
        <w:rPr>
          <w:noProof/>
        </w:rPr>
        <w:lastRenderedPageBreak/>
        <w:drawing>
          <wp:inline distT="0" distB="0" distL="0" distR="0" wp14:anchorId="6210D6FF" wp14:editId="203628A3">
            <wp:extent cx="5943600" cy="3566160"/>
            <wp:effectExtent l="0" t="0" r="0" b="2540"/>
            <wp:docPr id="11159086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29166" name="Picture 19435291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C761" w14:textId="323E085A" w:rsidR="00AE3B5B" w:rsidRPr="00B4414B" w:rsidRDefault="00AE3B5B">
      <w:r>
        <w:t>Linear overfits and sensitive to outliers</w:t>
      </w:r>
    </w:p>
    <w:sectPr w:rsidR="00AE3B5B" w:rsidRPr="00B4414B" w:rsidSect="00D3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4B"/>
    <w:rsid w:val="000E47B8"/>
    <w:rsid w:val="00107E32"/>
    <w:rsid w:val="00265F0E"/>
    <w:rsid w:val="00372A49"/>
    <w:rsid w:val="00431FA2"/>
    <w:rsid w:val="005712B7"/>
    <w:rsid w:val="005E7E4C"/>
    <w:rsid w:val="007E3AC9"/>
    <w:rsid w:val="008A3F77"/>
    <w:rsid w:val="008D6B68"/>
    <w:rsid w:val="00971A5F"/>
    <w:rsid w:val="00AE3B5B"/>
    <w:rsid w:val="00B4414B"/>
    <w:rsid w:val="00BE0B63"/>
    <w:rsid w:val="00D07437"/>
    <w:rsid w:val="00D369B3"/>
    <w:rsid w:val="00DE0BEB"/>
    <w:rsid w:val="00EB38C0"/>
    <w:rsid w:val="00F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8E4F4"/>
  <w15:chartTrackingRefBased/>
  <w15:docId w15:val="{17970F70-7E08-914D-9AA9-EE865C5E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Podrez</dc:creator>
  <cp:keywords/>
  <dc:description/>
  <cp:lastModifiedBy>Alexander Podrez</cp:lastModifiedBy>
  <cp:revision>2</cp:revision>
  <dcterms:created xsi:type="dcterms:W3CDTF">2025-04-14T14:38:00Z</dcterms:created>
  <dcterms:modified xsi:type="dcterms:W3CDTF">2025-04-17T02:18:00Z</dcterms:modified>
</cp:coreProperties>
</file>