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14</w:t>
      </w:r>
      <w:r>
        <w:rPr>
          <w:sz w:val="20"/>
          <w:szCs w:val="20"/>
          <w:vertAlign w:val="superscript"/>
          <w:rtl w:val="0"/>
          <w:lang w:val="en-US"/>
        </w:rPr>
        <w:t>th</w:t>
      </w:r>
      <w:r>
        <w:rPr>
          <w:sz w:val="20"/>
          <w:szCs w:val="20"/>
          <w:rtl w:val="0"/>
          <w:lang w:val="en-US"/>
        </w:rPr>
        <w:t xml:space="preserve"> of May 2019</w:t>
      </w:r>
    </w:p>
    <w:p>
      <w:pPr>
        <w:pStyle w:val="Body A"/>
        <w:rPr>
          <w:sz w:val="21"/>
          <w:szCs w:val="21"/>
        </w:rPr>
      </w:pPr>
    </w:p>
    <w:p>
      <w:pPr>
        <w:pStyle w:val="Body A"/>
      </w:pPr>
      <w:r>
        <w:rPr>
          <w:rtl w:val="0"/>
        </w:rPr>
        <w:t>Inland Revenue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WELLINGTON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tl w:val="0"/>
        </w:rPr>
        <w:t>Attention: Recruitment Manager,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tabs>
          <w:tab w:val="left" w:pos="357"/>
        </w:tabs>
        <w:suppressAutoHyphens w:val="1"/>
        <w:ind w:left="2880" w:hanging="2880"/>
        <w:jc w:val="both"/>
        <w:rPr>
          <w:b w:val="1"/>
          <w:bCs w:val="1"/>
          <w:color w:val="820016"/>
          <w:sz w:val="20"/>
          <w:szCs w:val="20"/>
          <w:u w:color="820016"/>
        </w:rPr>
      </w:pPr>
      <w:r>
        <w:rPr>
          <w:b w:val="1"/>
          <w:bCs w:val="1"/>
          <w:color w:val="820016"/>
          <w:u w:color="820016"/>
          <w:rtl w:val="0"/>
          <w:lang w:val="en-US"/>
        </w:rPr>
        <w:t>Re:</w:t>
      </w:r>
      <w:r>
        <w:rPr>
          <w:b w:val="1"/>
          <w:bCs w:val="1"/>
          <w:color w:val="820016"/>
          <w:u w:color="820016"/>
          <w:rtl w:val="0"/>
          <w:lang w:val="en-US"/>
        </w:rPr>
        <w:t xml:space="preserve"> Customer Service Officer</w:t>
      </w:r>
    </w:p>
    <w:p>
      <w:pPr>
        <w:pStyle w:val="Body A"/>
        <w:spacing w:before="160" w:line="276" w:lineRule="auto"/>
        <w:jc w:val="both"/>
      </w:pPr>
      <w:r>
        <w:rPr>
          <w:rtl w:val="0"/>
          <w:lang w:val="en-US"/>
        </w:rPr>
        <w:t>Thank you for the opportunity to submit my Curriculum Vitae in application for the above position.  I believe that I have the retail sales and customer service strengths, business administrative skills, and the personal qualities to make an immediate contribution to your clients / business in the advertised job.</w:t>
      </w:r>
    </w:p>
    <w:p>
      <w:pPr>
        <w:pStyle w:val="Body A"/>
        <w:tabs>
          <w:tab w:val="left" w:pos="709"/>
        </w:tabs>
        <w:spacing w:before="160" w:line="276" w:lineRule="auto"/>
        <w:jc w:val="both"/>
      </w:pPr>
      <w:r>
        <w:rPr>
          <w:rtl w:val="0"/>
          <w:lang w:val="en-US"/>
        </w:rPr>
        <w:t>I offer very strong retailing experience as the Owner / Operator of Caf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93 and earlier retail work with Clarks Caf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and Viva Cafe.    As the Owner and Manager of Caf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93 I lead the team undertaking retail selling as well as managing external catering services to some of the larger Government Departments.  In this role I was constantly liaising with the public, managing staff and resources for external catering projects, and constantly providing high quality customer service.  I believe this background will be invaluable in working with the customer and team mates in your business.</w:t>
      </w:r>
    </w:p>
    <w:p>
      <w:pPr>
        <w:pStyle w:val="Body A"/>
        <w:spacing w:before="160" w:line="276" w:lineRule="auto"/>
        <w:jc w:val="both"/>
      </w:pPr>
      <w:r>
        <w:rPr>
          <w:rtl w:val="0"/>
          <w:lang w:val="en-US"/>
        </w:rPr>
        <w:t>My small business administrative experience includes:</w:t>
      </w:r>
    </w:p>
    <w:p>
      <w:pPr>
        <w:pStyle w:val="Body A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Hiring, training, rostering and managing staff performance</w:t>
      </w:r>
    </w:p>
    <w:p>
      <w:pPr>
        <w:pStyle w:val="Body A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Marketing and promotion of add-on services / products</w:t>
      </w:r>
    </w:p>
    <w:p>
      <w:pPr>
        <w:pStyle w:val="Body A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Ordering product, stock-taking, and inventory control </w:t>
      </w:r>
    </w:p>
    <w:p>
      <w:pPr>
        <w:pStyle w:val="Body A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Cash-flow, profitability control, and oversight of taxation compliance </w:t>
      </w:r>
    </w:p>
    <w:p>
      <w:pPr>
        <w:pStyle w:val="Body A"/>
        <w:spacing w:before="160" w:line="276" w:lineRule="auto"/>
        <w:jc w:val="both"/>
      </w:pPr>
      <w:r>
        <w:rPr>
          <w:rtl w:val="0"/>
          <w:lang w:val="en-US"/>
        </w:rPr>
        <w:t>My academic and workplace history I have been known for my ability to learn new skills via practical experience, plan and organise well in advance and to diligently follow through to get the job done to a deadline.  I have also been able to manage key relationships using a natural ability to build trust and confidence with customers, team mates and managers alike.   I am particularly good at maintaining quality standards with a diligence and attention to details.</w:t>
      </w:r>
    </w:p>
    <w:p>
      <w:pPr>
        <w:pStyle w:val="Body A"/>
        <w:spacing w:before="160" w:line="276" w:lineRule="auto"/>
        <w:jc w:val="both"/>
      </w:pPr>
      <w:r>
        <w:rPr>
          <w:rtl w:val="0"/>
          <w:lang w:val="en-US"/>
        </w:rPr>
        <w:t>I look forward to discussing my application further at an interview.</w:t>
      </w:r>
    </w:p>
    <w:p>
      <w:pPr>
        <w:pStyle w:val="Body A"/>
        <w:spacing w:before="120"/>
        <w:jc w:val="both"/>
      </w:pPr>
    </w:p>
    <w:p>
      <w:pPr>
        <w:pStyle w:val="Body A"/>
        <w:spacing w:before="120"/>
        <w:jc w:val="both"/>
      </w:pPr>
      <w:r>
        <w:rPr>
          <w:rtl w:val="0"/>
          <w:lang w:val="en-US"/>
        </w:rPr>
        <w:t>Yours sincerely</w:t>
      </w:r>
    </w:p>
    <w:p>
      <w:pPr>
        <w:pStyle w:val="Body A"/>
        <w:spacing w:before="120"/>
        <w:jc w:val="both"/>
        <w:rPr>
          <w:sz w:val="20"/>
          <w:szCs w:val="20"/>
        </w:rPr>
      </w:pPr>
    </w:p>
    <w:p>
      <w:pPr>
        <w:pStyle w:val="Body A"/>
        <w:spacing w:before="120"/>
        <w:jc w:val="both"/>
      </w:pPr>
      <w:r>
        <w:rPr>
          <w:rtl w:val="0"/>
          <w:lang w:val="en-US"/>
        </w:rPr>
        <w:t>Kelly Li</w:t>
      </w:r>
    </w:p>
    <w:sectPr>
      <w:headerReference w:type="default" r:id="rId4"/>
      <w:footerReference w:type="default" r:id="rId5"/>
      <w:pgSz w:w="11900" w:h="16840" w:orient="portrait"/>
      <w:pgMar w:top="1134" w:right="1247" w:bottom="1134" w:left="1247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tabs>
          <w:tab w:val="left" w:pos="709"/>
        </w:tabs>
        <w:ind w:left="357" w:hanging="35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9"/>
        </w:tabs>
        <w:ind w:left="428" w:hanging="4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