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E69" w:rsidRDefault="00C35E69">
      <w:pPr>
        <w:jc w:val="center"/>
        <w:rPr>
          <w:b/>
          <w:sz w:val="32"/>
          <w:szCs w:val="32"/>
        </w:rPr>
      </w:pPr>
    </w:p>
    <w:p w:rsidR="007D0F34" w:rsidRDefault="007D0F34">
      <w:r>
        <w:rPr>
          <w:noProof/>
        </w:rPr>
        <w:drawing>
          <wp:inline distT="0" distB="0" distL="0" distR="0" wp14:anchorId="46421214" wp14:editId="2A24609F">
            <wp:extent cx="613410" cy="570865"/>
            <wp:effectExtent l="0" t="0" r="0" b="635"/>
            <wp:docPr id="18" name="图片 5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ages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9" w:rsidRDefault="00C35E69"/>
    <w:p w:rsidR="00CC2D1A" w:rsidRDefault="00CC2D1A"/>
    <w:p w:rsidR="00CC2D1A" w:rsidRDefault="00CC2D1A"/>
    <w:p w:rsidR="00CC2D1A" w:rsidRDefault="00CC2D1A"/>
    <w:p w:rsidR="00341FDC" w:rsidRDefault="00341FDC"/>
    <w:p w:rsidR="00CC2D1A" w:rsidRDefault="00CC2D1A"/>
    <w:p w:rsidR="00CC2D1A" w:rsidRDefault="00CC2D1A"/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非管道专业材料统计系统</w:t>
      </w:r>
    </w:p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用户操作手册</w:t>
      </w:r>
    </w:p>
    <w:p w:rsidR="00C35E69" w:rsidRDefault="00C35E69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 w:rsidP="00CC2D1A">
      <w:pPr>
        <w:jc w:val="center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C2D1A" w:rsidRDefault="00CC2D1A"/>
    <w:p w:rsidR="00C35E69" w:rsidRDefault="00B4310D">
      <w:pPr>
        <w:sectPr w:rsidR="00C35E69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667" w:right="1797" w:bottom="1440" w:left="1797" w:header="851" w:footer="992" w:gutter="567"/>
          <w:pgNumType w:start="1"/>
          <w:cols w:space="425"/>
          <w:titlePg/>
          <w:docGrid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1779905</wp:posOffset>
                </wp:positionH>
                <wp:positionV relativeFrom="paragraph">
                  <wp:posOffset>1013460</wp:posOffset>
                </wp:positionV>
                <wp:extent cx="5641975" cy="1555115"/>
                <wp:effectExtent l="0" t="0" r="0" b="0"/>
                <wp:wrapSquare wrapText="bothSides"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1975" cy="155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D65" w:rsidRDefault="002F6D65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  <w:t>文章标题</w:t>
                            </w:r>
                          </w:p>
                          <w:p w:rsidR="002F6D65" w:rsidRDefault="002F6D65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</w:rPr>
                              <w:t>创建人  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0" o:spid="_x0000_s1026" type="#_x0000_t202" style="position:absolute;left:0;text-align:left;margin-left:140.15pt;margin-top:79.8pt;width:444.25pt;height:1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" filled="f" stroked="f" strokeweight=".5pt">
                <v:textbox inset=",7.2pt,,0">
                  <w:txbxContent>
                    <w:p w:rsidR="002F6D65" w:rsidRDefault="002F6D65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  <w:t>文章标题</w:t>
                      </w:r>
                    </w:p>
                    <w:p w:rsidR="002F6D65" w:rsidRDefault="002F6D65">
                      <w:pPr>
                        <w:wordWrap w:val="0"/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</w:rPr>
                        <w:t>创建人  时间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5E69" w:rsidRDefault="005F2C4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:rsidR="00C35E69" w:rsidRDefault="00C35E69"/>
    <w:p w:rsidR="00F14AEF" w:rsidRDefault="005F2C40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39989" w:history="1">
        <w:r w:rsidR="00F14AEF" w:rsidRPr="005A341F">
          <w:rPr>
            <w:rStyle w:val="af5"/>
            <w:noProof/>
          </w:rPr>
          <w:t>1.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文件状态及参考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_Toc37139989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0" w:history="1">
        <w:r w:rsidR="00F14AEF" w:rsidRPr="005A341F">
          <w:rPr>
            <w:rStyle w:val="af5"/>
            <w:noProof/>
          </w:rPr>
          <w:t>1.1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版权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_Toc37139990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1" w:history="1">
        <w:r w:rsidR="00F14AEF" w:rsidRPr="005A341F">
          <w:rPr>
            <w:rStyle w:val="af5"/>
            <w:noProof/>
          </w:rPr>
          <w:t>1.2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文件历史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_Toc37139991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2" w:history="1">
        <w:r w:rsidR="00F14AEF" w:rsidRPr="005A341F">
          <w:rPr>
            <w:rStyle w:val="af5"/>
            <w:noProof/>
          </w:rPr>
          <w:t>1.3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词汇及缩写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_Toc37139992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3" w:history="1">
        <w:r w:rsidR="00F14AEF" w:rsidRPr="005A341F">
          <w:rPr>
            <w:rStyle w:val="af5"/>
            <w:noProof/>
          </w:rPr>
          <w:t>1.4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参考文件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_Toc37139993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4" w:history="1">
        <w:r w:rsidR="00F14AEF" w:rsidRPr="005A341F">
          <w:rPr>
            <w:rStyle w:val="af5"/>
            <w:noProof/>
          </w:rPr>
          <w:t>2.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文档说明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_Toc37139994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5" w:history="1">
        <w:r w:rsidR="00F14AEF" w:rsidRPr="005A341F">
          <w:rPr>
            <w:rStyle w:val="af5"/>
            <w:noProof/>
          </w:rPr>
          <w:t>3.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用户登录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_Toc37139995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6" w:history="1">
        <w:r w:rsidR="00F14AEF" w:rsidRPr="005A341F">
          <w:rPr>
            <w:rStyle w:val="af5"/>
            <w:noProof/>
          </w:rPr>
          <w:t>3.1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概述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_Toc37139996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7" w:history="1">
        <w:r w:rsidR="00F14AEF" w:rsidRPr="005A341F">
          <w:rPr>
            <w:rStyle w:val="af5"/>
            <w:noProof/>
          </w:rPr>
          <w:t>3.2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登录系统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_Toc37139997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8" w:history="1">
        <w:r w:rsidR="00F14AEF" w:rsidRPr="005A341F">
          <w:rPr>
            <w:rStyle w:val="af5"/>
            <w:noProof/>
          </w:rPr>
          <w:t>3.3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修改密码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_Toc37139998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9" w:history="1">
        <w:r w:rsidR="00F14AEF" w:rsidRPr="005A341F">
          <w:rPr>
            <w:rStyle w:val="af5"/>
            <w:noProof/>
          </w:rPr>
          <w:t>4.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物资选码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_Toc37139999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0" w:history="1">
        <w:r w:rsidR="00F14AEF" w:rsidRPr="005A341F">
          <w:rPr>
            <w:rStyle w:val="af5"/>
            <w:noProof/>
          </w:rPr>
          <w:t>4.1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概述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_Toc37140000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1" w:history="1">
        <w:r w:rsidR="00F14AEF" w:rsidRPr="005A341F">
          <w:rPr>
            <w:rStyle w:val="af5"/>
            <w:noProof/>
          </w:rPr>
          <w:t>4.2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操作流程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_Toc37140001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4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2" w:history="1">
        <w:r w:rsidR="00F14AEF" w:rsidRPr="005A341F">
          <w:rPr>
            <w:rStyle w:val="af5"/>
            <w:noProof/>
          </w:rPr>
          <w:t>4.3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新建或打开工作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_Toc37140002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4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3" w:history="1">
        <w:r w:rsidR="00F14AEF" w:rsidRPr="005A341F">
          <w:rPr>
            <w:rStyle w:val="af5"/>
            <w:noProof/>
          </w:rPr>
          <w:t>4.4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搜索材料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_Toc37140003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5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4" w:history="1">
        <w:r w:rsidR="00F14AEF" w:rsidRPr="005A341F">
          <w:rPr>
            <w:rStyle w:val="af5"/>
            <w:noProof/>
          </w:rPr>
          <w:t>4.5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添加到料表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_Toc37140004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6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5" w:history="1">
        <w:r w:rsidR="00F14AEF" w:rsidRPr="005A341F">
          <w:rPr>
            <w:rStyle w:val="af5"/>
            <w:noProof/>
          </w:rPr>
          <w:t>4.6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检查并生成料表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_Toc37140005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7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6" w:history="1">
        <w:r w:rsidR="00F14AEF" w:rsidRPr="005A341F">
          <w:rPr>
            <w:rStyle w:val="af5"/>
            <w:noProof/>
          </w:rPr>
          <w:t>4.7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拷贝料表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_Toc37140006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8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D24C4E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7" w:history="1">
        <w:r w:rsidR="00F14AEF" w:rsidRPr="005A341F">
          <w:rPr>
            <w:rStyle w:val="af5"/>
            <w:noProof/>
          </w:rPr>
          <w:t>4.8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同步编码库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_Toc37140007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9</w:t>
        </w:r>
        <w:r w:rsidR="00F14AEF">
          <w:rPr>
            <w:noProof/>
            <w:webHidden/>
          </w:rPr>
          <w:fldChar w:fldCharType="end"/>
        </w:r>
      </w:hyperlink>
    </w:p>
    <w:p w:rsidR="00C35E69" w:rsidRDefault="005F2C40">
      <w:pPr>
        <w:rPr>
          <w:sz w:val="28"/>
        </w:rPr>
      </w:pPr>
      <w:r>
        <w:rPr>
          <w:sz w:val="28"/>
        </w:rPr>
        <w:fldChar w:fldCharType="end"/>
      </w: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5F2C40">
      <w:pPr>
        <w:tabs>
          <w:tab w:val="left" w:pos="3315"/>
        </w:tabs>
        <w:rPr>
          <w:sz w:val="28"/>
        </w:rPr>
      </w:pPr>
      <w:r>
        <w:rPr>
          <w:sz w:val="28"/>
        </w:rPr>
        <w:tab/>
      </w:r>
    </w:p>
    <w:p w:rsidR="00C35E69" w:rsidRDefault="005F2C40">
      <w:pPr>
        <w:tabs>
          <w:tab w:val="left" w:pos="3315"/>
        </w:tabs>
        <w:rPr>
          <w:sz w:val="28"/>
        </w:rPr>
        <w:sectPr w:rsidR="00C35E69">
          <w:headerReference w:type="default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667" w:right="1797" w:bottom="1440" w:left="1797" w:header="851" w:footer="992" w:gutter="567"/>
          <w:pgNumType w:fmt="lowerRoman" w:start="1"/>
          <w:cols w:space="425"/>
          <w:docGrid w:linePitch="312"/>
        </w:sectPr>
      </w:pPr>
      <w:r>
        <w:rPr>
          <w:sz w:val="28"/>
        </w:rPr>
        <w:tab/>
      </w:r>
    </w:p>
    <w:p w:rsidR="00C35E69" w:rsidRDefault="005F2C40">
      <w:pPr>
        <w:pStyle w:val="1"/>
      </w:pPr>
      <w:bookmarkStart w:id="0" w:name="_Toc239541864"/>
      <w:bookmarkStart w:id="1" w:name="_Toc243664319"/>
      <w:bookmarkStart w:id="2" w:name="_Toc37139989"/>
      <w:bookmarkStart w:id="3" w:name="_Toc148669584"/>
      <w:bookmarkStart w:id="4" w:name="_Toc148669643"/>
      <w:bookmarkStart w:id="5" w:name="_Toc167443445"/>
      <w:bookmarkStart w:id="6" w:name="_Toc148669753"/>
      <w:bookmarkStart w:id="7" w:name="_Toc148669466"/>
      <w:bookmarkStart w:id="8" w:name="_Toc148710663"/>
      <w:bookmarkStart w:id="9" w:name="_Toc148710604"/>
      <w:bookmarkStart w:id="10" w:name="_Toc148669331"/>
      <w:bookmarkStart w:id="11" w:name="_Toc209187745"/>
      <w:bookmarkStart w:id="12" w:name="_Toc148669525"/>
      <w:bookmarkStart w:id="13" w:name="_Toc148608734"/>
      <w:r>
        <w:lastRenderedPageBreak/>
        <w:t>文件状态及参考</w:t>
      </w:r>
      <w:bookmarkEnd w:id="0"/>
      <w:bookmarkEnd w:id="1"/>
      <w:bookmarkEnd w:id="2"/>
    </w:p>
    <w:p w:rsidR="00C35E69" w:rsidRDefault="00C35E69"/>
    <w:p w:rsidR="00C35E69" w:rsidRDefault="005F2C40">
      <w:pPr>
        <w:pStyle w:val="2"/>
      </w:pPr>
      <w:bookmarkStart w:id="14" w:name="_Toc239541865"/>
      <w:bookmarkStart w:id="15" w:name="_Toc243664320"/>
      <w:bookmarkStart w:id="16" w:name="_Toc37139990"/>
      <w:r>
        <w:t>版权</w:t>
      </w:r>
      <w:bookmarkEnd w:id="14"/>
      <w:bookmarkEnd w:id="15"/>
      <w:bookmarkEnd w:id="16"/>
    </w:p>
    <w:p w:rsidR="00C35E69" w:rsidRDefault="00C35E69"/>
    <w:p w:rsidR="00C35E69" w:rsidRDefault="005F2C40">
      <w:r>
        <w:rPr>
          <w:rFonts w:hint="eastAsia"/>
        </w:rPr>
        <w:t>202</w:t>
      </w:r>
      <w:r w:rsidR="006D7167">
        <w:t xml:space="preserve">0 </w:t>
      </w:r>
      <w:r>
        <w:t xml:space="preserve"> </w:t>
      </w:r>
      <w:r w:rsidR="006D7167">
        <w:t>CPECCSW</w:t>
      </w:r>
      <w:r w:rsidR="00E6460E">
        <w:rPr>
          <w:rFonts w:hint="eastAsia"/>
        </w:rPr>
        <w:t>中国石油工程建设有限公司西南分公司</w:t>
      </w:r>
    </w:p>
    <w:p w:rsidR="00C35E69" w:rsidRDefault="00C35E69"/>
    <w:p w:rsidR="00C35E69" w:rsidRDefault="005F2C40">
      <w:pPr>
        <w:pStyle w:val="2"/>
      </w:pPr>
      <w:bookmarkStart w:id="17" w:name="_Toc239541866"/>
      <w:bookmarkStart w:id="18" w:name="_Toc243664321"/>
      <w:bookmarkStart w:id="19" w:name="_Toc37139991"/>
      <w:r>
        <w:t>文件历史</w:t>
      </w:r>
      <w:bookmarkEnd w:id="17"/>
      <w:bookmarkEnd w:id="18"/>
      <w:bookmarkEnd w:id="19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440"/>
        <w:gridCol w:w="959"/>
        <w:gridCol w:w="992"/>
        <w:gridCol w:w="992"/>
        <w:gridCol w:w="1737"/>
        <w:gridCol w:w="1013"/>
      </w:tblGrid>
      <w:tr w:rsidR="0067581C" w:rsidRPr="0067581C" w:rsidTr="0067581C">
        <w:trPr>
          <w:tblHeader/>
        </w:trPr>
        <w:tc>
          <w:tcPr>
            <w:tcW w:w="828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版次</w:t>
            </w:r>
          </w:p>
        </w:tc>
        <w:tc>
          <w:tcPr>
            <w:tcW w:w="1440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出版日期</w:t>
            </w:r>
          </w:p>
        </w:tc>
        <w:tc>
          <w:tcPr>
            <w:tcW w:w="959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状态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编制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审核</w:t>
            </w:r>
          </w:p>
        </w:tc>
        <w:tc>
          <w:tcPr>
            <w:tcW w:w="1737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修改说明</w:t>
            </w:r>
          </w:p>
        </w:tc>
        <w:tc>
          <w:tcPr>
            <w:tcW w:w="1013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批准</w:t>
            </w:r>
          </w:p>
        </w:tc>
      </w:tr>
      <w:tr w:rsidR="00C35E69">
        <w:tc>
          <w:tcPr>
            <w:tcW w:w="828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2</w:t>
            </w:r>
            <w:r>
              <w:t>020/2/22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E87F5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0" w:type="dxa"/>
          </w:tcPr>
          <w:p w:rsidR="00C35E69" w:rsidRDefault="00E87F52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4</w:t>
            </w:r>
            <w:r>
              <w:rPr>
                <w:rFonts w:hint="eastAsia"/>
              </w:rPr>
              <w:t>/</w:t>
            </w:r>
            <w:r>
              <w:t>3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C35E69">
            <w:pPr>
              <w:jc w:val="center"/>
            </w:pPr>
          </w:p>
        </w:tc>
        <w:tc>
          <w:tcPr>
            <w:tcW w:w="1440" w:type="dxa"/>
          </w:tcPr>
          <w:p w:rsidR="00C35E69" w:rsidRDefault="00C35E69">
            <w:pPr>
              <w:jc w:val="center"/>
            </w:pP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</w:tbl>
    <w:p w:rsidR="00C35E69" w:rsidRDefault="00C35E69"/>
    <w:p w:rsidR="00C35E69" w:rsidRDefault="005F2C40">
      <w:pPr>
        <w:pStyle w:val="2"/>
      </w:pPr>
      <w:bookmarkStart w:id="20" w:name="_Toc243664322"/>
      <w:bookmarkStart w:id="21" w:name="_Toc37139992"/>
      <w:r>
        <w:t>词汇及缩写</w:t>
      </w:r>
      <w:bookmarkEnd w:id="20"/>
      <w:bookmarkEnd w:id="21"/>
    </w:p>
    <w:p w:rsidR="00C35E69" w:rsidRDefault="00C35E69"/>
    <w:p w:rsidR="00C35E69" w:rsidRDefault="005F2C40">
      <w:r>
        <w:t>列出关键术语的定义和外文首字母的原词组。</w:t>
      </w:r>
    </w:p>
    <w:p w:rsidR="00C35E69" w:rsidRDefault="00C35E69"/>
    <w:tbl>
      <w:tblPr>
        <w:tblW w:w="7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5958"/>
      </w:tblGrid>
      <w:tr w:rsidR="00C35E69" w:rsidRPr="0067581C" w:rsidTr="0067581C">
        <w:trPr>
          <w:tblHeader/>
        </w:trPr>
        <w:tc>
          <w:tcPr>
            <w:tcW w:w="2003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术语和缩写</w:t>
            </w:r>
          </w:p>
        </w:tc>
        <w:tc>
          <w:tcPr>
            <w:tcW w:w="5958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描述</w:t>
            </w: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</w:tcPr>
          <w:p w:rsidR="00C35E69" w:rsidRDefault="00C35E69"/>
        </w:tc>
      </w:tr>
    </w:tbl>
    <w:p w:rsidR="00C35E69" w:rsidRDefault="00C35E69"/>
    <w:p w:rsidR="00C35E69" w:rsidRDefault="005F2C40">
      <w:pPr>
        <w:pStyle w:val="2"/>
      </w:pPr>
      <w:bookmarkStart w:id="22" w:name="_Toc37139993"/>
      <w:r>
        <w:t>参考文件</w:t>
      </w:r>
      <w:bookmarkStart w:id="23" w:name="_Toc246089531"/>
      <w:bookmarkStart w:id="24" w:name="_Toc246089530"/>
      <w:bookmarkEnd w:id="22"/>
      <w:bookmarkEnd w:id="23"/>
      <w:bookmarkEnd w:id="24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387"/>
        <w:gridCol w:w="1757"/>
      </w:tblGrid>
      <w:tr w:rsidR="00C35E69" w:rsidTr="0067581C">
        <w:trPr>
          <w:tblHeader/>
        </w:trPr>
        <w:tc>
          <w:tcPr>
            <w:tcW w:w="81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538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b/>
              </w:rPr>
              <w:t>文件</w:t>
            </w:r>
          </w:p>
        </w:tc>
        <w:tc>
          <w:tcPr>
            <w:tcW w:w="1757" w:type="dxa"/>
            <w:shd w:val="clear" w:color="auto" w:fill="F4A001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出版日期</w:t>
            </w: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</w:tbl>
    <w:p w:rsidR="00C35E69" w:rsidRDefault="00C35E69"/>
    <w:p w:rsidR="006846A8" w:rsidRDefault="005F2C40">
      <w:pPr>
        <w:pStyle w:val="1"/>
      </w:pPr>
      <w:r>
        <w:br w:type="page"/>
      </w:r>
      <w:bookmarkStart w:id="25" w:name="_Toc3713999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2E4C1D">
        <w:rPr>
          <w:rFonts w:hint="eastAsia"/>
        </w:rPr>
        <w:lastRenderedPageBreak/>
        <w:t>文档说明</w:t>
      </w:r>
      <w:bookmarkEnd w:id="25"/>
    </w:p>
    <w:p w:rsidR="006846A8" w:rsidRDefault="006846A8" w:rsidP="006846A8"/>
    <w:p w:rsidR="006846A8" w:rsidRDefault="00C138F9" w:rsidP="006846A8">
      <w:r w:rsidRPr="00C138F9">
        <w:rPr>
          <w:rFonts w:hint="eastAsia"/>
        </w:rPr>
        <w:t>本文档</w:t>
      </w:r>
      <w:r w:rsidR="004731A1">
        <w:rPr>
          <w:rFonts w:hint="eastAsia"/>
        </w:rPr>
        <w:t>是</w:t>
      </w:r>
      <w:r w:rsidRPr="00C138F9">
        <w:rPr>
          <w:rFonts w:hint="eastAsia"/>
        </w:rPr>
        <w:t>CPE</w:t>
      </w:r>
      <w:r w:rsidR="004731A1">
        <w:t>CC</w:t>
      </w:r>
      <w:r w:rsidRPr="00C138F9">
        <w:rPr>
          <w:rFonts w:hint="eastAsia"/>
        </w:rPr>
        <w:t xml:space="preserve"> SW</w:t>
      </w:r>
      <w:r w:rsidR="004731A1">
        <w:rPr>
          <w:rFonts w:hint="eastAsia"/>
        </w:rPr>
        <w:t>非管道专业材料统计系统</w:t>
      </w:r>
      <w:r w:rsidR="00000303">
        <w:rPr>
          <w:rFonts w:hint="eastAsia"/>
        </w:rPr>
        <w:t>的用户操作手册，对系统中的操作流程按照模块及操作功能点进行了介绍。</w:t>
      </w:r>
    </w:p>
    <w:p w:rsidR="006846A8" w:rsidRPr="001E71D6" w:rsidRDefault="006846A8" w:rsidP="006846A8"/>
    <w:p w:rsidR="006846A8" w:rsidRDefault="006846A8">
      <w:pPr>
        <w:pStyle w:val="1"/>
      </w:pPr>
      <w:bookmarkStart w:id="26" w:name="_Toc37139995"/>
      <w:r>
        <w:rPr>
          <w:rFonts w:hint="eastAsia"/>
        </w:rPr>
        <w:t>用户登录</w:t>
      </w:r>
      <w:bookmarkEnd w:id="26"/>
    </w:p>
    <w:p w:rsidR="006846A8" w:rsidRDefault="006846A8" w:rsidP="006846A8"/>
    <w:p w:rsidR="006846A8" w:rsidRDefault="006846A8" w:rsidP="00B4310D">
      <w:pPr>
        <w:pStyle w:val="2"/>
      </w:pPr>
      <w:bookmarkStart w:id="27" w:name="_Toc37139996"/>
      <w:r>
        <w:rPr>
          <w:rFonts w:hint="eastAsia"/>
        </w:rPr>
        <w:t>概述</w:t>
      </w:r>
      <w:bookmarkEnd w:id="27"/>
    </w:p>
    <w:p w:rsidR="006846A8" w:rsidRDefault="006846A8" w:rsidP="006846A8"/>
    <w:p w:rsidR="002B2076" w:rsidRDefault="00B4310D" w:rsidP="006846A8">
      <w:r w:rsidRPr="00B4310D">
        <w:rPr>
          <w:rFonts w:hint="eastAsia"/>
        </w:rPr>
        <w:t>该模块主要</w:t>
      </w:r>
      <w:r w:rsidR="002B2076">
        <w:rPr>
          <w:rFonts w:hint="eastAsia"/>
        </w:rPr>
        <w:t>实现通过域用户或者系统用户身份进行账号密码验证，并登录到系统中。</w:t>
      </w:r>
    </w:p>
    <w:p w:rsidR="00B4310D" w:rsidRDefault="002B2076" w:rsidP="006846A8">
      <w:r>
        <w:rPr>
          <w:rFonts w:hint="eastAsia"/>
        </w:rPr>
        <w:t>并且用户可以通过该功能模块进行密码修改。</w:t>
      </w:r>
    </w:p>
    <w:p w:rsidR="008E0C9B" w:rsidRDefault="008E0C9B" w:rsidP="006846A8"/>
    <w:p w:rsidR="00B4310D" w:rsidRDefault="00924136" w:rsidP="00B4310D">
      <w:pPr>
        <w:pStyle w:val="2"/>
      </w:pPr>
      <w:bookmarkStart w:id="28" w:name="_Toc37139997"/>
      <w:r>
        <w:rPr>
          <w:rFonts w:hint="eastAsia"/>
        </w:rPr>
        <w:t>登录系统</w:t>
      </w:r>
      <w:bookmarkEnd w:id="28"/>
    </w:p>
    <w:p w:rsidR="00B4310D" w:rsidRDefault="00B4310D" w:rsidP="00B4310D"/>
    <w:p w:rsidR="002A1F94" w:rsidRDefault="002A1F94" w:rsidP="00B4310D">
      <w:r>
        <w:rPr>
          <w:rFonts w:hint="eastAsia"/>
        </w:rPr>
        <w:t>用户通过浏览器，打开系统地址后，登录界面如下图所示：</w:t>
      </w:r>
    </w:p>
    <w:p w:rsidR="002A1F94" w:rsidRDefault="002A1F94" w:rsidP="00B4310D"/>
    <w:p w:rsidR="00924136" w:rsidRDefault="00924136" w:rsidP="00B4310D">
      <w:r>
        <w:rPr>
          <w:noProof/>
        </w:rPr>
        <w:drawing>
          <wp:inline distT="0" distB="0" distL="0" distR="0" wp14:anchorId="6362FE5B" wp14:editId="144E29FC">
            <wp:extent cx="4918075" cy="2359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36" w:rsidRDefault="00F10F3E" w:rsidP="00F10F3E">
      <w:pPr>
        <w:jc w:val="center"/>
      </w:pPr>
      <w:r>
        <w:rPr>
          <w:rFonts w:hint="eastAsia"/>
        </w:rPr>
        <w:t>登录界面</w:t>
      </w:r>
    </w:p>
    <w:p w:rsidR="00F10F3E" w:rsidRDefault="00F10F3E" w:rsidP="00B4310D"/>
    <w:p w:rsidR="00295781" w:rsidRDefault="00295781" w:rsidP="00B4310D">
      <w:r>
        <w:t>用户可以输入系统管理员分配</w:t>
      </w:r>
      <w:r>
        <w:rPr>
          <w:rFonts w:hint="eastAsia"/>
        </w:rPr>
        <w:t>的账号密码</w:t>
      </w:r>
      <w:r>
        <w:t>，或者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的</w:t>
      </w:r>
      <w:r>
        <w:t>域用户账号密码后</w:t>
      </w:r>
      <w:r w:rsidR="006A0060">
        <w:rPr>
          <w:rFonts w:hint="eastAsia"/>
        </w:rPr>
        <w:t>（如</w:t>
      </w:r>
      <w:r w:rsidR="006A0060">
        <w:rPr>
          <w:rFonts w:hint="eastAsia"/>
        </w:rPr>
        <w:t>cpesw</w:t>
      </w:r>
      <w:r w:rsidR="006A0060">
        <w:t>\domainusername</w:t>
      </w:r>
      <w:r w:rsidR="006A0060">
        <w:rPr>
          <w:rFonts w:hint="eastAsia"/>
        </w:rPr>
        <w:t>）</w:t>
      </w:r>
      <w:r>
        <w:rPr>
          <w:rFonts w:hint="eastAsia"/>
        </w:rPr>
        <w:t>，登录该系统。</w:t>
      </w:r>
    </w:p>
    <w:p w:rsidR="00295781" w:rsidRDefault="00531328" w:rsidP="00B4310D">
      <w:r>
        <w:rPr>
          <w:rFonts w:hint="eastAsia"/>
        </w:rPr>
        <w:t>注：如果提示账号</w:t>
      </w:r>
      <w:r w:rsidR="004F1C2B">
        <w:rPr>
          <w:rFonts w:hint="eastAsia"/>
        </w:rPr>
        <w:t>密码错误，有可能是以下几种原因：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输入的账号密码有误，请注意检查大小写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当前账户管理员并未添加到系统中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使用域用户登录时，未使用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前缀。</w:t>
      </w:r>
    </w:p>
    <w:p w:rsidR="00531328" w:rsidRDefault="00CB225C" w:rsidP="00531328">
      <w:pPr>
        <w:jc w:val="center"/>
      </w:pPr>
      <w:r>
        <w:rPr>
          <w:noProof/>
        </w:rPr>
        <w:lastRenderedPageBreak/>
        <w:drawing>
          <wp:inline distT="0" distB="0" distL="0" distR="0" wp14:anchorId="0BFA6C9B" wp14:editId="21253E18">
            <wp:extent cx="1964453" cy="19743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52" cy="1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4" w:rsidRDefault="00DE7564" w:rsidP="00531328">
      <w:pPr>
        <w:jc w:val="center"/>
      </w:pPr>
      <w:r>
        <w:rPr>
          <w:rFonts w:hint="eastAsia"/>
        </w:rPr>
        <w:t>账号密码验证失败</w:t>
      </w:r>
    </w:p>
    <w:p w:rsidR="00A27AC9" w:rsidRPr="00295781" w:rsidRDefault="00A27AC9" w:rsidP="00B4310D"/>
    <w:p w:rsidR="00B4310D" w:rsidRDefault="00B4310D" w:rsidP="00B4310D">
      <w:pPr>
        <w:pStyle w:val="2"/>
      </w:pPr>
      <w:bookmarkStart w:id="29" w:name="_Toc37139998"/>
      <w:r>
        <w:rPr>
          <w:rFonts w:hint="eastAsia"/>
        </w:rPr>
        <w:t>修改密码</w:t>
      </w:r>
      <w:bookmarkEnd w:id="29"/>
    </w:p>
    <w:p w:rsidR="00B4310D" w:rsidRDefault="00B4310D" w:rsidP="00B4310D"/>
    <w:p w:rsidR="005D156A" w:rsidRDefault="00330FB2" w:rsidP="00B4310D">
      <w:r>
        <w:rPr>
          <w:rFonts w:hint="eastAsia"/>
        </w:rPr>
        <w:t>用户可以通过右上角修改密码功能，对自己密码进行重新修改。当</w:t>
      </w:r>
      <w:r w:rsidR="005D156A" w:rsidRPr="005D156A">
        <w:rPr>
          <w:rFonts w:hint="eastAsia"/>
        </w:rPr>
        <w:t>用户忘记密码时，可以通过管理员</w:t>
      </w:r>
      <w:r w:rsidR="005D156A">
        <w:rPr>
          <w:rFonts w:hint="eastAsia"/>
        </w:rPr>
        <w:t>重置</w:t>
      </w:r>
      <w:r w:rsidR="005D156A" w:rsidRPr="005D156A">
        <w:rPr>
          <w:rFonts w:hint="eastAsia"/>
        </w:rPr>
        <w:t>密码。</w:t>
      </w:r>
    </w:p>
    <w:p w:rsidR="00FB6924" w:rsidRDefault="00FB6924" w:rsidP="00B4310D"/>
    <w:p w:rsidR="005146CB" w:rsidRDefault="005146CB" w:rsidP="00420377">
      <w:pPr>
        <w:jc w:val="center"/>
      </w:pPr>
      <w:r>
        <w:rPr>
          <w:noProof/>
        </w:rPr>
        <w:drawing>
          <wp:inline distT="0" distB="0" distL="0" distR="0" wp14:anchorId="393E71F1" wp14:editId="18097646">
            <wp:extent cx="2627644" cy="1347339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465" cy="13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1" w:rsidRDefault="00D21E91" w:rsidP="00420377">
      <w:pPr>
        <w:jc w:val="center"/>
      </w:pPr>
      <w:r>
        <w:rPr>
          <w:rFonts w:hint="eastAsia"/>
        </w:rPr>
        <w:t>修改密码入口</w:t>
      </w:r>
    </w:p>
    <w:p w:rsidR="00D21E91" w:rsidRDefault="00D21E91" w:rsidP="00420377">
      <w:pPr>
        <w:jc w:val="center"/>
      </w:pPr>
    </w:p>
    <w:p w:rsidR="00D21E91" w:rsidRDefault="00D21E91" w:rsidP="00420377">
      <w:pPr>
        <w:jc w:val="center"/>
      </w:pPr>
      <w:r>
        <w:rPr>
          <w:noProof/>
        </w:rPr>
        <w:drawing>
          <wp:inline distT="0" distB="0" distL="0" distR="0" wp14:anchorId="7425142C" wp14:editId="52D47AF3">
            <wp:extent cx="2615505" cy="1845855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532" cy="18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58" w:rsidRPr="00B4310D" w:rsidRDefault="001048F1" w:rsidP="00D20C58">
      <w:pPr>
        <w:jc w:val="center"/>
      </w:pPr>
      <w:r>
        <w:rPr>
          <w:rFonts w:hint="eastAsia"/>
        </w:rPr>
        <w:t>修改密码界面</w:t>
      </w:r>
    </w:p>
    <w:p w:rsidR="006846A8" w:rsidRDefault="00D20C58" w:rsidP="006846A8">
      <w:r>
        <w:rPr>
          <w:rFonts w:hint="eastAsia"/>
        </w:rPr>
        <w:t>注：此处修改的是系统的账号密码，并非域用户的账号密码。</w:t>
      </w:r>
    </w:p>
    <w:p w:rsidR="00D20C58" w:rsidRPr="006846A8" w:rsidRDefault="00D20C58" w:rsidP="006846A8"/>
    <w:p w:rsidR="006846A8" w:rsidRDefault="006846A8">
      <w:pPr>
        <w:pStyle w:val="1"/>
      </w:pPr>
      <w:bookmarkStart w:id="30" w:name="_Toc37139999"/>
      <w:r>
        <w:rPr>
          <w:rFonts w:hint="eastAsia"/>
        </w:rPr>
        <w:t>物资选码</w:t>
      </w:r>
      <w:bookmarkEnd w:id="30"/>
    </w:p>
    <w:p w:rsidR="006846A8" w:rsidRDefault="006846A8" w:rsidP="006846A8"/>
    <w:p w:rsidR="00E22943" w:rsidRDefault="00E22943" w:rsidP="00BE395B">
      <w:pPr>
        <w:pStyle w:val="2"/>
      </w:pPr>
      <w:bookmarkStart w:id="31" w:name="_Toc37140000"/>
      <w:r>
        <w:rPr>
          <w:rFonts w:hint="eastAsia"/>
        </w:rPr>
        <w:t>概述</w:t>
      </w:r>
      <w:bookmarkEnd w:id="31"/>
    </w:p>
    <w:p w:rsidR="00354D85" w:rsidRDefault="00354D85" w:rsidP="00354D85"/>
    <w:p w:rsidR="00FB0288" w:rsidRDefault="00FB0288" w:rsidP="00354D85">
      <w:r>
        <w:rPr>
          <w:rFonts w:hint="eastAsia"/>
        </w:rPr>
        <w:t>该模块为系统</w:t>
      </w:r>
      <w:r w:rsidR="00B64932">
        <w:rPr>
          <w:rFonts w:hint="eastAsia"/>
        </w:rPr>
        <w:t>主要工作模块，</w:t>
      </w:r>
      <w:r w:rsidR="00B64932" w:rsidRPr="00B64932">
        <w:rPr>
          <w:rFonts w:hint="eastAsia"/>
        </w:rPr>
        <w:t>用户可以通过该功能。</w:t>
      </w:r>
      <w:r w:rsidR="00B64932">
        <w:rPr>
          <w:rFonts w:hint="eastAsia"/>
        </w:rPr>
        <w:t>进行</w:t>
      </w:r>
      <w:r w:rsidR="00B64932" w:rsidRPr="00B64932">
        <w:rPr>
          <w:rFonts w:hint="eastAsia"/>
        </w:rPr>
        <w:t>材料</w:t>
      </w:r>
      <w:r w:rsidR="00B64932">
        <w:rPr>
          <w:rFonts w:hint="eastAsia"/>
        </w:rPr>
        <w:t>统计，</w:t>
      </w:r>
      <w:r w:rsidR="00B64932" w:rsidRPr="00B64932">
        <w:rPr>
          <w:rFonts w:hint="eastAsia"/>
        </w:rPr>
        <w:t>并且</w:t>
      </w:r>
      <w:r w:rsidR="00B64932">
        <w:rPr>
          <w:rFonts w:hint="eastAsia"/>
        </w:rPr>
        <w:t>根据</w:t>
      </w:r>
      <w:r w:rsidR="00B64932" w:rsidRPr="00B64932">
        <w:rPr>
          <w:rFonts w:hint="eastAsia"/>
        </w:rPr>
        <w:t>模板</w:t>
      </w:r>
      <w:r w:rsidR="00B64932">
        <w:rPr>
          <w:rFonts w:hint="eastAsia"/>
        </w:rPr>
        <w:t>生成材料统计表</w:t>
      </w:r>
      <w:r w:rsidR="00B64932" w:rsidRPr="00B64932">
        <w:rPr>
          <w:rFonts w:hint="eastAsia"/>
        </w:rPr>
        <w:t>。</w:t>
      </w:r>
    </w:p>
    <w:p w:rsidR="00B64932" w:rsidRPr="00B64932" w:rsidRDefault="00B64932" w:rsidP="00354D85"/>
    <w:p w:rsidR="00E22943" w:rsidRDefault="00E22943" w:rsidP="00BE395B">
      <w:pPr>
        <w:pStyle w:val="2"/>
      </w:pPr>
      <w:bookmarkStart w:id="32" w:name="_Toc37140001"/>
      <w:r>
        <w:rPr>
          <w:rFonts w:hint="eastAsia"/>
        </w:rPr>
        <w:t>操作流程</w:t>
      </w:r>
      <w:bookmarkEnd w:id="32"/>
    </w:p>
    <w:p w:rsidR="00354D85" w:rsidRDefault="00354D85" w:rsidP="00354D85"/>
    <w:p w:rsidR="00AA76D9" w:rsidRDefault="00FF7B79" w:rsidP="00354D85">
      <w:r>
        <w:object w:dxaOrig="16456" w:dyaOrig="232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4pt;height:511.5pt" o:ole="">
            <v:imagedata r:id="rId24" o:title=""/>
          </v:shape>
          <o:OLEObject Type="Embed" ProgID="Visio.Drawing.15" ShapeID="_x0000_i1025" DrawAspect="Content" ObjectID="_1652783105" r:id="rId25"/>
        </w:object>
      </w:r>
      <w:bookmarkStart w:id="33" w:name="_GoBack"/>
      <w:bookmarkEnd w:id="33"/>
    </w:p>
    <w:p w:rsidR="0059795F" w:rsidRDefault="0059795F" w:rsidP="00D447FC">
      <w:pPr>
        <w:jc w:val="center"/>
      </w:pPr>
      <w:r>
        <w:rPr>
          <w:rFonts w:hint="eastAsia"/>
        </w:rPr>
        <w:t>系统流程</w:t>
      </w:r>
    </w:p>
    <w:p w:rsidR="0096088A" w:rsidRPr="00354D85" w:rsidRDefault="0096088A" w:rsidP="00354D85"/>
    <w:p w:rsidR="00E22943" w:rsidRDefault="00E22943" w:rsidP="00BE395B">
      <w:pPr>
        <w:pStyle w:val="2"/>
      </w:pPr>
      <w:bookmarkStart w:id="34" w:name="_Toc37140002"/>
      <w:r>
        <w:rPr>
          <w:rFonts w:hint="eastAsia"/>
        </w:rPr>
        <w:t>新建或打开工作</w:t>
      </w:r>
      <w:bookmarkEnd w:id="34"/>
    </w:p>
    <w:p w:rsidR="00354D85" w:rsidRDefault="00354D85" w:rsidP="00354D85"/>
    <w:p w:rsidR="007658C8" w:rsidRDefault="007658C8" w:rsidP="00354D85">
      <w:r w:rsidRPr="007658C8">
        <w:rPr>
          <w:rFonts w:hint="eastAsia"/>
        </w:rPr>
        <w:t>用户登录到该模</w:t>
      </w:r>
      <w:r>
        <w:rPr>
          <w:rFonts w:hint="eastAsia"/>
        </w:rPr>
        <w:t>块</w:t>
      </w:r>
      <w:r w:rsidRPr="007658C8">
        <w:rPr>
          <w:rFonts w:hint="eastAsia"/>
        </w:rPr>
        <w:t>，系统会读取该用户</w:t>
      </w:r>
      <w:r>
        <w:rPr>
          <w:rFonts w:hint="eastAsia"/>
        </w:rPr>
        <w:t>最近的</w:t>
      </w:r>
      <w:r w:rsidRPr="007658C8">
        <w:rPr>
          <w:rFonts w:hint="eastAsia"/>
        </w:rPr>
        <w:t>工作记录</w:t>
      </w:r>
      <w:r>
        <w:rPr>
          <w:rFonts w:hint="eastAsia"/>
        </w:rPr>
        <w:t>，</w:t>
      </w:r>
      <w:r w:rsidRPr="007658C8">
        <w:rPr>
          <w:rFonts w:hint="eastAsia"/>
        </w:rPr>
        <w:t>用户可以继续之前的工作，也可以重新选择一个项目及装置，并且开始新的工作。</w:t>
      </w:r>
    </w:p>
    <w:p w:rsidR="00D257B2" w:rsidRDefault="007658C8" w:rsidP="004F16A7">
      <w:pPr>
        <w:jc w:val="center"/>
      </w:pPr>
      <w:r>
        <w:rPr>
          <w:noProof/>
        </w:rPr>
        <w:lastRenderedPageBreak/>
        <w:drawing>
          <wp:inline distT="0" distB="0" distL="0" distR="0" wp14:anchorId="39C38E82" wp14:editId="59857F3A">
            <wp:extent cx="3945993" cy="3041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036" cy="30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C" w:rsidRDefault="0099050C" w:rsidP="007F63C0">
      <w:pPr>
        <w:jc w:val="center"/>
      </w:pPr>
      <w:r>
        <w:rPr>
          <w:rFonts w:hint="eastAsia"/>
        </w:rPr>
        <w:t>新建或打开工作</w:t>
      </w:r>
    </w:p>
    <w:p w:rsidR="00D257B2" w:rsidRDefault="00D257B2" w:rsidP="00354D85"/>
    <w:p w:rsidR="006318A2" w:rsidRDefault="006318A2" w:rsidP="00354D85">
      <w:r>
        <w:rPr>
          <w:rFonts w:hint="eastAsia"/>
        </w:rPr>
        <w:t>在</w:t>
      </w:r>
      <w:r w:rsidRPr="006318A2">
        <w:rPr>
          <w:rFonts w:hint="eastAsia"/>
        </w:rPr>
        <w:t>一个项目</w:t>
      </w:r>
      <w:r>
        <w:rPr>
          <w:rFonts w:hint="eastAsia"/>
        </w:rPr>
        <w:t>、</w:t>
      </w:r>
      <w:r w:rsidRPr="006318A2">
        <w:rPr>
          <w:rFonts w:hint="eastAsia"/>
        </w:rPr>
        <w:t>同一个装置</w:t>
      </w:r>
      <w:r>
        <w:rPr>
          <w:rFonts w:hint="eastAsia"/>
        </w:rPr>
        <w:t>下</w:t>
      </w:r>
      <w:r w:rsidRPr="006318A2">
        <w:rPr>
          <w:rFonts w:hint="eastAsia"/>
        </w:rPr>
        <w:t>，</w:t>
      </w:r>
      <w:r>
        <w:rPr>
          <w:rFonts w:hint="eastAsia"/>
        </w:rPr>
        <w:t>系统</w:t>
      </w:r>
      <w:r w:rsidRPr="006318A2">
        <w:rPr>
          <w:rFonts w:hint="eastAsia"/>
        </w:rPr>
        <w:t>仅会显示最</w:t>
      </w:r>
      <w:r w:rsidR="004E5134">
        <w:rPr>
          <w:rFonts w:hint="eastAsia"/>
        </w:rPr>
        <w:t>新</w:t>
      </w:r>
      <w:r w:rsidRPr="006318A2">
        <w:rPr>
          <w:rFonts w:hint="eastAsia"/>
        </w:rPr>
        <w:t>版本的数据</w:t>
      </w:r>
      <w:r w:rsidR="004E5134">
        <w:rPr>
          <w:rFonts w:hint="eastAsia"/>
        </w:rPr>
        <w:t>，</w:t>
      </w:r>
      <w:r w:rsidR="009D4B8A">
        <w:rPr>
          <w:rFonts w:hint="eastAsia"/>
        </w:rPr>
        <w:t>该工作</w:t>
      </w:r>
      <w:r w:rsidR="004E5134" w:rsidRPr="004E5134">
        <w:rPr>
          <w:rFonts w:hint="eastAsia"/>
        </w:rPr>
        <w:t>有两种状态，工作中或者已审批</w:t>
      </w:r>
      <w:r w:rsidR="00777E2E">
        <w:rPr>
          <w:rFonts w:hint="eastAsia"/>
        </w:rPr>
        <w:t>。</w:t>
      </w:r>
    </w:p>
    <w:p w:rsidR="00AE3C24" w:rsidRDefault="00AE3C24" w:rsidP="00354D85">
      <w:r>
        <w:rPr>
          <w:rFonts w:hint="eastAsia"/>
        </w:rPr>
        <w:t>当用户开始一项工作时，系统会讲该工作设置为工作中状态，当用户通过系统生成了料表，该工作的状态变为已审批状态。用户下一次编辑该材料统计工作时，其状态会再变成工作中。</w:t>
      </w:r>
    </w:p>
    <w:p w:rsidR="006318A2" w:rsidRPr="00354D85" w:rsidRDefault="006318A2" w:rsidP="00354D85"/>
    <w:p w:rsidR="00E22943" w:rsidRDefault="00A627AA" w:rsidP="00BE395B">
      <w:pPr>
        <w:pStyle w:val="2"/>
      </w:pPr>
      <w:bookmarkStart w:id="35" w:name="_Toc37140003"/>
      <w:r>
        <w:rPr>
          <w:rFonts w:hint="eastAsia"/>
        </w:rPr>
        <w:t>搜索材料</w:t>
      </w:r>
      <w:bookmarkEnd w:id="35"/>
    </w:p>
    <w:p w:rsidR="00354D85" w:rsidRDefault="00354D85" w:rsidP="00354D85"/>
    <w:p w:rsidR="00F12180" w:rsidRDefault="00276C5C" w:rsidP="00354D85">
      <w:r>
        <w:rPr>
          <w:noProof/>
        </w:rPr>
        <w:drawing>
          <wp:inline distT="0" distB="0" distL="0" distR="0" wp14:anchorId="2E8A3255" wp14:editId="4C1F3C65">
            <wp:extent cx="4918075" cy="2023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8" w:rsidRDefault="009F5CA8" w:rsidP="00A22901">
      <w:pPr>
        <w:jc w:val="center"/>
      </w:pPr>
      <w:r>
        <w:rPr>
          <w:rFonts w:hint="eastAsia"/>
        </w:rPr>
        <w:t>搜索材料</w:t>
      </w:r>
    </w:p>
    <w:p w:rsidR="00F12180" w:rsidRDefault="00F12180" w:rsidP="00354D85"/>
    <w:p w:rsidR="00601E58" w:rsidRDefault="00601E58" w:rsidP="00354D85">
      <w:r w:rsidRPr="00601E58">
        <w:rPr>
          <w:rFonts w:hint="eastAsia"/>
        </w:rPr>
        <w:t>如上图所示。用户在搜索界面中输入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。系统</w:t>
      </w:r>
      <w:r>
        <w:rPr>
          <w:rFonts w:hint="eastAsia"/>
        </w:rPr>
        <w:t>搜索出所有包含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的</w:t>
      </w:r>
      <w:r>
        <w:rPr>
          <w:rFonts w:hint="eastAsia"/>
        </w:rPr>
        <w:t>元件类型，元件</w:t>
      </w:r>
      <w:r w:rsidRPr="00601E58">
        <w:rPr>
          <w:rFonts w:hint="eastAsia"/>
        </w:rPr>
        <w:t>类型的</w:t>
      </w:r>
      <w:r>
        <w:rPr>
          <w:rFonts w:hint="eastAsia"/>
        </w:rPr>
        <w:t>后的括号</w:t>
      </w:r>
      <w:r w:rsidRPr="00601E58">
        <w:rPr>
          <w:rFonts w:hint="eastAsia"/>
        </w:rPr>
        <w:t>代表该</w:t>
      </w:r>
      <w:r w:rsidR="00A6510B">
        <w:rPr>
          <w:rFonts w:hint="eastAsia"/>
        </w:rPr>
        <w:t>元件</w:t>
      </w:r>
      <w:r w:rsidRPr="00601E58">
        <w:rPr>
          <w:rFonts w:hint="eastAsia"/>
        </w:rPr>
        <w:t>类型</w:t>
      </w:r>
      <w:r w:rsidR="00A6510B">
        <w:rPr>
          <w:rFonts w:hint="eastAsia"/>
        </w:rPr>
        <w:t>中</w:t>
      </w:r>
      <w:r w:rsidRPr="00601E58">
        <w:rPr>
          <w:rFonts w:hint="eastAsia"/>
        </w:rPr>
        <w:t>符合</w:t>
      </w:r>
      <w:r w:rsidR="000C41AE">
        <w:rPr>
          <w:rFonts w:hint="eastAsia"/>
        </w:rPr>
        <w:t>该</w:t>
      </w:r>
      <w:r>
        <w:rPr>
          <w:rFonts w:hint="eastAsia"/>
        </w:rPr>
        <w:t>描述的物资编码的数量</w:t>
      </w:r>
      <w:r w:rsidRPr="00601E58">
        <w:rPr>
          <w:rFonts w:hint="eastAsia"/>
        </w:rPr>
        <w:t>。</w:t>
      </w:r>
    </w:p>
    <w:p w:rsidR="00601E58" w:rsidRDefault="00276C5C" w:rsidP="00354D85">
      <w:r>
        <w:rPr>
          <w:noProof/>
        </w:rPr>
        <w:lastRenderedPageBreak/>
        <w:drawing>
          <wp:inline distT="0" distB="0" distL="0" distR="0" wp14:anchorId="751F2E58" wp14:editId="690B408F">
            <wp:extent cx="4918075" cy="1939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1" w:rsidRDefault="00A22901" w:rsidP="00EA4BD8">
      <w:pPr>
        <w:jc w:val="center"/>
      </w:pPr>
      <w:r>
        <w:rPr>
          <w:rFonts w:hint="eastAsia"/>
        </w:rPr>
        <w:t>搜索材料</w:t>
      </w:r>
    </w:p>
    <w:p w:rsidR="00F47D35" w:rsidRDefault="00F47D35" w:rsidP="00354D85"/>
    <w:p w:rsidR="00F47D35" w:rsidRDefault="00F47D35" w:rsidP="00354D85">
      <w:r w:rsidRPr="00F47D35">
        <w:rPr>
          <w:rFonts w:hint="eastAsia"/>
        </w:rPr>
        <w:t>点击搜索</w:t>
      </w:r>
      <w:r>
        <w:rPr>
          <w:rFonts w:hint="eastAsia"/>
        </w:rPr>
        <w:t>按钮</w:t>
      </w:r>
      <w:r w:rsidRPr="00F47D35">
        <w:rPr>
          <w:rFonts w:hint="eastAsia"/>
        </w:rPr>
        <w:t>后，系统会列出该元件类型的所有属性及属性值</w:t>
      </w:r>
      <w:r w:rsidR="0012322D">
        <w:rPr>
          <w:rFonts w:hint="eastAsia"/>
        </w:rPr>
        <w:t>，</w:t>
      </w:r>
      <w:r w:rsidRPr="00F47D35">
        <w:rPr>
          <w:rFonts w:hint="eastAsia"/>
        </w:rPr>
        <w:t>供用户选择</w:t>
      </w:r>
      <w:r w:rsidR="00B81733">
        <w:rPr>
          <w:rFonts w:hint="eastAsia"/>
        </w:rPr>
        <w:t>。</w:t>
      </w:r>
      <w:r w:rsidRPr="00F47D35">
        <w:rPr>
          <w:rFonts w:hint="eastAsia"/>
        </w:rPr>
        <w:t>并且在下方的列表中</w:t>
      </w:r>
      <w:r w:rsidR="00B81733">
        <w:rPr>
          <w:rFonts w:hint="eastAsia"/>
        </w:rPr>
        <w:t>按照物资编码的选用频率，</w:t>
      </w:r>
      <w:r w:rsidRPr="00F47D35">
        <w:rPr>
          <w:rFonts w:hint="eastAsia"/>
        </w:rPr>
        <w:t>列出所有</w:t>
      </w:r>
      <w:r w:rsidR="00BF34EB">
        <w:rPr>
          <w:rFonts w:hint="eastAsia"/>
        </w:rPr>
        <w:t>符合</w:t>
      </w:r>
      <w:r w:rsidRPr="00F47D35">
        <w:rPr>
          <w:rFonts w:hint="eastAsia"/>
        </w:rPr>
        <w:t>该条件的物资编码。</w:t>
      </w:r>
    </w:p>
    <w:p w:rsidR="00537A50" w:rsidRDefault="00537A50" w:rsidP="00354D85"/>
    <w:p w:rsidR="00537A50" w:rsidRDefault="00BB5C3A" w:rsidP="00354D85">
      <w:r w:rsidRPr="00BB5C3A">
        <w:rPr>
          <w:rFonts w:hint="eastAsia"/>
        </w:rPr>
        <w:t>用户可以在上方的过滤栏中</w:t>
      </w:r>
      <w:r>
        <w:rPr>
          <w:rFonts w:hint="eastAsia"/>
        </w:rPr>
        <w:t>，</w:t>
      </w:r>
      <w:r w:rsidRPr="00BB5C3A">
        <w:rPr>
          <w:rFonts w:hint="eastAsia"/>
        </w:rPr>
        <w:t>对数据进行过滤</w:t>
      </w:r>
      <w:r w:rsidR="00CD62F1">
        <w:rPr>
          <w:rFonts w:hint="eastAsia"/>
        </w:rPr>
        <w:t>。过滤后点击</w:t>
      </w:r>
      <w:r w:rsidR="00CD62F1" w:rsidRPr="00CD62F1">
        <w:rPr>
          <w:rFonts w:hint="eastAsia"/>
        </w:rPr>
        <w:t>搜索按钮。系统重新更新下方的</w:t>
      </w:r>
      <w:r w:rsidR="00CD62F1">
        <w:rPr>
          <w:rFonts w:hint="eastAsia"/>
        </w:rPr>
        <w:t>物资</w:t>
      </w:r>
      <w:r w:rsidR="00CD62F1" w:rsidRPr="00CD62F1">
        <w:rPr>
          <w:rFonts w:hint="eastAsia"/>
        </w:rPr>
        <w:t>编码列表。</w:t>
      </w:r>
    </w:p>
    <w:p w:rsidR="00D26F0F" w:rsidRDefault="00D26F0F" w:rsidP="00354D85"/>
    <w:p w:rsidR="00D26F0F" w:rsidRDefault="00D26F0F" w:rsidP="00354D85">
      <w:r>
        <w:rPr>
          <w:rFonts w:hint="eastAsia"/>
        </w:rPr>
        <w:t>用户可以点击查看属性，查看该物资编码的详细属性</w:t>
      </w:r>
      <w:r w:rsidR="009812C0">
        <w:rPr>
          <w:rFonts w:hint="eastAsia"/>
        </w:rPr>
        <w:t>。</w:t>
      </w:r>
    </w:p>
    <w:p w:rsidR="009812C0" w:rsidRPr="00537A50" w:rsidRDefault="009812C0" w:rsidP="00354D85"/>
    <w:p w:rsidR="00601E58" w:rsidRDefault="00D26F0F" w:rsidP="00354D85">
      <w:r>
        <w:rPr>
          <w:noProof/>
        </w:rPr>
        <w:drawing>
          <wp:inline distT="0" distB="0" distL="0" distR="0" wp14:anchorId="064ABD8E" wp14:editId="2CE41517">
            <wp:extent cx="4918075" cy="32262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702"/>
                    <a:stretch/>
                  </pic:blipFill>
                  <pic:spPr bwMode="auto">
                    <a:xfrm>
                      <a:off x="0" y="0"/>
                      <a:ext cx="4918075" cy="32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BD8" w:rsidRDefault="00EA4BD8" w:rsidP="00B13E60">
      <w:pPr>
        <w:jc w:val="center"/>
      </w:pPr>
      <w:r>
        <w:rPr>
          <w:rFonts w:hint="eastAsia"/>
        </w:rPr>
        <w:t>查看属性</w:t>
      </w:r>
    </w:p>
    <w:p w:rsidR="00D26F0F" w:rsidRPr="00354D85" w:rsidRDefault="00D26F0F" w:rsidP="00354D85"/>
    <w:p w:rsidR="00E22943" w:rsidRDefault="00CC037E" w:rsidP="00BE395B">
      <w:pPr>
        <w:pStyle w:val="2"/>
      </w:pPr>
      <w:bookmarkStart w:id="36" w:name="_Toc37140004"/>
      <w:r>
        <w:rPr>
          <w:rFonts w:hint="eastAsia"/>
        </w:rPr>
        <w:t>添加到料表</w:t>
      </w:r>
      <w:bookmarkEnd w:id="36"/>
    </w:p>
    <w:p w:rsidR="00354D85" w:rsidRDefault="00354D85" w:rsidP="00354D85"/>
    <w:p w:rsidR="00C41A46" w:rsidRDefault="00C41A46" w:rsidP="00354D85">
      <w:r>
        <w:rPr>
          <w:noProof/>
        </w:rPr>
        <w:lastRenderedPageBreak/>
        <w:drawing>
          <wp:inline distT="0" distB="0" distL="0" distR="0" wp14:anchorId="1DAA787C" wp14:editId="4907200B">
            <wp:extent cx="4918075" cy="7924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60" w:rsidRDefault="00B13E60" w:rsidP="00AD6ECD">
      <w:pPr>
        <w:jc w:val="center"/>
      </w:pPr>
      <w:r>
        <w:rPr>
          <w:rFonts w:hint="eastAsia"/>
        </w:rPr>
        <w:t>添加到料表</w:t>
      </w:r>
    </w:p>
    <w:p w:rsidR="00B13E60" w:rsidRDefault="00B13E60" w:rsidP="00354D85"/>
    <w:p w:rsidR="00C41A46" w:rsidRDefault="00C41A46" w:rsidP="00354D85">
      <w:r>
        <w:rPr>
          <w:rFonts w:hint="eastAsia"/>
        </w:rPr>
        <w:t>选择需要添加到料表中的材料，点击选择按钮，系统弹出该物资编码对应的采购码选择界面，用户在该界面中设置对应的采购码数量，用户填入对应的数量后，点击</w:t>
      </w:r>
      <w:r w:rsidR="00DD2B98">
        <w:rPr>
          <w:rFonts w:hint="eastAsia"/>
        </w:rPr>
        <w:t>更新</w:t>
      </w:r>
      <w:r>
        <w:rPr>
          <w:rFonts w:hint="eastAsia"/>
        </w:rPr>
        <w:t>物料表即可。</w:t>
      </w:r>
    </w:p>
    <w:p w:rsidR="00C41A46" w:rsidRDefault="00C41A46" w:rsidP="00354D85"/>
    <w:p w:rsidR="00C41A46" w:rsidRDefault="00C41A46" w:rsidP="00354D85">
      <w:r>
        <w:rPr>
          <w:noProof/>
        </w:rPr>
        <w:drawing>
          <wp:inline distT="0" distB="0" distL="0" distR="0" wp14:anchorId="76E58941" wp14:editId="475D3DBD">
            <wp:extent cx="4918075" cy="3059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DC" w:rsidRDefault="009F4723" w:rsidP="009F4723">
      <w:pPr>
        <w:jc w:val="center"/>
      </w:pPr>
      <w:r>
        <w:rPr>
          <w:rFonts w:hint="eastAsia"/>
        </w:rPr>
        <w:t>更新</w:t>
      </w:r>
      <w:r w:rsidR="006333DC">
        <w:rPr>
          <w:rFonts w:hint="eastAsia"/>
        </w:rPr>
        <w:t>数量</w:t>
      </w:r>
    </w:p>
    <w:p w:rsidR="00DF1DAF" w:rsidRDefault="00DF1DAF" w:rsidP="00354D85"/>
    <w:p w:rsidR="00DF1DAF" w:rsidRDefault="00DF1DAF" w:rsidP="00354D85">
      <w:r>
        <w:rPr>
          <w:rFonts w:hint="eastAsia"/>
        </w:rPr>
        <w:t>如果在该工作中，之前有将该物资编码添加到料表中，则系统会默认将之前已经添加到料表中的数据带出来，防止重复添加数据。</w:t>
      </w:r>
    </w:p>
    <w:p w:rsidR="00C41A46" w:rsidRPr="00354D85" w:rsidRDefault="00C41A46" w:rsidP="00354D85"/>
    <w:p w:rsidR="00AF3027" w:rsidRDefault="00E22943" w:rsidP="00BE395B">
      <w:pPr>
        <w:pStyle w:val="2"/>
      </w:pPr>
      <w:bookmarkStart w:id="37" w:name="_Toc37140005"/>
      <w:r>
        <w:rPr>
          <w:rFonts w:hint="eastAsia"/>
        </w:rPr>
        <w:t>检查</w:t>
      </w:r>
      <w:r w:rsidR="00FB3190">
        <w:rPr>
          <w:rFonts w:hint="eastAsia"/>
        </w:rPr>
        <w:t>并生成</w:t>
      </w:r>
      <w:r w:rsidR="00D257B2">
        <w:rPr>
          <w:rFonts w:hint="eastAsia"/>
        </w:rPr>
        <w:t>料表</w:t>
      </w:r>
      <w:bookmarkEnd w:id="37"/>
    </w:p>
    <w:p w:rsidR="00354D85" w:rsidRDefault="00354D85" w:rsidP="00354D85"/>
    <w:p w:rsidR="00520274" w:rsidRDefault="00520274" w:rsidP="00354D85">
      <w:r>
        <w:rPr>
          <w:rFonts w:hint="eastAsia"/>
        </w:rPr>
        <w:t>点击右上角查看物料表按钮，可以检查当前物料的汇总情况，用户可以通过在该界面对物料进行调整，调整确认后，从左下角的材料统计表模板中，选择一个模板，生成对应的材料统计文件。</w:t>
      </w:r>
    </w:p>
    <w:p w:rsidR="00520274" w:rsidRDefault="00276C5C" w:rsidP="00354D85">
      <w:r>
        <w:rPr>
          <w:noProof/>
        </w:rPr>
        <w:lastRenderedPageBreak/>
        <w:drawing>
          <wp:inline distT="0" distB="0" distL="0" distR="0" wp14:anchorId="350F2381" wp14:editId="1C08BE34">
            <wp:extent cx="4918075" cy="3425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1A" w:rsidRDefault="00A80C1A" w:rsidP="00CF28AF">
      <w:pPr>
        <w:jc w:val="center"/>
      </w:pPr>
      <w:r>
        <w:rPr>
          <w:rFonts w:hint="eastAsia"/>
        </w:rPr>
        <w:t>料表确认界面</w:t>
      </w:r>
    </w:p>
    <w:p w:rsidR="00D257B2" w:rsidRPr="00D257B2" w:rsidRDefault="00D257B2" w:rsidP="00D257B2"/>
    <w:p w:rsidR="00E22943" w:rsidRDefault="00AF3027" w:rsidP="00BE395B">
      <w:pPr>
        <w:pStyle w:val="2"/>
      </w:pPr>
      <w:bookmarkStart w:id="38" w:name="_Toc37140006"/>
      <w:r>
        <w:rPr>
          <w:rFonts w:hint="eastAsia"/>
        </w:rPr>
        <w:t>拷贝料表</w:t>
      </w:r>
      <w:bookmarkEnd w:id="38"/>
    </w:p>
    <w:p w:rsidR="00354D85" w:rsidRPr="00354D85" w:rsidRDefault="00354D85" w:rsidP="00354D85"/>
    <w:p w:rsidR="00354D85" w:rsidRDefault="008C0B4B" w:rsidP="00354D85">
      <w:r>
        <w:rPr>
          <w:rFonts w:hint="eastAsia"/>
        </w:rPr>
        <w:t>系统允许</w:t>
      </w:r>
      <w:r w:rsidR="00206873">
        <w:rPr>
          <w:rFonts w:hint="eastAsia"/>
        </w:rPr>
        <w:t>通过拷贝的方式，快速拷贝其他相似项目的料表，</w:t>
      </w:r>
      <w:r w:rsidR="001F5F6B">
        <w:rPr>
          <w:rFonts w:hint="eastAsia"/>
        </w:rPr>
        <w:t>以达到快速汇总材料的功能，具体操作如下：</w:t>
      </w:r>
    </w:p>
    <w:p w:rsidR="00671C6E" w:rsidRDefault="00671C6E" w:rsidP="00354D85"/>
    <w:p w:rsidR="00671C6E" w:rsidRDefault="00671C6E" w:rsidP="00354D85">
      <w:r>
        <w:rPr>
          <w:noProof/>
        </w:rPr>
        <w:drawing>
          <wp:inline distT="0" distB="0" distL="0" distR="0" wp14:anchorId="428DC571" wp14:editId="680CC588">
            <wp:extent cx="4918075" cy="1522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6E" w:rsidRDefault="003E1A6E" w:rsidP="009A47E9">
      <w:pPr>
        <w:jc w:val="center"/>
      </w:pPr>
      <w:r>
        <w:rPr>
          <w:rFonts w:hint="eastAsia"/>
        </w:rPr>
        <w:t>料表拷贝界面</w:t>
      </w:r>
    </w:p>
    <w:p w:rsidR="003E1A6E" w:rsidRDefault="003E1A6E" w:rsidP="00354D85"/>
    <w:p w:rsidR="00671C6E" w:rsidRDefault="00671C6E" w:rsidP="00354D85">
      <w:r>
        <w:rPr>
          <w:rFonts w:hint="eastAsia"/>
        </w:rPr>
        <w:t>在材料统计界面，通过点击拷贝按钮，系统弹出除了当前项目</w:t>
      </w:r>
      <w:r w:rsidR="00004F11">
        <w:rPr>
          <w:rFonts w:hint="eastAsia"/>
        </w:rPr>
        <w:t>外</w:t>
      </w:r>
      <w:r>
        <w:rPr>
          <w:rFonts w:hint="eastAsia"/>
        </w:rPr>
        <w:t>的其他料表，</w:t>
      </w:r>
      <w:r w:rsidR="00A24401">
        <w:rPr>
          <w:rFonts w:hint="eastAsia"/>
        </w:rPr>
        <w:t>用户可以</w:t>
      </w:r>
      <w:r w:rsidR="008F5C3F">
        <w:rPr>
          <w:rFonts w:hint="eastAsia"/>
        </w:rPr>
        <w:t>选择其中的一项，并进行</w:t>
      </w:r>
      <w:r w:rsidR="005E667A">
        <w:rPr>
          <w:rFonts w:hint="eastAsia"/>
        </w:rPr>
        <w:t>拷贝</w:t>
      </w:r>
      <w:r w:rsidR="00694FAA">
        <w:rPr>
          <w:rFonts w:hint="eastAsia"/>
        </w:rPr>
        <w:t>。</w:t>
      </w:r>
    </w:p>
    <w:p w:rsidR="00694FAA" w:rsidRDefault="00694FAA" w:rsidP="00354D85"/>
    <w:p w:rsidR="00694FAA" w:rsidRDefault="00694FAA" w:rsidP="00354D85">
      <w:r>
        <w:rPr>
          <w:rFonts w:hint="eastAsia"/>
        </w:rPr>
        <w:t>料表拷贝有</w:t>
      </w:r>
      <w:r>
        <w:rPr>
          <w:rFonts w:hint="eastAsia"/>
        </w:rPr>
        <w:t>2</w:t>
      </w:r>
      <w:r>
        <w:rPr>
          <w:rFonts w:hint="eastAsia"/>
        </w:rPr>
        <w:t>种方式，分别为追加拷贝及覆盖拷贝。</w:t>
      </w:r>
    </w:p>
    <w:p w:rsidR="00694FAA" w:rsidRDefault="00694FAA" w:rsidP="00354D85">
      <w:r>
        <w:rPr>
          <w:rFonts w:hint="eastAsia"/>
        </w:rPr>
        <w:t>追加拷贝是在保留现有材料统计结果的基础上，将其他装置上的材料统计结果拷贝过来。如果两次材料统计均包含有相同的物资编码，则系统会做累加统计。</w:t>
      </w:r>
    </w:p>
    <w:p w:rsidR="00694FAA" w:rsidRDefault="00694FAA" w:rsidP="00354D85">
      <w:r>
        <w:rPr>
          <w:rFonts w:hint="eastAsia"/>
        </w:rPr>
        <w:t>覆盖拷贝是将其他项目的材料统计结果直接覆盖到本作业上，</w:t>
      </w:r>
      <w:r w:rsidR="00BC022D">
        <w:rPr>
          <w:rFonts w:hint="eastAsia"/>
        </w:rPr>
        <w:t>原该装置上的</w:t>
      </w:r>
      <w:r w:rsidR="00476DAF">
        <w:rPr>
          <w:rFonts w:hint="eastAsia"/>
        </w:rPr>
        <w:t>材料统计数据会被清除并覆盖。</w:t>
      </w:r>
    </w:p>
    <w:p w:rsidR="00694FAA" w:rsidRDefault="00694FAA" w:rsidP="00354D85"/>
    <w:p w:rsidR="00993E92" w:rsidRPr="00354D85" w:rsidRDefault="00993E92" w:rsidP="00354D85"/>
    <w:p w:rsidR="00741563" w:rsidRDefault="00741563" w:rsidP="00741563">
      <w:pPr>
        <w:pStyle w:val="2"/>
      </w:pPr>
      <w:bookmarkStart w:id="39" w:name="_Toc37140007"/>
      <w:r>
        <w:t>修改裕量</w:t>
      </w:r>
    </w:p>
    <w:p w:rsidR="00741563" w:rsidRDefault="00741563" w:rsidP="00741563"/>
    <w:p w:rsidR="0074720F" w:rsidRDefault="0074720F" w:rsidP="00741563">
      <w:r>
        <w:t>用户可以通过界面</w:t>
      </w:r>
      <w:r>
        <w:rPr>
          <w:rFonts w:hint="eastAsia"/>
        </w:rPr>
        <w:t>，</w:t>
      </w:r>
      <w:r>
        <w:t>对料表中的裕量进行管理</w:t>
      </w:r>
      <w:r>
        <w:rPr>
          <w:rFonts w:hint="eastAsia"/>
        </w:rPr>
        <w:t>，</w:t>
      </w:r>
      <w:r>
        <w:t>可以通过搜索或者其他方式</w:t>
      </w:r>
      <w:r>
        <w:rPr>
          <w:rFonts w:hint="eastAsia"/>
        </w:rPr>
        <w:t>，</w:t>
      </w:r>
      <w:r>
        <w:t>设置一批材料的裕量</w:t>
      </w:r>
      <w:r>
        <w:rPr>
          <w:rFonts w:hint="eastAsia"/>
        </w:rPr>
        <w:t>，并最终生成在报表中。</w:t>
      </w:r>
    </w:p>
    <w:p w:rsidR="00331C4D" w:rsidRDefault="00331C4D" w:rsidP="00741563"/>
    <w:p w:rsidR="00E64AE0" w:rsidRDefault="00E64AE0" w:rsidP="00E64AE0">
      <w:pPr>
        <w:jc w:val="center"/>
      </w:pPr>
      <w:r>
        <w:rPr>
          <w:noProof/>
        </w:rPr>
        <w:drawing>
          <wp:inline distT="0" distB="0" distL="0" distR="0" wp14:anchorId="04A129E3" wp14:editId="6ADC4102">
            <wp:extent cx="3105397" cy="16643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3523" cy="16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E0" w:rsidRDefault="00E64AE0" w:rsidP="00E64AE0">
      <w:pPr>
        <w:jc w:val="center"/>
      </w:pPr>
      <w:r>
        <w:t>裕量管理</w:t>
      </w:r>
    </w:p>
    <w:p w:rsidR="00E64AE0" w:rsidRDefault="00E64AE0" w:rsidP="00E64AE0">
      <w:pPr>
        <w:jc w:val="left"/>
      </w:pPr>
    </w:p>
    <w:p w:rsidR="00E64AE0" w:rsidRDefault="00E64AE0" w:rsidP="00E64AE0">
      <w:pPr>
        <w:jc w:val="left"/>
      </w:pPr>
      <w:r>
        <w:t>当用户点击裕量管理页面时</w:t>
      </w:r>
      <w:r>
        <w:rPr>
          <w:rFonts w:hint="eastAsia"/>
        </w:rPr>
        <w:t>，</w:t>
      </w:r>
      <w:r>
        <w:t>可以打开该料单的裕量管理页面</w:t>
      </w:r>
      <w:r>
        <w:rPr>
          <w:rFonts w:hint="eastAsia"/>
        </w:rPr>
        <w:t>。</w:t>
      </w:r>
      <w:r>
        <w:t>用户可以通过搜索方式是，设置材料的裕量值及裕量圆整规则</w:t>
      </w:r>
      <w:r>
        <w:rPr>
          <w:rFonts w:hint="eastAsia"/>
        </w:rPr>
        <w:t>。</w:t>
      </w:r>
    </w:p>
    <w:p w:rsidR="00E64AE0" w:rsidRDefault="00E64AE0" w:rsidP="00E64AE0">
      <w:pPr>
        <w:jc w:val="left"/>
      </w:pPr>
    </w:p>
    <w:p w:rsidR="00E64AE0" w:rsidRDefault="00E64AE0" w:rsidP="00E64AE0">
      <w:pPr>
        <w:jc w:val="left"/>
      </w:pPr>
      <w:r>
        <w:rPr>
          <w:noProof/>
        </w:rPr>
        <w:drawing>
          <wp:inline distT="0" distB="0" distL="0" distR="0" wp14:anchorId="2944C302" wp14:editId="58AC730C">
            <wp:extent cx="4918075" cy="151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E0" w:rsidRDefault="00E64AE0" w:rsidP="00E64AE0">
      <w:pPr>
        <w:jc w:val="center"/>
      </w:pPr>
      <w:r>
        <w:t>设置裕量比例</w:t>
      </w:r>
    </w:p>
    <w:p w:rsidR="00E64AE0" w:rsidRDefault="00E64AE0" w:rsidP="00E64AE0">
      <w:pPr>
        <w:jc w:val="left"/>
      </w:pPr>
    </w:p>
    <w:p w:rsidR="00E64AE0" w:rsidRDefault="005C3E58" w:rsidP="00741563">
      <w:r>
        <w:rPr>
          <w:rFonts w:hint="eastAsia"/>
        </w:rPr>
        <w:t>如该图所示，用户设置通过搜索方式，设置了其中某种类型材料的裕量，系统会自动计算裕量值。</w:t>
      </w:r>
    </w:p>
    <w:p w:rsidR="00956AD7" w:rsidRDefault="00956AD7" w:rsidP="00741563"/>
    <w:p w:rsidR="005C3E58" w:rsidRDefault="00B069F2" w:rsidP="00741563">
      <w:r>
        <w:t>举例如下</w:t>
      </w:r>
      <w:r>
        <w:rPr>
          <w:rFonts w:hint="eastAsia"/>
        </w:rPr>
        <w:t>：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417"/>
        <w:gridCol w:w="2637"/>
      </w:tblGrid>
      <w:tr w:rsidR="007211A9" w:rsidTr="00D80C78">
        <w:tc>
          <w:tcPr>
            <w:tcW w:w="1129" w:type="dxa"/>
          </w:tcPr>
          <w:p w:rsidR="007211A9" w:rsidRDefault="007211A9" w:rsidP="00741563">
            <w:r>
              <w:rPr>
                <w:rFonts w:hint="eastAsia"/>
              </w:rPr>
              <w:t>设计量</w:t>
            </w:r>
          </w:p>
        </w:tc>
        <w:tc>
          <w:tcPr>
            <w:tcW w:w="1276" w:type="dxa"/>
          </w:tcPr>
          <w:p w:rsidR="007211A9" w:rsidRDefault="007211A9" w:rsidP="00741563">
            <w:r>
              <w:rPr>
                <w:rFonts w:hint="eastAsia"/>
              </w:rPr>
              <w:t>裕量比例</w:t>
            </w:r>
          </w:p>
        </w:tc>
        <w:tc>
          <w:tcPr>
            <w:tcW w:w="1276" w:type="dxa"/>
          </w:tcPr>
          <w:p w:rsidR="007211A9" w:rsidRDefault="007211A9" w:rsidP="00741563">
            <w:r>
              <w:rPr>
                <w:rFonts w:hint="eastAsia"/>
              </w:rPr>
              <w:t>保留小数</w:t>
            </w:r>
          </w:p>
        </w:tc>
        <w:tc>
          <w:tcPr>
            <w:tcW w:w="1417" w:type="dxa"/>
          </w:tcPr>
          <w:p w:rsidR="007211A9" w:rsidRDefault="007211A9" w:rsidP="00741563">
            <w:r>
              <w:rPr>
                <w:rFonts w:hint="eastAsia"/>
              </w:rPr>
              <w:t>裕量值</w:t>
            </w:r>
          </w:p>
        </w:tc>
        <w:tc>
          <w:tcPr>
            <w:tcW w:w="2637" w:type="dxa"/>
          </w:tcPr>
          <w:p w:rsidR="007211A9" w:rsidRDefault="007211A9" w:rsidP="00741563">
            <w:r>
              <w:rPr>
                <w:rFonts w:hint="eastAsia"/>
              </w:rPr>
              <w:t>裕量值</w:t>
            </w:r>
          </w:p>
        </w:tc>
      </w:tr>
      <w:tr w:rsidR="007211A9" w:rsidTr="00D80C78">
        <w:tc>
          <w:tcPr>
            <w:tcW w:w="1129" w:type="dxa"/>
          </w:tcPr>
          <w:p w:rsidR="007211A9" w:rsidRDefault="007211A9" w:rsidP="00741563"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211A9" w:rsidRDefault="007211A9" w:rsidP="00741563"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211A9" w:rsidRDefault="007211A9" w:rsidP="00741563"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7211A9" w:rsidRDefault="007211A9" w:rsidP="00741563">
            <w:r>
              <w:rPr>
                <w:rFonts w:hint="eastAsia"/>
              </w:rPr>
              <w:t>4.4</w:t>
            </w:r>
          </w:p>
        </w:tc>
        <w:tc>
          <w:tcPr>
            <w:tcW w:w="2637" w:type="dxa"/>
          </w:tcPr>
          <w:p w:rsidR="00D80C78" w:rsidRDefault="007211A9" w:rsidP="00741563"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>4.34</w:t>
            </w:r>
            <w:r>
              <w:rPr>
                <w:rFonts w:hint="eastAsia"/>
              </w:rPr>
              <w:t xml:space="preserve"> </w:t>
            </w:r>
          </w:p>
          <w:p w:rsidR="007211A9" w:rsidRDefault="007211A9" w:rsidP="00741563">
            <w:r>
              <w:rPr>
                <w:rFonts w:hint="eastAsia"/>
              </w:rPr>
              <w:t>向上取整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</w:t>
            </w:r>
          </w:p>
        </w:tc>
      </w:tr>
      <w:tr w:rsidR="007211A9" w:rsidTr="00D80C78">
        <w:tc>
          <w:tcPr>
            <w:tcW w:w="1129" w:type="dxa"/>
          </w:tcPr>
          <w:p w:rsidR="007211A9" w:rsidRDefault="007211A9" w:rsidP="007211A9"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211A9" w:rsidRDefault="007211A9" w:rsidP="007211A9"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211A9" w:rsidRDefault="007211A9" w:rsidP="007211A9"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7211A9" w:rsidRDefault="007211A9" w:rsidP="007211A9">
            <w:r>
              <w:rPr>
                <w:rFonts w:hint="eastAsia"/>
              </w:rPr>
              <w:t>4.34</w:t>
            </w:r>
          </w:p>
        </w:tc>
        <w:tc>
          <w:tcPr>
            <w:tcW w:w="2637" w:type="dxa"/>
          </w:tcPr>
          <w:p w:rsidR="007211A9" w:rsidRDefault="007211A9" w:rsidP="007211A9"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>4.34</w:t>
            </w:r>
            <w:r>
              <w:rPr>
                <w:rFonts w:hint="eastAsia"/>
              </w:rPr>
              <w:t xml:space="preserve"> </w:t>
            </w:r>
          </w:p>
        </w:tc>
      </w:tr>
      <w:tr w:rsidR="007B56B5" w:rsidTr="00D80C78">
        <w:tc>
          <w:tcPr>
            <w:tcW w:w="1129" w:type="dxa"/>
          </w:tcPr>
          <w:p w:rsidR="007B56B5" w:rsidRDefault="007B56B5" w:rsidP="007B56B5"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B56B5" w:rsidRDefault="007B56B5" w:rsidP="007B56B5"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B56B5" w:rsidRDefault="007B56B5" w:rsidP="007B56B5"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7B56B5" w:rsidRDefault="007B56B5" w:rsidP="007B56B5">
            <w:r>
              <w:rPr>
                <w:rFonts w:hint="eastAsia"/>
              </w:rPr>
              <w:t>5</w:t>
            </w:r>
          </w:p>
        </w:tc>
        <w:tc>
          <w:tcPr>
            <w:tcW w:w="2637" w:type="dxa"/>
          </w:tcPr>
          <w:p w:rsidR="00D80C78" w:rsidRDefault="006E7E14" w:rsidP="007B56B5"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 xml:space="preserve">4.34 </w:t>
            </w:r>
          </w:p>
          <w:p w:rsidR="007B56B5" w:rsidRDefault="006E7E14" w:rsidP="007B56B5">
            <w:r>
              <w:t>向上取证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</w:p>
        </w:tc>
      </w:tr>
    </w:tbl>
    <w:p w:rsidR="00495798" w:rsidRDefault="00495798" w:rsidP="00741563"/>
    <w:p w:rsidR="0074720F" w:rsidRDefault="0074720F" w:rsidP="00741563"/>
    <w:p w:rsidR="00741563" w:rsidRDefault="00741563" w:rsidP="00741563">
      <w:pPr>
        <w:pStyle w:val="2"/>
      </w:pPr>
      <w:r>
        <w:t>审批料表</w:t>
      </w:r>
    </w:p>
    <w:p w:rsidR="00741563" w:rsidRDefault="00741563" w:rsidP="00741563"/>
    <w:p w:rsidR="00C50316" w:rsidRDefault="00C50316" w:rsidP="00741563">
      <w:r>
        <w:t>用户</w:t>
      </w:r>
      <w:r>
        <w:rPr>
          <w:rFonts w:hint="eastAsia"/>
        </w:rPr>
        <w:t>在查看料表的时候，可以设置料表的审批人，如下图所示。</w:t>
      </w:r>
    </w:p>
    <w:p w:rsidR="00C50316" w:rsidRDefault="00C50316" w:rsidP="00965B45">
      <w:pPr>
        <w:jc w:val="center"/>
      </w:pPr>
      <w:r>
        <w:rPr>
          <w:noProof/>
        </w:rPr>
        <w:lastRenderedPageBreak/>
        <w:drawing>
          <wp:inline distT="0" distB="0" distL="0" distR="0" wp14:anchorId="7EF46F3B" wp14:editId="09399C5D">
            <wp:extent cx="4064376" cy="2867891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330" cy="28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16" w:rsidRDefault="00C50316" w:rsidP="00C50316">
      <w:pPr>
        <w:jc w:val="center"/>
      </w:pPr>
      <w:r>
        <w:t>设置料表审批人</w:t>
      </w:r>
    </w:p>
    <w:p w:rsidR="00C50316" w:rsidRDefault="00C50316" w:rsidP="00741563"/>
    <w:p w:rsidR="00965B45" w:rsidRDefault="00965B45" w:rsidP="00741563">
      <w:r>
        <w:t>该审批的用户可以在其工作界面中</w:t>
      </w:r>
      <w:r>
        <w:rPr>
          <w:rFonts w:hint="eastAsia"/>
        </w:rPr>
        <w:t>，随后</w:t>
      </w:r>
      <w:r>
        <w:t>该料表会进入到审批人的工作中</w:t>
      </w:r>
      <w:r>
        <w:rPr>
          <w:rFonts w:hint="eastAsia"/>
        </w:rPr>
        <w:t>。审批人可以将该料表的状态改为通过或者未通过</w:t>
      </w:r>
      <w:r w:rsidR="00A97B84">
        <w:rPr>
          <w:rFonts w:hint="eastAsia"/>
        </w:rPr>
        <w:t>，并填写对应的审批意见。</w:t>
      </w:r>
    </w:p>
    <w:p w:rsidR="00965B45" w:rsidRDefault="00965B45" w:rsidP="00741563"/>
    <w:p w:rsidR="00965B45" w:rsidRDefault="00965B45" w:rsidP="00965B45">
      <w:pPr>
        <w:jc w:val="center"/>
      </w:pPr>
      <w:r>
        <w:rPr>
          <w:noProof/>
        </w:rPr>
        <w:drawing>
          <wp:inline distT="0" distB="0" distL="0" distR="0" wp14:anchorId="09412092" wp14:editId="5BD5F45C">
            <wp:extent cx="3973814" cy="2250374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45" cy="22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45" w:rsidRDefault="009A641D" w:rsidP="009A641D">
      <w:pPr>
        <w:jc w:val="center"/>
      </w:pPr>
      <w:r>
        <w:rPr>
          <w:rFonts w:hint="eastAsia"/>
        </w:rPr>
        <w:t>设置审批是否通过</w:t>
      </w:r>
    </w:p>
    <w:p w:rsidR="00C50316" w:rsidRDefault="00C50316" w:rsidP="00741563"/>
    <w:p w:rsidR="00965B45" w:rsidRDefault="00965B45" w:rsidP="00965B45">
      <w:pPr>
        <w:jc w:val="center"/>
      </w:pPr>
      <w:r>
        <w:rPr>
          <w:noProof/>
        </w:rPr>
        <w:lastRenderedPageBreak/>
        <w:drawing>
          <wp:inline distT="0" distB="0" distL="0" distR="0" wp14:anchorId="63BEEF01" wp14:editId="0E91B333">
            <wp:extent cx="4037610" cy="305284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1213" cy="30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94" w:rsidRDefault="00985894" w:rsidP="00965B45">
      <w:pPr>
        <w:jc w:val="center"/>
      </w:pPr>
      <w:r>
        <w:t>审批状态</w:t>
      </w:r>
    </w:p>
    <w:p w:rsidR="00965B45" w:rsidRPr="00741563" w:rsidRDefault="00965B45" w:rsidP="00741563"/>
    <w:p w:rsidR="00E16B37" w:rsidRDefault="00E16B37" w:rsidP="00BE395B">
      <w:pPr>
        <w:pStyle w:val="2"/>
      </w:pPr>
      <w:r>
        <w:rPr>
          <w:rFonts w:hint="eastAsia"/>
        </w:rPr>
        <w:t>同步编码库</w:t>
      </w:r>
      <w:bookmarkEnd w:id="39"/>
    </w:p>
    <w:p w:rsidR="00E072E4" w:rsidRDefault="00E072E4" w:rsidP="006846A8"/>
    <w:p w:rsidR="00EA335A" w:rsidRDefault="00EA335A" w:rsidP="006846A8">
      <w:r>
        <w:rPr>
          <w:rFonts w:hint="eastAsia"/>
        </w:rPr>
        <w:t>当前系统与分公司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材料编码管理系统采用定时同步的方式进行数据同步。</w:t>
      </w:r>
    </w:p>
    <w:p w:rsidR="00EA335A" w:rsidRDefault="00EA335A" w:rsidP="006846A8">
      <w:r>
        <w:rPr>
          <w:rFonts w:hint="eastAsia"/>
        </w:rPr>
        <w:t>当用户发现系统中数据与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不一致时，可以通过点击同步按钮，对</w:t>
      </w:r>
      <w:r w:rsidR="000778B8">
        <w:rPr>
          <w:rFonts w:hint="eastAsia"/>
        </w:rPr>
        <w:t>编码库</w:t>
      </w:r>
      <w:r>
        <w:rPr>
          <w:rFonts w:hint="eastAsia"/>
        </w:rPr>
        <w:t>数据进行同步。</w:t>
      </w:r>
    </w:p>
    <w:p w:rsidR="00CD0C1D" w:rsidRDefault="00CD0C1D" w:rsidP="003643FA">
      <w:pPr>
        <w:jc w:val="center"/>
      </w:pPr>
      <w:r>
        <w:rPr>
          <w:noProof/>
        </w:rPr>
        <w:drawing>
          <wp:inline distT="0" distB="0" distL="0" distR="0" wp14:anchorId="7DEEB50A" wp14:editId="642C4BDA">
            <wp:extent cx="2647619" cy="12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2" w:rsidRDefault="00D27D92" w:rsidP="003643FA">
      <w:pPr>
        <w:jc w:val="center"/>
      </w:pPr>
      <w:r>
        <w:rPr>
          <w:rFonts w:hint="eastAsia"/>
        </w:rPr>
        <w:t>同步编码库</w:t>
      </w:r>
    </w:p>
    <w:p w:rsidR="00C35E69" w:rsidRDefault="00C35E69">
      <w:pPr>
        <w:jc w:val="left"/>
      </w:pPr>
    </w:p>
    <w:sectPr w:rsidR="00C35E69">
      <w:footerReference w:type="default" r:id="rId40"/>
      <w:pgSz w:w="11906" w:h="16838"/>
      <w:pgMar w:top="1667" w:right="1797" w:bottom="1440" w:left="1797" w:header="851" w:footer="992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C4E" w:rsidRDefault="00D24C4E">
      <w:r>
        <w:separator/>
      </w:r>
    </w:p>
  </w:endnote>
  <w:endnote w:type="continuationSeparator" w:id="0">
    <w:p w:rsidR="00D24C4E" w:rsidRDefault="00D24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fficina Sans ITC T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194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5039995</wp:posOffset>
          </wp:positionH>
          <wp:positionV relativeFrom="paragraph">
            <wp:posOffset>-211455</wp:posOffset>
          </wp:positionV>
          <wp:extent cx="903605" cy="906145"/>
          <wp:effectExtent l="19050" t="0" r="0" b="0"/>
          <wp:wrapNone/>
          <wp:docPr id="3" name="图片 2" descr="internalon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 descr="internalonl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3442" cy="906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FF7B79">
      <w:rPr>
        <w:noProof/>
      </w:rPr>
      <w:t>i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i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FF7B79">
      <w:rPr>
        <w:noProof/>
      </w:rPr>
      <w:t>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C4E" w:rsidRDefault="00D24C4E">
      <w:r>
        <w:separator/>
      </w:r>
    </w:p>
  </w:footnote>
  <w:footnote w:type="continuationSeparator" w:id="0">
    <w:p w:rsidR="00D24C4E" w:rsidRDefault="00D24C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4" name="图片 4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</w:t>
    </w:r>
    <w:r>
      <w:rPr>
        <w:rFonts w:hint="eastAsia"/>
      </w:rPr>
      <w:t>可行性研究报告</w:t>
    </w:r>
  </w:p>
  <w:p w:rsidR="002F6D65" w:rsidRDefault="002F6D65">
    <w:pPr>
      <w:pBdr>
        <w:bottom w:val="single" w:sz="4" w:space="1" w:color="auto"/>
      </w:pBdr>
      <w:jc w:val="right"/>
    </w:pPr>
  </w:p>
  <w:p w:rsidR="002F6D65" w:rsidRDefault="002F6D65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Bdr>
        <w:bottom w:val="single" w:sz="4" w:space="1" w:color="auto"/>
      </w:pBdr>
      <w:jc w:val="center"/>
      <w:rPr>
        <w:b/>
      </w:rPr>
    </w:pPr>
  </w:p>
  <w:p w:rsidR="002F6D65" w:rsidRDefault="002F6D65">
    <w:pPr>
      <w:pBdr>
        <w:bottom w:val="single" w:sz="4" w:space="1" w:color="auto"/>
      </w:pBdr>
      <w:jc w:val="center"/>
    </w:pPr>
    <w:r>
      <w:rPr>
        <w:b/>
      </w:rPr>
      <w:ptab w:relativeTo="margin" w:alignment="left" w:leader="none"/>
    </w:r>
    <w:r>
      <w:rPr>
        <w:rFonts w:hint="eastAsia"/>
      </w:rPr>
      <w:t>文章标题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65" name="图片 6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图片 65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系统建设整体解决方案</w:t>
    </w:r>
  </w:p>
  <w:p w:rsidR="002F6D65" w:rsidRDefault="002F6D65">
    <w:pPr>
      <w:pStyle w:val="ae"/>
      <w:jc w:val="right"/>
    </w:pPr>
    <w:r>
      <w:rPr>
        <w:rFonts w:hint="eastAsia"/>
      </w:rPr>
      <w:t>可行性研究报告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FFFFFF83"/>
    <w:lvl w:ilvl="0">
      <w:start w:val="1"/>
      <w:numFmt w:val="bullet"/>
      <w:pStyle w:val="CharCharCharCharCharCharCharCharChar3CharCharChar3Char"/>
      <w:lvlText w:val=""/>
      <w:lvlJc w:val="left"/>
      <w:pPr>
        <w:tabs>
          <w:tab w:val="left" w:pos="1224"/>
        </w:tabs>
        <w:ind w:left="1224" w:hanging="360"/>
      </w:pPr>
      <w:rPr>
        <w:rFonts w:ascii="Symbol" w:hAnsi="Symbol" w:hint="default"/>
      </w:rPr>
    </w:lvl>
  </w:abstractNum>
  <w:abstractNum w:abstractNumId="1">
    <w:nsid w:val="0E9C2035"/>
    <w:multiLevelType w:val="multilevel"/>
    <w:tmpl w:val="0E9C2035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4D4499C"/>
    <w:multiLevelType w:val="multilevel"/>
    <w:tmpl w:val="44D4499C"/>
    <w:lvl w:ilvl="0">
      <w:start w:val="1"/>
      <w:numFmt w:val="bullet"/>
      <w:pStyle w:val="a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>
    <w:nsid w:val="59136516"/>
    <w:multiLevelType w:val="hybridMultilevel"/>
    <w:tmpl w:val="322047E8"/>
    <w:lvl w:ilvl="0" w:tplc="11403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6E1E4A"/>
    <w:multiLevelType w:val="multilevel"/>
    <w:tmpl w:val="596E1E4A"/>
    <w:lvl w:ilvl="0">
      <w:start w:val="1"/>
      <w:numFmt w:val="bullet"/>
      <w:pStyle w:val="20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5">
    <w:nsid w:val="5A8B62A8"/>
    <w:multiLevelType w:val="hybridMultilevel"/>
    <w:tmpl w:val="0958E052"/>
    <w:lvl w:ilvl="0" w:tplc="9070AC5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45551FA"/>
    <w:multiLevelType w:val="multilevel"/>
    <w:tmpl w:val="645551FA"/>
    <w:lvl w:ilvl="0">
      <w:start w:val="1"/>
      <w:numFmt w:val="bullet"/>
      <w:lvlText w:val="•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−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·"/>
      <w:lvlJc w:val="left"/>
      <w:pPr>
        <w:ind w:left="1680" w:hanging="4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hideSpelling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6A8"/>
    <w:rsid w:val="00000303"/>
    <w:rsid w:val="00000352"/>
    <w:rsid w:val="00000588"/>
    <w:rsid w:val="0000087A"/>
    <w:rsid w:val="00000B25"/>
    <w:rsid w:val="00001801"/>
    <w:rsid w:val="00004F11"/>
    <w:rsid w:val="00005C9E"/>
    <w:rsid w:val="000102B0"/>
    <w:rsid w:val="00012552"/>
    <w:rsid w:val="0001312E"/>
    <w:rsid w:val="000136D6"/>
    <w:rsid w:val="00013D5D"/>
    <w:rsid w:val="000142F8"/>
    <w:rsid w:val="000163FC"/>
    <w:rsid w:val="00016D91"/>
    <w:rsid w:val="00017C81"/>
    <w:rsid w:val="00020D13"/>
    <w:rsid w:val="00023173"/>
    <w:rsid w:val="00023743"/>
    <w:rsid w:val="00024390"/>
    <w:rsid w:val="000245A3"/>
    <w:rsid w:val="00024EE1"/>
    <w:rsid w:val="00027616"/>
    <w:rsid w:val="00030005"/>
    <w:rsid w:val="000305E7"/>
    <w:rsid w:val="00030B32"/>
    <w:rsid w:val="000321DB"/>
    <w:rsid w:val="00032E91"/>
    <w:rsid w:val="00034555"/>
    <w:rsid w:val="00035CB6"/>
    <w:rsid w:val="000369B2"/>
    <w:rsid w:val="00037715"/>
    <w:rsid w:val="000413B7"/>
    <w:rsid w:val="00041CD2"/>
    <w:rsid w:val="000435A7"/>
    <w:rsid w:val="000446E9"/>
    <w:rsid w:val="00051A1C"/>
    <w:rsid w:val="0005409E"/>
    <w:rsid w:val="00056328"/>
    <w:rsid w:val="0005644B"/>
    <w:rsid w:val="00057A33"/>
    <w:rsid w:val="000607E8"/>
    <w:rsid w:val="000624E9"/>
    <w:rsid w:val="000631DA"/>
    <w:rsid w:val="00063940"/>
    <w:rsid w:val="00064BB0"/>
    <w:rsid w:val="00064FBF"/>
    <w:rsid w:val="00066129"/>
    <w:rsid w:val="0006785D"/>
    <w:rsid w:val="00067E3E"/>
    <w:rsid w:val="00070B6E"/>
    <w:rsid w:val="00070F63"/>
    <w:rsid w:val="000715E7"/>
    <w:rsid w:val="00071E6E"/>
    <w:rsid w:val="00072016"/>
    <w:rsid w:val="0007274C"/>
    <w:rsid w:val="00072C8C"/>
    <w:rsid w:val="0007359C"/>
    <w:rsid w:val="00073611"/>
    <w:rsid w:val="000737CC"/>
    <w:rsid w:val="00073E8C"/>
    <w:rsid w:val="000748B7"/>
    <w:rsid w:val="00075427"/>
    <w:rsid w:val="000778B8"/>
    <w:rsid w:val="0008193E"/>
    <w:rsid w:val="00082A15"/>
    <w:rsid w:val="0008349C"/>
    <w:rsid w:val="000839BF"/>
    <w:rsid w:val="00083B5D"/>
    <w:rsid w:val="00085833"/>
    <w:rsid w:val="00085CA0"/>
    <w:rsid w:val="00086123"/>
    <w:rsid w:val="00086631"/>
    <w:rsid w:val="0008666D"/>
    <w:rsid w:val="000873C5"/>
    <w:rsid w:val="0008788F"/>
    <w:rsid w:val="000904BE"/>
    <w:rsid w:val="00092737"/>
    <w:rsid w:val="00092B8B"/>
    <w:rsid w:val="00093F00"/>
    <w:rsid w:val="00094DC2"/>
    <w:rsid w:val="000957F0"/>
    <w:rsid w:val="00097702"/>
    <w:rsid w:val="00097FF6"/>
    <w:rsid w:val="000A0817"/>
    <w:rsid w:val="000A08B1"/>
    <w:rsid w:val="000A2676"/>
    <w:rsid w:val="000A3FC0"/>
    <w:rsid w:val="000A584C"/>
    <w:rsid w:val="000B0331"/>
    <w:rsid w:val="000B0FFA"/>
    <w:rsid w:val="000B3BCB"/>
    <w:rsid w:val="000B438F"/>
    <w:rsid w:val="000B4500"/>
    <w:rsid w:val="000B4E73"/>
    <w:rsid w:val="000C0737"/>
    <w:rsid w:val="000C3D13"/>
    <w:rsid w:val="000C41AE"/>
    <w:rsid w:val="000C45E8"/>
    <w:rsid w:val="000C7E26"/>
    <w:rsid w:val="000D143B"/>
    <w:rsid w:val="000D167C"/>
    <w:rsid w:val="000D1A05"/>
    <w:rsid w:val="000D22D0"/>
    <w:rsid w:val="000D272B"/>
    <w:rsid w:val="000D2D95"/>
    <w:rsid w:val="000D306A"/>
    <w:rsid w:val="000D46C2"/>
    <w:rsid w:val="000D4B00"/>
    <w:rsid w:val="000D4CD1"/>
    <w:rsid w:val="000D5AC6"/>
    <w:rsid w:val="000D6CBA"/>
    <w:rsid w:val="000D72E1"/>
    <w:rsid w:val="000E0156"/>
    <w:rsid w:val="000E2C8A"/>
    <w:rsid w:val="000E4086"/>
    <w:rsid w:val="000E6D19"/>
    <w:rsid w:val="000E727A"/>
    <w:rsid w:val="000F1075"/>
    <w:rsid w:val="000F1212"/>
    <w:rsid w:val="000F22E4"/>
    <w:rsid w:val="000F4545"/>
    <w:rsid w:val="000F4F1D"/>
    <w:rsid w:val="000F6F1D"/>
    <w:rsid w:val="00101841"/>
    <w:rsid w:val="00102717"/>
    <w:rsid w:val="001048F1"/>
    <w:rsid w:val="00111E31"/>
    <w:rsid w:val="001127B6"/>
    <w:rsid w:val="00114582"/>
    <w:rsid w:val="00114D89"/>
    <w:rsid w:val="00114DD4"/>
    <w:rsid w:val="00115D4D"/>
    <w:rsid w:val="00116A31"/>
    <w:rsid w:val="00116C9C"/>
    <w:rsid w:val="00117410"/>
    <w:rsid w:val="0011760D"/>
    <w:rsid w:val="001177FE"/>
    <w:rsid w:val="0012091C"/>
    <w:rsid w:val="00120C31"/>
    <w:rsid w:val="00122C3A"/>
    <w:rsid w:val="0012322D"/>
    <w:rsid w:val="00123D04"/>
    <w:rsid w:val="00123EDC"/>
    <w:rsid w:val="00124958"/>
    <w:rsid w:val="00124BAA"/>
    <w:rsid w:val="001259DB"/>
    <w:rsid w:val="0012672C"/>
    <w:rsid w:val="00131047"/>
    <w:rsid w:val="00132654"/>
    <w:rsid w:val="00133769"/>
    <w:rsid w:val="001353CB"/>
    <w:rsid w:val="00135708"/>
    <w:rsid w:val="00137314"/>
    <w:rsid w:val="00137CAD"/>
    <w:rsid w:val="00140FED"/>
    <w:rsid w:val="001412CF"/>
    <w:rsid w:val="00141D60"/>
    <w:rsid w:val="00144072"/>
    <w:rsid w:val="00144862"/>
    <w:rsid w:val="00145B70"/>
    <w:rsid w:val="00145EDA"/>
    <w:rsid w:val="00146F62"/>
    <w:rsid w:val="00147028"/>
    <w:rsid w:val="00147379"/>
    <w:rsid w:val="001519B3"/>
    <w:rsid w:val="00151A42"/>
    <w:rsid w:val="0015234A"/>
    <w:rsid w:val="00153907"/>
    <w:rsid w:val="0015414A"/>
    <w:rsid w:val="00154269"/>
    <w:rsid w:val="00154D5F"/>
    <w:rsid w:val="00156808"/>
    <w:rsid w:val="0016085A"/>
    <w:rsid w:val="001622E4"/>
    <w:rsid w:val="00162885"/>
    <w:rsid w:val="00162E5C"/>
    <w:rsid w:val="0016336F"/>
    <w:rsid w:val="00164186"/>
    <w:rsid w:val="00165A63"/>
    <w:rsid w:val="00165D79"/>
    <w:rsid w:val="001667F2"/>
    <w:rsid w:val="001701EA"/>
    <w:rsid w:val="0017098E"/>
    <w:rsid w:val="00171102"/>
    <w:rsid w:val="0017155E"/>
    <w:rsid w:val="0017175C"/>
    <w:rsid w:val="00173CB5"/>
    <w:rsid w:val="001741AA"/>
    <w:rsid w:val="0017420E"/>
    <w:rsid w:val="00174AB1"/>
    <w:rsid w:val="00174D6A"/>
    <w:rsid w:val="00174ECA"/>
    <w:rsid w:val="00176DAA"/>
    <w:rsid w:val="00176F4B"/>
    <w:rsid w:val="00180AE8"/>
    <w:rsid w:val="00182382"/>
    <w:rsid w:val="00182A3D"/>
    <w:rsid w:val="001856FC"/>
    <w:rsid w:val="00185B7F"/>
    <w:rsid w:val="001908E2"/>
    <w:rsid w:val="00192667"/>
    <w:rsid w:val="00192AE3"/>
    <w:rsid w:val="00196A08"/>
    <w:rsid w:val="001970F7"/>
    <w:rsid w:val="001A0341"/>
    <w:rsid w:val="001A1F0D"/>
    <w:rsid w:val="001A326B"/>
    <w:rsid w:val="001A5F19"/>
    <w:rsid w:val="001A735B"/>
    <w:rsid w:val="001B0A27"/>
    <w:rsid w:val="001B268C"/>
    <w:rsid w:val="001B36EA"/>
    <w:rsid w:val="001B3A6F"/>
    <w:rsid w:val="001C0C93"/>
    <w:rsid w:val="001C5925"/>
    <w:rsid w:val="001C6B8D"/>
    <w:rsid w:val="001C6E52"/>
    <w:rsid w:val="001C7699"/>
    <w:rsid w:val="001D007C"/>
    <w:rsid w:val="001D1A8E"/>
    <w:rsid w:val="001D232F"/>
    <w:rsid w:val="001D3275"/>
    <w:rsid w:val="001D3662"/>
    <w:rsid w:val="001D3B42"/>
    <w:rsid w:val="001D3BBF"/>
    <w:rsid w:val="001D686B"/>
    <w:rsid w:val="001E21DA"/>
    <w:rsid w:val="001E3183"/>
    <w:rsid w:val="001E5A0C"/>
    <w:rsid w:val="001E6A80"/>
    <w:rsid w:val="001E71D6"/>
    <w:rsid w:val="001F048F"/>
    <w:rsid w:val="001F0D80"/>
    <w:rsid w:val="001F4BCD"/>
    <w:rsid w:val="001F5F6B"/>
    <w:rsid w:val="001F7807"/>
    <w:rsid w:val="002004DB"/>
    <w:rsid w:val="002008E4"/>
    <w:rsid w:val="00203253"/>
    <w:rsid w:val="00203FEB"/>
    <w:rsid w:val="00206615"/>
    <w:rsid w:val="00206873"/>
    <w:rsid w:val="00207F29"/>
    <w:rsid w:val="002101A8"/>
    <w:rsid w:val="00211608"/>
    <w:rsid w:val="00211739"/>
    <w:rsid w:val="00211FC2"/>
    <w:rsid w:val="002133B0"/>
    <w:rsid w:val="00215069"/>
    <w:rsid w:val="00216342"/>
    <w:rsid w:val="00216367"/>
    <w:rsid w:val="00216A09"/>
    <w:rsid w:val="002175E1"/>
    <w:rsid w:val="00220106"/>
    <w:rsid w:val="002201BF"/>
    <w:rsid w:val="00220668"/>
    <w:rsid w:val="0022087A"/>
    <w:rsid w:val="00221BB9"/>
    <w:rsid w:val="00222C60"/>
    <w:rsid w:val="00222C75"/>
    <w:rsid w:val="00223191"/>
    <w:rsid w:val="00223439"/>
    <w:rsid w:val="002235DE"/>
    <w:rsid w:val="002239AE"/>
    <w:rsid w:val="002244A1"/>
    <w:rsid w:val="00224CD6"/>
    <w:rsid w:val="0022711D"/>
    <w:rsid w:val="00227290"/>
    <w:rsid w:val="00230136"/>
    <w:rsid w:val="0023094B"/>
    <w:rsid w:val="00230C0B"/>
    <w:rsid w:val="00233759"/>
    <w:rsid w:val="00235B54"/>
    <w:rsid w:val="00236C85"/>
    <w:rsid w:val="00237037"/>
    <w:rsid w:val="002411F4"/>
    <w:rsid w:val="00241941"/>
    <w:rsid w:val="00242170"/>
    <w:rsid w:val="002422E6"/>
    <w:rsid w:val="002438B8"/>
    <w:rsid w:val="0024414B"/>
    <w:rsid w:val="00246507"/>
    <w:rsid w:val="00247315"/>
    <w:rsid w:val="00251185"/>
    <w:rsid w:val="00251CAB"/>
    <w:rsid w:val="00252995"/>
    <w:rsid w:val="002533F6"/>
    <w:rsid w:val="00253776"/>
    <w:rsid w:val="00256811"/>
    <w:rsid w:val="00257BF0"/>
    <w:rsid w:val="00260641"/>
    <w:rsid w:val="00261520"/>
    <w:rsid w:val="00261848"/>
    <w:rsid w:val="00261BB9"/>
    <w:rsid w:val="002624ED"/>
    <w:rsid w:val="00263C72"/>
    <w:rsid w:val="00263D92"/>
    <w:rsid w:val="0026475D"/>
    <w:rsid w:val="00264C23"/>
    <w:rsid w:val="002650F0"/>
    <w:rsid w:val="002651FA"/>
    <w:rsid w:val="0026549A"/>
    <w:rsid w:val="00265A7E"/>
    <w:rsid w:val="00265D92"/>
    <w:rsid w:val="0026608E"/>
    <w:rsid w:val="002671C5"/>
    <w:rsid w:val="00267BC1"/>
    <w:rsid w:val="00270BA7"/>
    <w:rsid w:val="0027159A"/>
    <w:rsid w:val="00271BDF"/>
    <w:rsid w:val="00271FA1"/>
    <w:rsid w:val="002732A5"/>
    <w:rsid w:val="00273472"/>
    <w:rsid w:val="002736FC"/>
    <w:rsid w:val="00276C5C"/>
    <w:rsid w:val="00277C5F"/>
    <w:rsid w:val="0028016A"/>
    <w:rsid w:val="0028047A"/>
    <w:rsid w:val="00281EFC"/>
    <w:rsid w:val="00282162"/>
    <w:rsid w:val="00283508"/>
    <w:rsid w:val="002844A3"/>
    <w:rsid w:val="00285A3D"/>
    <w:rsid w:val="00286337"/>
    <w:rsid w:val="002871E5"/>
    <w:rsid w:val="00287F0C"/>
    <w:rsid w:val="002903C4"/>
    <w:rsid w:val="002914C7"/>
    <w:rsid w:val="00295781"/>
    <w:rsid w:val="002963DD"/>
    <w:rsid w:val="002A0490"/>
    <w:rsid w:val="002A1ADB"/>
    <w:rsid w:val="002A1F94"/>
    <w:rsid w:val="002A2B49"/>
    <w:rsid w:val="002A42A9"/>
    <w:rsid w:val="002A4719"/>
    <w:rsid w:val="002A4DF9"/>
    <w:rsid w:val="002A6784"/>
    <w:rsid w:val="002B2076"/>
    <w:rsid w:val="002B2FF5"/>
    <w:rsid w:val="002B46CE"/>
    <w:rsid w:val="002B4B01"/>
    <w:rsid w:val="002B50F6"/>
    <w:rsid w:val="002B560C"/>
    <w:rsid w:val="002B67F9"/>
    <w:rsid w:val="002C048C"/>
    <w:rsid w:val="002C1F0A"/>
    <w:rsid w:val="002C359E"/>
    <w:rsid w:val="002C4BFB"/>
    <w:rsid w:val="002C760B"/>
    <w:rsid w:val="002D10DF"/>
    <w:rsid w:val="002D17F6"/>
    <w:rsid w:val="002D3189"/>
    <w:rsid w:val="002D3241"/>
    <w:rsid w:val="002D4881"/>
    <w:rsid w:val="002D5D6B"/>
    <w:rsid w:val="002D64C1"/>
    <w:rsid w:val="002E09D7"/>
    <w:rsid w:val="002E333D"/>
    <w:rsid w:val="002E4884"/>
    <w:rsid w:val="002E4C1D"/>
    <w:rsid w:val="002E7177"/>
    <w:rsid w:val="002E722F"/>
    <w:rsid w:val="002E792D"/>
    <w:rsid w:val="002F0537"/>
    <w:rsid w:val="002F06D3"/>
    <w:rsid w:val="002F18B6"/>
    <w:rsid w:val="002F268E"/>
    <w:rsid w:val="002F281A"/>
    <w:rsid w:val="002F6D65"/>
    <w:rsid w:val="002F754B"/>
    <w:rsid w:val="00300C3E"/>
    <w:rsid w:val="003016BC"/>
    <w:rsid w:val="00301FF1"/>
    <w:rsid w:val="003020A7"/>
    <w:rsid w:val="00303398"/>
    <w:rsid w:val="003034BA"/>
    <w:rsid w:val="0030375D"/>
    <w:rsid w:val="0030524F"/>
    <w:rsid w:val="003053C5"/>
    <w:rsid w:val="00306CFD"/>
    <w:rsid w:val="00310031"/>
    <w:rsid w:val="0031222C"/>
    <w:rsid w:val="00312316"/>
    <w:rsid w:val="00313439"/>
    <w:rsid w:val="00313673"/>
    <w:rsid w:val="00313CCD"/>
    <w:rsid w:val="00313D34"/>
    <w:rsid w:val="00313F4F"/>
    <w:rsid w:val="00314E94"/>
    <w:rsid w:val="00315388"/>
    <w:rsid w:val="00316108"/>
    <w:rsid w:val="00316485"/>
    <w:rsid w:val="00316B7A"/>
    <w:rsid w:val="00320529"/>
    <w:rsid w:val="00321669"/>
    <w:rsid w:val="00322629"/>
    <w:rsid w:val="0032277F"/>
    <w:rsid w:val="003232C0"/>
    <w:rsid w:val="00323453"/>
    <w:rsid w:val="003237C4"/>
    <w:rsid w:val="003246E4"/>
    <w:rsid w:val="00324DF6"/>
    <w:rsid w:val="0032788D"/>
    <w:rsid w:val="0033055E"/>
    <w:rsid w:val="00330FB2"/>
    <w:rsid w:val="00331C4D"/>
    <w:rsid w:val="00331EFB"/>
    <w:rsid w:val="003324F9"/>
    <w:rsid w:val="0033256F"/>
    <w:rsid w:val="00332EFF"/>
    <w:rsid w:val="00333F78"/>
    <w:rsid w:val="00334FCE"/>
    <w:rsid w:val="00337D4E"/>
    <w:rsid w:val="00340D47"/>
    <w:rsid w:val="00341B35"/>
    <w:rsid w:val="00341FDC"/>
    <w:rsid w:val="003428AD"/>
    <w:rsid w:val="00343005"/>
    <w:rsid w:val="003448CF"/>
    <w:rsid w:val="003453DD"/>
    <w:rsid w:val="00347EAD"/>
    <w:rsid w:val="0035064F"/>
    <w:rsid w:val="00350A87"/>
    <w:rsid w:val="00351858"/>
    <w:rsid w:val="00352815"/>
    <w:rsid w:val="00353D07"/>
    <w:rsid w:val="00354D85"/>
    <w:rsid w:val="003560E2"/>
    <w:rsid w:val="00356994"/>
    <w:rsid w:val="00357718"/>
    <w:rsid w:val="00361737"/>
    <w:rsid w:val="00361D41"/>
    <w:rsid w:val="00362D08"/>
    <w:rsid w:val="003643FA"/>
    <w:rsid w:val="00364574"/>
    <w:rsid w:val="003646CC"/>
    <w:rsid w:val="00364D0A"/>
    <w:rsid w:val="00364F34"/>
    <w:rsid w:val="00366AD6"/>
    <w:rsid w:val="0036766F"/>
    <w:rsid w:val="00370E09"/>
    <w:rsid w:val="00371CB4"/>
    <w:rsid w:val="00373DB4"/>
    <w:rsid w:val="00374327"/>
    <w:rsid w:val="00374E06"/>
    <w:rsid w:val="0037675D"/>
    <w:rsid w:val="0037679F"/>
    <w:rsid w:val="003769B1"/>
    <w:rsid w:val="00377A96"/>
    <w:rsid w:val="00380B16"/>
    <w:rsid w:val="00381922"/>
    <w:rsid w:val="00385AE8"/>
    <w:rsid w:val="00386914"/>
    <w:rsid w:val="003869A1"/>
    <w:rsid w:val="003904E2"/>
    <w:rsid w:val="00390AB4"/>
    <w:rsid w:val="0039320B"/>
    <w:rsid w:val="00393780"/>
    <w:rsid w:val="003941D6"/>
    <w:rsid w:val="00394204"/>
    <w:rsid w:val="003944B8"/>
    <w:rsid w:val="00395763"/>
    <w:rsid w:val="003A017D"/>
    <w:rsid w:val="003A11D1"/>
    <w:rsid w:val="003A166E"/>
    <w:rsid w:val="003A2F3E"/>
    <w:rsid w:val="003A37FC"/>
    <w:rsid w:val="003A5EB7"/>
    <w:rsid w:val="003A6297"/>
    <w:rsid w:val="003B1BF9"/>
    <w:rsid w:val="003B1CF2"/>
    <w:rsid w:val="003B35E9"/>
    <w:rsid w:val="003B5BF1"/>
    <w:rsid w:val="003B7E18"/>
    <w:rsid w:val="003C0B3E"/>
    <w:rsid w:val="003C0FDC"/>
    <w:rsid w:val="003C18C5"/>
    <w:rsid w:val="003C19B7"/>
    <w:rsid w:val="003C2220"/>
    <w:rsid w:val="003C2C7F"/>
    <w:rsid w:val="003C2DC2"/>
    <w:rsid w:val="003C3E5B"/>
    <w:rsid w:val="003C420A"/>
    <w:rsid w:val="003C4B0B"/>
    <w:rsid w:val="003C4C14"/>
    <w:rsid w:val="003C4D22"/>
    <w:rsid w:val="003C4D87"/>
    <w:rsid w:val="003C5C2F"/>
    <w:rsid w:val="003C5DB5"/>
    <w:rsid w:val="003C6149"/>
    <w:rsid w:val="003C69D1"/>
    <w:rsid w:val="003C6A2B"/>
    <w:rsid w:val="003C78BE"/>
    <w:rsid w:val="003D0DD1"/>
    <w:rsid w:val="003D0FDE"/>
    <w:rsid w:val="003D12E8"/>
    <w:rsid w:val="003D1975"/>
    <w:rsid w:val="003D2CFC"/>
    <w:rsid w:val="003D371B"/>
    <w:rsid w:val="003D407A"/>
    <w:rsid w:val="003D4096"/>
    <w:rsid w:val="003D4C3F"/>
    <w:rsid w:val="003D6DAA"/>
    <w:rsid w:val="003D7216"/>
    <w:rsid w:val="003D7FF4"/>
    <w:rsid w:val="003E1A6E"/>
    <w:rsid w:val="003E23A3"/>
    <w:rsid w:val="003E38E3"/>
    <w:rsid w:val="003E518B"/>
    <w:rsid w:val="003E7518"/>
    <w:rsid w:val="003F0692"/>
    <w:rsid w:val="003F1474"/>
    <w:rsid w:val="003F39F1"/>
    <w:rsid w:val="003F3B1F"/>
    <w:rsid w:val="003F3B2A"/>
    <w:rsid w:val="003F4280"/>
    <w:rsid w:val="003F6CEA"/>
    <w:rsid w:val="003F6D49"/>
    <w:rsid w:val="003F7A76"/>
    <w:rsid w:val="00400B39"/>
    <w:rsid w:val="00400D42"/>
    <w:rsid w:val="00401CDF"/>
    <w:rsid w:val="0040259D"/>
    <w:rsid w:val="00405343"/>
    <w:rsid w:val="00406340"/>
    <w:rsid w:val="00406462"/>
    <w:rsid w:val="00406A78"/>
    <w:rsid w:val="00406EB3"/>
    <w:rsid w:val="00407628"/>
    <w:rsid w:val="00410737"/>
    <w:rsid w:val="004123F2"/>
    <w:rsid w:val="00412F3A"/>
    <w:rsid w:val="0041336E"/>
    <w:rsid w:val="004133C7"/>
    <w:rsid w:val="0041430D"/>
    <w:rsid w:val="004143D4"/>
    <w:rsid w:val="004144EE"/>
    <w:rsid w:val="00414CF1"/>
    <w:rsid w:val="00417035"/>
    <w:rsid w:val="00420377"/>
    <w:rsid w:val="0042125C"/>
    <w:rsid w:val="00422609"/>
    <w:rsid w:val="00423127"/>
    <w:rsid w:val="00424AB3"/>
    <w:rsid w:val="00432B38"/>
    <w:rsid w:val="00433122"/>
    <w:rsid w:val="004371BE"/>
    <w:rsid w:val="00440E23"/>
    <w:rsid w:val="004415F9"/>
    <w:rsid w:val="00441A6D"/>
    <w:rsid w:val="004444EA"/>
    <w:rsid w:val="004461CF"/>
    <w:rsid w:val="00446272"/>
    <w:rsid w:val="00446794"/>
    <w:rsid w:val="00446C64"/>
    <w:rsid w:val="00446CDE"/>
    <w:rsid w:val="00451D0F"/>
    <w:rsid w:val="00453AF1"/>
    <w:rsid w:val="00454F7E"/>
    <w:rsid w:val="00455CD3"/>
    <w:rsid w:val="004561ED"/>
    <w:rsid w:val="00456B61"/>
    <w:rsid w:val="004573CF"/>
    <w:rsid w:val="004578F7"/>
    <w:rsid w:val="00460111"/>
    <w:rsid w:val="0046285A"/>
    <w:rsid w:val="00465D35"/>
    <w:rsid w:val="00466E84"/>
    <w:rsid w:val="004676F0"/>
    <w:rsid w:val="00470CFB"/>
    <w:rsid w:val="00471762"/>
    <w:rsid w:val="0047193F"/>
    <w:rsid w:val="00471D95"/>
    <w:rsid w:val="00472741"/>
    <w:rsid w:val="004731A1"/>
    <w:rsid w:val="004739BF"/>
    <w:rsid w:val="00473C6F"/>
    <w:rsid w:val="00473E0D"/>
    <w:rsid w:val="00473FAD"/>
    <w:rsid w:val="0047536C"/>
    <w:rsid w:val="00475593"/>
    <w:rsid w:val="004761B8"/>
    <w:rsid w:val="00476DAF"/>
    <w:rsid w:val="00477AA2"/>
    <w:rsid w:val="00477AC2"/>
    <w:rsid w:val="00483CEF"/>
    <w:rsid w:val="00486931"/>
    <w:rsid w:val="004879D2"/>
    <w:rsid w:val="0049103E"/>
    <w:rsid w:val="00493AD1"/>
    <w:rsid w:val="004940E2"/>
    <w:rsid w:val="00494243"/>
    <w:rsid w:val="004943BD"/>
    <w:rsid w:val="0049528A"/>
    <w:rsid w:val="00495798"/>
    <w:rsid w:val="004975D5"/>
    <w:rsid w:val="004A5D40"/>
    <w:rsid w:val="004A7708"/>
    <w:rsid w:val="004A794E"/>
    <w:rsid w:val="004B20EB"/>
    <w:rsid w:val="004B3EA9"/>
    <w:rsid w:val="004B4069"/>
    <w:rsid w:val="004B52C3"/>
    <w:rsid w:val="004B5D82"/>
    <w:rsid w:val="004B652E"/>
    <w:rsid w:val="004B7474"/>
    <w:rsid w:val="004B7D98"/>
    <w:rsid w:val="004C1676"/>
    <w:rsid w:val="004C2898"/>
    <w:rsid w:val="004C4245"/>
    <w:rsid w:val="004C5D9F"/>
    <w:rsid w:val="004D167D"/>
    <w:rsid w:val="004D216A"/>
    <w:rsid w:val="004D2287"/>
    <w:rsid w:val="004D3E69"/>
    <w:rsid w:val="004D4E02"/>
    <w:rsid w:val="004D6510"/>
    <w:rsid w:val="004D685E"/>
    <w:rsid w:val="004D6DC6"/>
    <w:rsid w:val="004D6F9E"/>
    <w:rsid w:val="004D7B62"/>
    <w:rsid w:val="004E1D7F"/>
    <w:rsid w:val="004E3D2A"/>
    <w:rsid w:val="004E48D4"/>
    <w:rsid w:val="004E5134"/>
    <w:rsid w:val="004E6AB8"/>
    <w:rsid w:val="004E7B7B"/>
    <w:rsid w:val="004F16A7"/>
    <w:rsid w:val="004F1C2B"/>
    <w:rsid w:val="004F4E82"/>
    <w:rsid w:val="004F55CF"/>
    <w:rsid w:val="004F5D89"/>
    <w:rsid w:val="004F7D7F"/>
    <w:rsid w:val="00500634"/>
    <w:rsid w:val="00500F61"/>
    <w:rsid w:val="00501573"/>
    <w:rsid w:val="00504037"/>
    <w:rsid w:val="00504855"/>
    <w:rsid w:val="00506854"/>
    <w:rsid w:val="005076A6"/>
    <w:rsid w:val="00507AFA"/>
    <w:rsid w:val="005100C7"/>
    <w:rsid w:val="00511F92"/>
    <w:rsid w:val="00513E39"/>
    <w:rsid w:val="005146CB"/>
    <w:rsid w:val="00515172"/>
    <w:rsid w:val="00515B38"/>
    <w:rsid w:val="00520274"/>
    <w:rsid w:val="00520349"/>
    <w:rsid w:val="005224A0"/>
    <w:rsid w:val="00522A78"/>
    <w:rsid w:val="00522FC5"/>
    <w:rsid w:val="00523246"/>
    <w:rsid w:val="0052498A"/>
    <w:rsid w:val="00525EB5"/>
    <w:rsid w:val="00526C69"/>
    <w:rsid w:val="00527610"/>
    <w:rsid w:val="00530749"/>
    <w:rsid w:val="00530E67"/>
    <w:rsid w:val="00531328"/>
    <w:rsid w:val="005357BC"/>
    <w:rsid w:val="00536510"/>
    <w:rsid w:val="00536A4A"/>
    <w:rsid w:val="00537A50"/>
    <w:rsid w:val="00537BD8"/>
    <w:rsid w:val="00540079"/>
    <w:rsid w:val="0054018C"/>
    <w:rsid w:val="0054037D"/>
    <w:rsid w:val="00540843"/>
    <w:rsid w:val="00540C4C"/>
    <w:rsid w:val="00545174"/>
    <w:rsid w:val="00547676"/>
    <w:rsid w:val="00550BF2"/>
    <w:rsid w:val="00553FC8"/>
    <w:rsid w:val="005540CE"/>
    <w:rsid w:val="00554475"/>
    <w:rsid w:val="00556446"/>
    <w:rsid w:val="0056257E"/>
    <w:rsid w:val="00562658"/>
    <w:rsid w:val="005634EE"/>
    <w:rsid w:val="005648BE"/>
    <w:rsid w:val="00564BC2"/>
    <w:rsid w:val="00565940"/>
    <w:rsid w:val="00566193"/>
    <w:rsid w:val="005673AF"/>
    <w:rsid w:val="005709C7"/>
    <w:rsid w:val="005713FC"/>
    <w:rsid w:val="00571F3F"/>
    <w:rsid w:val="005720B0"/>
    <w:rsid w:val="00572233"/>
    <w:rsid w:val="005730E3"/>
    <w:rsid w:val="00574706"/>
    <w:rsid w:val="005747EE"/>
    <w:rsid w:val="00575ADC"/>
    <w:rsid w:val="005761C3"/>
    <w:rsid w:val="00576F4A"/>
    <w:rsid w:val="00580571"/>
    <w:rsid w:val="00580C31"/>
    <w:rsid w:val="005817F8"/>
    <w:rsid w:val="00582892"/>
    <w:rsid w:val="00583283"/>
    <w:rsid w:val="00585BF8"/>
    <w:rsid w:val="00587715"/>
    <w:rsid w:val="005906C2"/>
    <w:rsid w:val="00592E80"/>
    <w:rsid w:val="00594127"/>
    <w:rsid w:val="00594AF1"/>
    <w:rsid w:val="00596B55"/>
    <w:rsid w:val="005972EE"/>
    <w:rsid w:val="00597872"/>
    <w:rsid w:val="0059795F"/>
    <w:rsid w:val="005A3394"/>
    <w:rsid w:val="005A3399"/>
    <w:rsid w:val="005A3C08"/>
    <w:rsid w:val="005A5158"/>
    <w:rsid w:val="005A5203"/>
    <w:rsid w:val="005A7083"/>
    <w:rsid w:val="005A75BF"/>
    <w:rsid w:val="005B0870"/>
    <w:rsid w:val="005B0ADD"/>
    <w:rsid w:val="005B2D04"/>
    <w:rsid w:val="005B37BC"/>
    <w:rsid w:val="005B4334"/>
    <w:rsid w:val="005C0681"/>
    <w:rsid w:val="005C2CF0"/>
    <w:rsid w:val="005C3195"/>
    <w:rsid w:val="005C326E"/>
    <w:rsid w:val="005C3E58"/>
    <w:rsid w:val="005C46F4"/>
    <w:rsid w:val="005C5AD7"/>
    <w:rsid w:val="005C5B63"/>
    <w:rsid w:val="005C6917"/>
    <w:rsid w:val="005D02A0"/>
    <w:rsid w:val="005D05D4"/>
    <w:rsid w:val="005D156A"/>
    <w:rsid w:val="005D1C4D"/>
    <w:rsid w:val="005D1FD9"/>
    <w:rsid w:val="005D3523"/>
    <w:rsid w:val="005D39DB"/>
    <w:rsid w:val="005D4083"/>
    <w:rsid w:val="005D5B4D"/>
    <w:rsid w:val="005D5D75"/>
    <w:rsid w:val="005D6E29"/>
    <w:rsid w:val="005E1167"/>
    <w:rsid w:val="005E3279"/>
    <w:rsid w:val="005E400B"/>
    <w:rsid w:val="005E667A"/>
    <w:rsid w:val="005F038A"/>
    <w:rsid w:val="005F1D71"/>
    <w:rsid w:val="005F2C40"/>
    <w:rsid w:val="005F30A4"/>
    <w:rsid w:val="005F78A4"/>
    <w:rsid w:val="00601158"/>
    <w:rsid w:val="00601E58"/>
    <w:rsid w:val="00602F15"/>
    <w:rsid w:val="0060331E"/>
    <w:rsid w:val="006049A7"/>
    <w:rsid w:val="006061D7"/>
    <w:rsid w:val="0060622D"/>
    <w:rsid w:val="0060776A"/>
    <w:rsid w:val="00607A15"/>
    <w:rsid w:val="006110D8"/>
    <w:rsid w:val="00611F84"/>
    <w:rsid w:val="00612BF1"/>
    <w:rsid w:val="006148E0"/>
    <w:rsid w:val="00614B62"/>
    <w:rsid w:val="00615100"/>
    <w:rsid w:val="006155AE"/>
    <w:rsid w:val="00615DE5"/>
    <w:rsid w:val="00616F9F"/>
    <w:rsid w:val="00617D94"/>
    <w:rsid w:val="006209AA"/>
    <w:rsid w:val="00620ABF"/>
    <w:rsid w:val="00621642"/>
    <w:rsid w:val="0062194A"/>
    <w:rsid w:val="006222EB"/>
    <w:rsid w:val="00622722"/>
    <w:rsid w:val="00622E33"/>
    <w:rsid w:val="0062377C"/>
    <w:rsid w:val="00624066"/>
    <w:rsid w:val="0062498A"/>
    <w:rsid w:val="00624A12"/>
    <w:rsid w:val="006269C0"/>
    <w:rsid w:val="00627B5D"/>
    <w:rsid w:val="006305CC"/>
    <w:rsid w:val="00630B63"/>
    <w:rsid w:val="006318A2"/>
    <w:rsid w:val="006333DC"/>
    <w:rsid w:val="00633850"/>
    <w:rsid w:val="00635EDE"/>
    <w:rsid w:val="0063741D"/>
    <w:rsid w:val="0064080C"/>
    <w:rsid w:val="00640F91"/>
    <w:rsid w:val="0064153C"/>
    <w:rsid w:val="00641830"/>
    <w:rsid w:val="00641966"/>
    <w:rsid w:val="0064213D"/>
    <w:rsid w:val="006429B2"/>
    <w:rsid w:val="00644038"/>
    <w:rsid w:val="006440A8"/>
    <w:rsid w:val="006444D6"/>
    <w:rsid w:val="00644ECC"/>
    <w:rsid w:val="006451AC"/>
    <w:rsid w:val="00645319"/>
    <w:rsid w:val="0064535B"/>
    <w:rsid w:val="006454D7"/>
    <w:rsid w:val="00646666"/>
    <w:rsid w:val="00646FC1"/>
    <w:rsid w:val="00650088"/>
    <w:rsid w:val="0065062F"/>
    <w:rsid w:val="00650863"/>
    <w:rsid w:val="00652F4B"/>
    <w:rsid w:val="006534C6"/>
    <w:rsid w:val="00653629"/>
    <w:rsid w:val="006575D7"/>
    <w:rsid w:val="00657EA6"/>
    <w:rsid w:val="00660915"/>
    <w:rsid w:val="00662DFA"/>
    <w:rsid w:val="00663710"/>
    <w:rsid w:val="006640C1"/>
    <w:rsid w:val="00664C4D"/>
    <w:rsid w:val="006666E3"/>
    <w:rsid w:val="00666C43"/>
    <w:rsid w:val="00666D01"/>
    <w:rsid w:val="00670FA2"/>
    <w:rsid w:val="0067172A"/>
    <w:rsid w:val="00671C6E"/>
    <w:rsid w:val="006726EB"/>
    <w:rsid w:val="006731DC"/>
    <w:rsid w:val="0067367F"/>
    <w:rsid w:val="00673E92"/>
    <w:rsid w:val="0067463D"/>
    <w:rsid w:val="0067581C"/>
    <w:rsid w:val="0067672B"/>
    <w:rsid w:val="006768D1"/>
    <w:rsid w:val="0067731E"/>
    <w:rsid w:val="00682D61"/>
    <w:rsid w:val="0068434A"/>
    <w:rsid w:val="006846A8"/>
    <w:rsid w:val="00685B9B"/>
    <w:rsid w:val="00686A20"/>
    <w:rsid w:val="00686B46"/>
    <w:rsid w:val="006900EB"/>
    <w:rsid w:val="00690F76"/>
    <w:rsid w:val="00691EB1"/>
    <w:rsid w:val="00692CD2"/>
    <w:rsid w:val="00692E4A"/>
    <w:rsid w:val="00693B21"/>
    <w:rsid w:val="00694FAA"/>
    <w:rsid w:val="006954A8"/>
    <w:rsid w:val="00697381"/>
    <w:rsid w:val="006A0060"/>
    <w:rsid w:val="006A112C"/>
    <w:rsid w:val="006A2E03"/>
    <w:rsid w:val="006A450D"/>
    <w:rsid w:val="006A5F9D"/>
    <w:rsid w:val="006A6135"/>
    <w:rsid w:val="006A62F1"/>
    <w:rsid w:val="006A7F0E"/>
    <w:rsid w:val="006B001F"/>
    <w:rsid w:val="006B3EFC"/>
    <w:rsid w:val="006B48E7"/>
    <w:rsid w:val="006B52B3"/>
    <w:rsid w:val="006B5F85"/>
    <w:rsid w:val="006B6ED8"/>
    <w:rsid w:val="006C2FD8"/>
    <w:rsid w:val="006C3AE6"/>
    <w:rsid w:val="006C3B2F"/>
    <w:rsid w:val="006C4442"/>
    <w:rsid w:val="006C4B12"/>
    <w:rsid w:val="006C6F24"/>
    <w:rsid w:val="006C7C2C"/>
    <w:rsid w:val="006D0256"/>
    <w:rsid w:val="006D27BD"/>
    <w:rsid w:val="006D318B"/>
    <w:rsid w:val="006D3EEB"/>
    <w:rsid w:val="006D4125"/>
    <w:rsid w:val="006D5A98"/>
    <w:rsid w:val="006D5F35"/>
    <w:rsid w:val="006D6B2E"/>
    <w:rsid w:val="006D7167"/>
    <w:rsid w:val="006E304F"/>
    <w:rsid w:val="006E34DE"/>
    <w:rsid w:val="006E48FD"/>
    <w:rsid w:val="006E4F0C"/>
    <w:rsid w:val="006E5CC0"/>
    <w:rsid w:val="006E7CB5"/>
    <w:rsid w:val="006E7E14"/>
    <w:rsid w:val="006F18F5"/>
    <w:rsid w:val="006F3E2E"/>
    <w:rsid w:val="006F4FA3"/>
    <w:rsid w:val="006F544F"/>
    <w:rsid w:val="006F64AF"/>
    <w:rsid w:val="00700E64"/>
    <w:rsid w:val="00701E25"/>
    <w:rsid w:val="00701EA5"/>
    <w:rsid w:val="00703220"/>
    <w:rsid w:val="00703BCB"/>
    <w:rsid w:val="00704F66"/>
    <w:rsid w:val="00705D4E"/>
    <w:rsid w:val="00706A93"/>
    <w:rsid w:val="00707823"/>
    <w:rsid w:val="007078EF"/>
    <w:rsid w:val="00711451"/>
    <w:rsid w:val="00712042"/>
    <w:rsid w:val="00712398"/>
    <w:rsid w:val="00713705"/>
    <w:rsid w:val="007139F8"/>
    <w:rsid w:val="00714206"/>
    <w:rsid w:val="007143B1"/>
    <w:rsid w:val="00714E48"/>
    <w:rsid w:val="00716DA6"/>
    <w:rsid w:val="00717F86"/>
    <w:rsid w:val="007204FA"/>
    <w:rsid w:val="00720559"/>
    <w:rsid w:val="00720E8D"/>
    <w:rsid w:val="007211A9"/>
    <w:rsid w:val="0072264A"/>
    <w:rsid w:val="00723843"/>
    <w:rsid w:val="0072411E"/>
    <w:rsid w:val="0072449A"/>
    <w:rsid w:val="00725AEE"/>
    <w:rsid w:val="0072663A"/>
    <w:rsid w:val="00726F0E"/>
    <w:rsid w:val="007306EE"/>
    <w:rsid w:val="0073407A"/>
    <w:rsid w:val="00734580"/>
    <w:rsid w:val="007359C5"/>
    <w:rsid w:val="00736276"/>
    <w:rsid w:val="00736F86"/>
    <w:rsid w:val="0073737B"/>
    <w:rsid w:val="00740B82"/>
    <w:rsid w:val="007414C7"/>
    <w:rsid w:val="00741563"/>
    <w:rsid w:val="00742E7F"/>
    <w:rsid w:val="0074521B"/>
    <w:rsid w:val="00746409"/>
    <w:rsid w:val="00746A5C"/>
    <w:rsid w:val="00746DA9"/>
    <w:rsid w:val="0074702C"/>
    <w:rsid w:val="0074720F"/>
    <w:rsid w:val="007506E4"/>
    <w:rsid w:val="00753077"/>
    <w:rsid w:val="007564D8"/>
    <w:rsid w:val="00760C92"/>
    <w:rsid w:val="00762147"/>
    <w:rsid w:val="007622BD"/>
    <w:rsid w:val="00763C29"/>
    <w:rsid w:val="00763D08"/>
    <w:rsid w:val="00765254"/>
    <w:rsid w:val="007658C8"/>
    <w:rsid w:val="00766167"/>
    <w:rsid w:val="00767C4E"/>
    <w:rsid w:val="007704CE"/>
    <w:rsid w:val="00770B27"/>
    <w:rsid w:val="00772301"/>
    <w:rsid w:val="00772DEA"/>
    <w:rsid w:val="00772F87"/>
    <w:rsid w:val="00774851"/>
    <w:rsid w:val="00774E4D"/>
    <w:rsid w:val="0077557A"/>
    <w:rsid w:val="007756A4"/>
    <w:rsid w:val="00775C5B"/>
    <w:rsid w:val="007765A1"/>
    <w:rsid w:val="0077664B"/>
    <w:rsid w:val="007776C9"/>
    <w:rsid w:val="00777E2E"/>
    <w:rsid w:val="007804B5"/>
    <w:rsid w:val="007807F0"/>
    <w:rsid w:val="007812D0"/>
    <w:rsid w:val="00782D5F"/>
    <w:rsid w:val="007902C5"/>
    <w:rsid w:val="00791B94"/>
    <w:rsid w:val="00794B6B"/>
    <w:rsid w:val="00794CED"/>
    <w:rsid w:val="007967FF"/>
    <w:rsid w:val="00796BFA"/>
    <w:rsid w:val="007976B9"/>
    <w:rsid w:val="00797E97"/>
    <w:rsid w:val="00797FB1"/>
    <w:rsid w:val="007A0519"/>
    <w:rsid w:val="007A1530"/>
    <w:rsid w:val="007A172B"/>
    <w:rsid w:val="007A3E6B"/>
    <w:rsid w:val="007A411C"/>
    <w:rsid w:val="007A4A5F"/>
    <w:rsid w:val="007B059A"/>
    <w:rsid w:val="007B2478"/>
    <w:rsid w:val="007B28A9"/>
    <w:rsid w:val="007B3162"/>
    <w:rsid w:val="007B52EC"/>
    <w:rsid w:val="007B56B5"/>
    <w:rsid w:val="007B691C"/>
    <w:rsid w:val="007B6F0D"/>
    <w:rsid w:val="007B73DC"/>
    <w:rsid w:val="007C009A"/>
    <w:rsid w:val="007C219F"/>
    <w:rsid w:val="007C2959"/>
    <w:rsid w:val="007C31A2"/>
    <w:rsid w:val="007C325B"/>
    <w:rsid w:val="007C35FA"/>
    <w:rsid w:val="007C3C51"/>
    <w:rsid w:val="007C5A71"/>
    <w:rsid w:val="007C5B3E"/>
    <w:rsid w:val="007C5C9B"/>
    <w:rsid w:val="007C5CCF"/>
    <w:rsid w:val="007C60D1"/>
    <w:rsid w:val="007C6941"/>
    <w:rsid w:val="007C6F2F"/>
    <w:rsid w:val="007C6FF9"/>
    <w:rsid w:val="007C7A42"/>
    <w:rsid w:val="007D0709"/>
    <w:rsid w:val="007D0C7A"/>
    <w:rsid w:val="007D0F34"/>
    <w:rsid w:val="007D270A"/>
    <w:rsid w:val="007D4E3C"/>
    <w:rsid w:val="007D5E25"/>
    <w:rsid w:val="007D60B1"/>
    <w:rsid w:val="007D69AB"/>
    <w:rsid w:val="007D6A25"/>
    <w:rsid w:val="007D6F6F"/>
    <w:rsid w:val="007E1B6A"/>
    <w:rsid w:val="007E2D89"/>
    <w:rsid w:val="007E351A"/>
    <w:rsid w:val="007E3669"/>
    <w:rsid w:val="007E4ABE"/>
    <w:rsid w:val="007E4ED8"/>
    <w:rsid w:val="007E6F6E"/>
    <w:rsid w:val="007E7862"/>
    <w:rsid w:val="007E7C83"/>
    <w:rsid w:val="007E7F0F"/>
    <w:rsid w:val="007F212C"/>
    <w:rsid w:val="007F2D85"/>
    <w:rsid w:val="007F5401"/>
    <w:rsid w:val="007F6146"/>
    <w:rsid w:val="007F63C0"/>
    <w:rsid w:val="007F63F1"/>
    <w:rsid w:val="00801B2E"/>
    <w:rsid w:val="008029A6"/>
    <w:rsid w:val="00803EB6"/>
    <w:rsid w:val="008040B3"/>
    <w:rsid w:val="008066F1"/>
    <w:rsid w:val="00806BFC"/>
    <w:rsid w:val="00806DD8"/>
    <w:rsid w:val="00806FF7"/>
    <w:rsid w:val="00810617"/>
    <w:rsid w:val="00811699"/>
    <w:rsid w:val="008116C6"/>
    <w:rsid w:val="00811BB4"/>
    <w:rsid w:val="00811C64"/>
    <w:rsid w:val="0081208C"/>
    <w:rsid w:val="00813A4E"/>
    <w:rsid w:val="0081401F"/>
    <w:rsid w:val="00815DDF"/>
    <w:rsid w:val="00816F34"/>
    <w:rsid w:val="0082002B"/>
    <w:rsid w:val="0082058D"/>
    <w:rsid w:val="00820FC5"/>
    <w:rsid w:val="00824D07"/>
    <w:rsid w:val="00826BAD"/>
    <w:rsid w:val="00826BB3"/>
    <w:rsid w:val="00827AB3"/>
    <w:rsid w:val="008309BD"/>
    <w:rsid w:val="008311BB"/>
    <w:rsid w:val="008317F3"/>
    <w:rsid w:val="00831BDE"/>
    <w:rsid w:val="00832A98"/>
    <w:rsid w:val="00832D4B"/>
    <w:rsid w:val="00833CE4"/>
    <w:rsid w:val="0083496E"/>
    <w:rsid w:val="00835017"/>
    <w:rsid w:val="00837F91"/>
    <w:rsid w:val="008401B5"/>
    <w:rsid w:val="0084051F"/>
    <w:rsid w:val="008405B7"/>
    <w:rsid w:val="00843DE6"/>
    <w:rsid w:val="00844AC2"/>
    <w:rsid w:val="00845FC6"/>
    <w:rsid w:val="00847671"/>
    <w:rsid w:val="0085102D"/>
    <w:rsid w:val="00851119"/>
    <w:rsid w:val="008512B9"/>
    <w:rsid w:val="00851383"/>
    <w:rsid w:val="008569B5"/>
    <w:rsid w:val="0086039D"/>
    <w:rsid w:val="00860B75"/>
    <w:rsid w:val="00862B01"/>
    <w:rsid w:val="0086361C"/>
    <w:rsid w:val="00863E5A"/>
    <w:rsid w:val="00865293"/>
    <w:rsid w:val="0086626A"/>
    <w:rsid w:val="008726D7"/>
    <w:rsid w:val="00873506"/>
    <w:rsid w:val="00874F17"/>
    <w:rsid w:val="008754A7"/>
    <w:rsid w:val="00875B0D"/>
    <w:rsid w:val="00877272"/>
    <w:rsid w:val="00880197"/>
    <w:rsid w:val="00880BBC"/>
    <w:rsid w:val="00881209"/>
    <w:rsid w:val="00881750"/>
    <w:rsid w:val="008849E3"/>
    <w:rsid w:val="008852A6"/>
    <w:rsid w:val="0088616F"/>
    <w:rsid w:val="00886A8D"/>
    <w:rsid w:val="008870BE"/>
    <w:rsid w:val="008872B7"/>
    <w:rsid w:val="00887D01"/>
    <w:rsid w:val="0089015C"/>
    <w:rsid w:val="008915C3"/>
    <w:rsid w:val="00891EC2"/>
    <w:rsid w:val="00892D14"/>
    <w:rsid w:val="00894A08"/>
    <w:rsid w:val="00894BE6"/>
    <w:rsid w:val="00894E58"/>
    <w:rsid w:val="00895866"/>
    <w:rsid w:val="008A2F51"/>
    <w:rsid w:val="008A3A56"/>
    <w:rsid w:val="008A4546"/>
    <w:rsid w:val="008A4739"/>
    <w:rsid w:val="008A47B7"/>
    <w:rsid w:val="008A4996"/>
    <w:rsid w:val="008A4E17"/>
    <w:rsid w:val="008A674A"/>
    <w:rsid w:val="008B06D0"/>
    <w:rsid w:val="008B074E"/>
    <w:rsid w:val="008B13B2"/>
    <w:rsid w:val="008B1439"/>
    <w:rsid w:val="008B1C58"/>
    <w:rsid w:val="008B2025"/>
    <w:rsid w:val="008B397E"/>
    <w:rsid w:val="008B3AE6"/>
    <w:rsid w:val="008B4D64"/>
    <w:rsid w:val="008B578E"/>
    <w:rsid w:val="008B5EB5"/>
    <w:rsid w:val="008B64A2"/>
    <w:rsid w:val="008B6572"/>
    <w:rsid w:val="008B6FA4"/>
    <w:rsid w:val="008C0957"/>
    <w:rsid w:val="008C0B4B"/>
    <w:rsid w:val="008C1781"/>
    <w:rsid w:val="008C1BE1"/>
    <w:rsid w:val="008C337A"/>
    <w:rsid w:val="008C3CD3"/>
    <w:rsid w:val="008C4B39"/>
    <w:rsid w:val="008D1D00"/>
    <w:rsid w:val="008D269F"/>
    <w:rsid w:val="008D2FB1"/>
    <w:rsid w:val="008D5767"/>
    <w:rsid w:val="008D5C4A"/>
    <w:rsid w:val="008D6058"/>
    <w:rsid w:val="008D7DB7"/>
    <w:rsid w:val="008E002E"/>
    <w:rsid w:val="008E0C9B"/>
    <w:rsid w:val="008E2563"/>
    <w:rsid w:val="008E2A71"/>
    <w:rsid w:val="008E5A0E"/>
    <w:rsid w:val="008E5DCD"/>
    <w:rsid w:val="008E71B0"/>
    <w:rsid w:val="008E71B4"/>
    <w:rsid w:val="008F2586"/>
    <w:rsid w:val="008F2CD3"/>
    <w:rsid w:val="008F4026"/>
    <w:rsid w:val="008F5BAE"/>
    <w:rsid w:val="008F5C3F"/>
    <w:rsid w:val="008F6AEF"/>
    <w:rsid w:val="008F6E71"/>
    <w:rsid w:val="00901991"/>
    <w:rsid w:val="00901D94"/>
    <w:rsid w:val="00903AD1"/>
    <w:rsid w:val="00903E66"/>
    <w:rsid w:val="00904BEA"/>
    <w:rsid w:val="00905624"/>
    <w:rsid w:val="009058FC"/>
    <w:rsid w:val="0090591C"/>
    <w:rsid w:val="00910501"/>
    <w:rsid w:val="00911C9E"/>
    <w:rsid w:val="009128E4"/>
    <w:rsid w:val="00912FFF"/>
    <w:rsid w:val="009143BC"/>
    <w:rsid w:val="0091489C"/>
    <w:rsid w:val="009148CE"/>
    <w:rsid w:val="00915056"/>
    <w:rsid w:val="00915989"/>
    <w:rsid w:val="00916D3B"/>
    <w:rsid w:val="00917014"/>
    <w:rsid w:val="00917478"/>
    <w:rsid w:val="00920787"/>
    <w:rsid w:val="009219C4"/>
    <w:rsid w:val="00923AFC"/>
    <w:rsid w:val="00923B35"/>
    <w:rsid w:val="00924136"/>
    <w:rsid w:val="00924B6A"/>
    <w:rsid w:val="0092504C"/>
    <w:rsid w:val="009256D5"/>
    <w:rsid w:val="0092667C"/>
    <w:rsid w:val="00927EB9"/>
    <w:rsid w:val="00930EE5"/>
    <w:rsid w:val="00931955"/>
    <w:rsid w:val="00933CA3"/>
    <w:rsid w:val="0093423A"/>
    <w:rsid w:val="00935AF4"/>
    <w:rsid w:val="009367F4"/>
    <w:rsid w:val="009373DA"/>
    <w:rsid w:val="00937EDB"/>
    <w:rsid w:val="0094429C"/>
    <w:rsid w:val="009442F4"/>
    <w:rsid w:val="0094534C"/>
    <w:rsid w:val="009455E6"/>
    <w:rsid w:val="009462DD"/>
    <w:rsid w:val="00947721"/>
    <w:rsid w:val="00947963"/>
    <w:rsid w:val="009502E8"/>
    <w:rsid w:val="0095041C"/>
    <w:rsid w:val="00950C75"/>
    <w:rsid w:val="009518A8"/>
    <w:rsid w:val="00951A12"/>
    <w:rsid w:val="00953231"/>
    <w:rsid w:val="00955BEC"/>
    <w:rsid w:val="00956AD7"/>
    <w:rsid w:val="00957824"/>
    <w:rsid w:val="0096004A"/>
    <w:rsid w:val="009602A9"/>
    <w:rsid w:val="0096088A"/>
    <w:rsid w:val="00961136"/>
    <w:rsid w:val="009618D7"/>
    <w:rsid w:val="00962398"/>
    <w:rsid w:val="00963C40"/>
    <w:rsid w:val="00965568"/>
    <w:rsid w:val="00965929"/>
    <w:rsid w:val="00965B45"/>
    <w:rsid w:val="00966226"/>
    <w:rsid w:val="009707CD"/>
    <w:rsid w:val="00970F8F"/>
    <w:rsid w:val="00974E3A"/>
    <w:rsid w:val="0097502A"/>
    <w:rsid w:val="00975A77"/>
    <w:rsid w:val="009766F5"/>
    <w:rsid w:val="00977BCD"/>
    <w:rsid w:val="00977FA4"/>
    <w:rsid w:val="00980173"/>
    <w:rsid w:val="00980D4B"/>
    <w:rsid w:val="009812C0"/>
    <w:rsid w:val="00981441"/>
    <w:rsid w:val="00981C1F"/>
    <w:rsid w:val="00982602"/>
    <w:rsid w:val="00982DD9"/>
    <w:rsid w:val="00982F13"/>
    <w:rsid w:val="0098354D"/>
    <w:rsid w:val="00983795"/>
    <w:rsid w:val="0098426C"/>
    <w:rsid w:val="00984894"/>
    <w:rsid w:val="00985894"/>
    <w:rsid w:val="009868ED"/>
    <w:rsid w:val="00986E26"/>
    <w:rsid w:val="00987C1E"/>
    <w:rsid w:val="0099050C"/>
    <w:rsid w:val="00992001"/>
    <w:rsid w:val="00993978"/>
    <w:rsid w:val="00993E92"/>
    <w:rsid w:val="00994B2D"/>
    <w:rsid w:val="0099750C"/>
    <w:rsid w:val="0099765D"/>
    <w:rsid w:val="009A0410"/>
    <w:rsid w:val="009A06D5"/>
    <w:rsid w:val="009A20E7"/>
    <w:rsid w:val="009A2692"/>
    <w:rsid w:val="009A32F9"/>
    <w:rsid w:val="009A47E9"/>
    <w:rsid w:val="009A48DF"/>
    <w:rsid w:val="009A4E6D"/>
    <w:rsid w:val="009A60AE"/>
    <w:rsid w:val="009A641D"/>
    <w:rsid w:val="009A6CEB"/>
    <w:rsid w:val="009B2D32"/>
    <w:rsid w:val="009B325D"/>
    <w:rsid w:val="009B3B2F"/>
    <w:rsid w:val="009B3E11"/>
    <w:rsid w:val="009B446B"/>
    <w:rsid w:val="009B5C57"/>
    <w:rsid w:val="009B6CF9"/>
    <w:rsid w:val="009C0F49"/>
    <w:rsid w:val="009C19BD"/>
    <w:rsid w:val="009C2581"/>
    <w:rsid w:val="009C32BC"/>
    <w:rsid w:val="009C332A"/>
    <w:rsid w:val="009C3FAF"/>
    <w:rsid w:val="009C471D"/>
    <w:rsid w:val="009C4859"/>
    <w:rsid w:val="009C4ADD"/>
    <w:rsid w:val="009C51F8"/>
    <w:rsid w:val="009C5D1B"/>
    <w:rsid w:val="009C62AE"/>
    <w:rsid w:val="009D0307"/>
    <w:rsid w:val="009D0710"/>
    <w:rsid w:val="009D0E95"/>
    <w:rsid w:val="009D29E3"/>
    <w:rsid w:val="009D42E8"/>
    <w:rsid w:val="009D43AC"/>
    <w:rsid w:val="009D4B8A"/>
    <w:rsid w:val="009D50AE"/>
    <w:rsid w:val="009D54A2"/>
    <w:rsid w:val="009D6560"/>
    <w:rsid w:val="009E0868"/>
    <w:rsid w:val="009E1F2D"/>
    <w:rsid w:val="009E2501"/>
    <w:rsid w:val="009E307E"/>
    <w:rsid w:val="009E68DE"/>
    <w:rsid w:val="009E6EF8"/>
    <w:rsid w:val="009E73D2"/>
    <w:rsid w:val="009F0A37"/>
    <w:rsid w:val="009F31D6"/>
    <w:rsid w:val="009F3447"/>
    <w:rsid w:val="009F4723"/>
    <w:rsid w:val="009F5CA8"/>
    <w:rsid w:val="00A00E27"/>
    <w:rsid w:val="00A02860"/>
    <w:rsid w:val="00A04101"/>
    <w:rsid w:val="00A04A25"/>
    <w:rsid w:val="00A060F1"/>
    <w:rsid w:val="00A0610F"/>
    <w:rsid w:val="00A07493"/>
    <w:rsid w:val="00A1077A"/>
    <w:rsid w:val="00A11F24"/>
    <w:rsid w:val="00A131BB"/>
    <w:rsid w:val="00A132A2"/>
    <w:rsid w:val="00A13741"/>
    <w:rsid w:val="00A139DA"/>
    <w:rsid w:val="00A1454E"/>
    <w:rsid w:val="00A14723"/>
    <w:rsid w:val="00A14A6E"/>
    <w:rsid w:val="00A14CD6"/>
    <w:rsid w:val="00A16449"/>
    <w:rsid w:val="00A164A6"/>
    <w:rsid w:val="00A17F1A"/>
    <w:rsid w:val="00A20399"/>
    <w:rsid w:val="00A21AFD"/>
    <w:rsid w:val="00A22086"/>
    <w:rsid w:val="00A22768"/>
    <w:rsid w:val="00A22901"/>
    <w:rsid w:val="00A239AB"/>
    <w:rsid w:val="00A24401"/>
    <w:rsid w:val="00A2486D"/>
    <w:rsid w:val="00A25EFC"/>
    <w:rsid w:val="00A27AC9"/>
    <w:rsid w:val="00A31E6B"/>
    <w:rsid w:val="00A339AA"/>
    <w:rsid w:val="00A3687D"/>
    <w:rsid w:val="00A37F35"/>
    <w:rsid w:val="00A40345"/>
    <w:rsid w:val="00A406C6"/>
    <w:rsid w:val="00A41A87"/>
    <w:rsid w:val="00A42029"/>
    <w:rsid w:val="00A42389"/>
    <w:rsid w:val="00A436B7"/>
    <w:rsid w:val="00A456BF"/>
    <w:rsid w:val="00A459D2"/>
    <w:rsid w:val="00A47600"/>
    <w:rsid w:val="00A503DB"/>
    <w:rsid w:val="00A50ED8"/>
    <w:rsid w:val="00A54021"/>
    <w:rsid w:val="00A552FA"/>
    <w:rsid w:val="00A56163"/>
    <w:rsid w:val="00A572D0"/>
    <w:rsid w:val="00A57F14"/>
    <w:rsid w:val="00A621FE"/>
    <w:rsid w:val="00A6235A"/>
    <w:rsid w:val="00A627AA"/>
    <w:rsid w:val="00A62A67"/>
    <w:rsid w:val="00A639E6"/>
    <w:rsid w:val="00A64A22"/>
    <w:rsid w:val="00A6510B"/>
    <w:rsid w:val="00A652A9"/>
    <w:rsid w:val="00A678EB"/>
    <w:rsid w:val="00A67CE0"/>
    <w:rsid w:val="00A7402D"/>
    <w:rsid w:val="00A74DA8"/>
    <w:rsid w:val="00A75414"/>
    <w:rsid w:val="00A7646C"/>
    <w:rsid w:val="00A76E92"/>
    <w:rsid w:val="00A77E2B"/>
    <w:rsid w:val="00A80239"/>
    <w:rsid w:val="00A80C1A"/>
    <w:rsid w:val="00A80F93"/>
    <w:rsid w:val="00A811F2"/>
    <w:rsid w:val="00A82077"/>
    <w:rsid w:val="00A821F8"/>
    <w:rsid w:val="00A8342D"/>
    <w:rsid w:val="00A84233"/>
    <w:rsid w:val="00A8423F"/>
    <w:rsid w:val="00A8732D"/>
    <w:rsid w:val="00A91F35"/>
    <w:rsid w:val="00A92B14"/>
    <w:rsid w:val="00A94227"/>
    <w:rsid w:val="00A97B84"/>
    <w:rsid w:val="00AA130A"/>
    <w:rsid w:val="00AA1B0B"/>
    <w:rsid w:val="00AA34F8"/>
    <w:rsid w:val="00AA3B1C"/>
    <w:rsid w:val="00AA416C"/>
    <w:rsid w:val="00AA5EB3"/>
    <w:rsid w:val="00AA610E"/>
    <w:rsid w:val="00AA68E5"/>
    <w:rsid w:val="00AA76D9"/>
    <w:rsid w:val="00AB0712"/>
    <w:rsid w:val="00AB150A"/>
    <w:rsid w:val="00AB2495"/>
    <w:rsid w:val="00AB4E77"/>
    <w:rsid w:val="00AB5172"/>
    <w:rsid w:val="00AB60AF"/>
    <w:rsid w:val="00AB64F6"/>
    <w:rsid w:val="00AB7091"/>
    <w:rsid w:val="00AC24C5"/>
    <w:rsid w:val="00AC2E35"/>
    <w:rsid w:val="00AC3DBE"/>
    <w:rsid w:val="00AC59B7"/>
    <w:rsid w:val="00AC5EC3"/>
    <w:rsid w:val="00AC6444"/>
    <w:rsid w:val="00AC7D02"/>
    <w:rsid w:val="00AD079F"/>
    <w:rsid w:val="00AD0B00"/>
    <w:rsid w:val="00AD19B7"/>
    <w:rsid w:val="00AD2967"/>
    <w:rsid w:val="00AD3A7D"/>
    <w:rsid w:val="00AD3E9C"/>
    <w:rsid w:val="00AD4443"/>
    <w:rsid w:val="00AD4AF8"/>
    <w:rsid w:val="00AD4DC8"/>
    <w:rsid w:val="00AD511A"/>
    <w:rsid w:val="00AD593E"/>
    <w:rsid w:val="00AD628B"/>
    <w:rsid w:val="00AD6374"/>
    <w:rsid w:val="00AD6405"/>
    <w:rsid w:val="00AD6ECD"/>
    <w:rsid w:val="00AD774C"/>
    <w:rsid w:val="00AD789F"/>
    <w:rsid w:val="00AE0BB2"/>
    <w:rsid w:val="00AE11FA"/>
    <w:rsid w:val="00AE2BFA"/>
    <w:rsid w:val="00AE36BC"/>
    <w:rsid w:val="00AE3C24"/>
    <w:rsid w:val="00AE64BD"/>
    <w:rsid w:val="00AE6837"/>
    <w:rsid w:val="00AE7B61"/>
    <w:rsid w:val="00AF1C44"/>
    <w:rsid w:val="00AF2886"/>
    <w:rsid w:val="00AF2E4B"/>
    <w:rsid w:val="00AF3027"/>
    <w:rsid w:val="00AF38FA"/>
    <w:rsid w:val="00AF484B"/>
    <w:rsid w:val="00AF6156"/>
    <w:rsid w:val="00AF6426"/>
    <w:rsid w:val="00AF69A8"/>
    <w:rsid w:val="00AF6AF1"/>
    <w:rsid w:val="00AF6E8F"/>
    <w:rsid w:val="00AF7007"/>
    <w:rsid w:val="00B000DE"/>
    <w:rsid w:val="00B00334"/>
    <w:rsid w:val="00B01126"/>
    <w:rsid w:val="00B01769"/>
    <w:rsid w:val="00B056BA"/>
    <w:rsid w:val="00B069F2"/>
    <w:rsid w:val="00B0776D"/>
    <w:rsid w:val="00B1058C"/>
    <w:rsid w:val="00B1253D"/>
    <w:rsid w:val="00B129EC"/>
    <w:rsid w:val="00B133AB"/>
    <w:rsid w:val="00B137A7"/>
    <w:rsid w:val="00B13A30"/>
    <w:rsid w:val="00B13E60"/>
    <w:rsid w:val="00B21FB9"/>
    <w:rsid w:val="00B24DE0"/>
    <w:rsid w:val="00B24F0C"/>
    <w:rsid w:val="00B26676"/>
    <w:rsid w:val="00B271A5"/>
    <w:rsid w:val="00B305C5"/>
    <w:rsid w:val="00B30B58"/>
    <w:rsid w:val="00B31974"/>
    <w:rsid w:val="00B319A8"/>
    <w:rsid w:val="00B31B5D"/>
    <w:rsid w:val="00B3262E"/>
    <w:rsid w:val="00B34579"/>
    <w:rsid w:val="00B34DD0"/>
    <w:rsid w:val="00B36062"/>
    <w:rsid w:val="00B409B1"/>
    <w:rsid w:val="00B411B1"/>
    <w:rsid w:val="00B41EBF"/>
    <w:rsid w:val="00B41F5D"/>
    <w:rsid w:val="00B420F8"/>
    <w:rsid w:val="00B4310D"/>
    <w:rsid w:val="00B43319"/>
    <w:rsid w:val="00B4365B"/>
    <w:rsid w:val="00B437D1"/>
    <w:rsid w:val="00B43F64"/>
    <w:rsid w:val="00B44A88"/>
    <w:rsid w:val="00B45011"/>
    <w:rsid w:val="00B51440"/>
    <w:rsid w:val="00B533B9"/>
    <w:rsid w:val="00B53FF4"/>
    <w:rsid w:val="00B54DD3"/>
    <w:rsid w:val="00B5567A"/>
    <w:rsid w:val="00B5585D"/>
    <w:rsid w:val="00B565F6"/>
    <w:rsid w:val="00B579AD"/>
    <w:rsid w:val="00B607A9"/>
    <w:rsid w:val="00B6173A"/>
    <w:rsid w:val="00B62D76"/>
    <w:rsid w:val="00B63ED2"/>
    <w:rsid w:val="00B64932"/>
    <w:rsid w:val="00B70E01"/>
    <w:rsid w:val="00B71A3C"/>
    <w:rsid w:val="00B72652"/>
    <w:rsid w:val="00B72DE8"/>
    <w:rsid w:val="00B73F13"/>
    <w:rsid w:val="00B741C9"/>
    <w:rsid w:val="00B80D52"/>
    <w:rsid w:val="00B80E46"/>
    <w:rsid w:val="00B8127B"/>
    <w:rsid w:val="00B81733"/>
    <w:rsid w:val="00B83062"/>
    <w:rsid w:val="00B83BD9"/>
    <w:rsid w:val="00B83E45"/>
    <w:rsid w:val="00B8453A"/>
    <w:rsid w:val="00B85522"/>
    <w:rsid w:val="00B85AFC"/>
    <w:rsid w:val="00B86AFE"/>
    <w:rsid w:val="00B8793A"/>
    <w:rsid w:val="00B87A92"/>
    <w:rsid w:val="00B911A8"/>
    <w:rsid w:val="00B93423"/>
    <w:rsid w:val="00B9398B"/>
    <w:rsid w:val="00B961D8"/>
    <w:rsid w:val="00B96B15"/>
    <w:rsid w:val="00B97934"/>
    <w:rsid w:val="00BA1DE9"/>
    <w:rsid w:val="00BA23F8"/>
    <w:rsid w:val="00BA2978"/>
    <w:rsid w:val="00BA30B4"/>
    <w:rsid w:val="00BA31AF"/>
    <w:rsid w:val="00BA4477"/>
    <w:rsid w:val="00BA54A4"/>
    <w:rsid w:val="00BA6BA1"/>
    <w:rsid w:val="00BB030F"/>
    <w:rsid w:val="00BB0A6D"/>
    <w:rsid w:val="00BB1AAC"/>
    <w:rsid w:val="00BB1D32"/>
    <w:rsid w:val="00BB1DA3"/>
    <w:rsid w:val="00BB2AD4"/>
    <w:rsid w:val="00BB47EA"/>
    <w:rsid w:val="00BB5C3A"/>
    <w:rsid w:val="00BB5E1C"/>
    <w:rsid w:val="00BB7691"/>
    <w:rsid w:val="00BB7AF5"/>
    <w:rsid w:val="00BC022D"/>
    <w:rsid w:val="00BC063D"/>
    <w:rsid w:val="00BC50BE"/>
    <w:rsid w:val="00BC6A09"/>
    <w:rsid w:val="00BC7EC4"/>
    <w:rsid w:val="00BC7EFB"/>
    <w:rsid w:val="00BD259F"/>
    <w:rsid w:val="00BD6517"/>
    <w:rsid w:val="00BD73A1"/>
    <w:rsid w:val="00BD7AB5"/>
    <w:rsid w:val="00BE0FCD"/>
    <w:rsid w:val="00BE395B"/>
    <w:rsid w:val="00BE3FB5"/>
    <w:rsid w:val="00BE7D52"/>
    <w:rsid w:val="00BF0F16"/>
    <w:rsid w:val="00BF13C6"/>
    <w:rsid w:val="00BF1D0D"/>
    <w:rsid w:val="00BF205E"/>
    <w:rsid w:val="00BF2067"/>
    <w:rsid w:val="00BF2695"/>
    <w:rsid w:val="00BF2924"/>
    <w:rsid w:val="00BF34EB"/>
    <w:rsid w:val="00BF5BFC"/>
    <w:rsid w:val="00C00482"/>
    <w:rsid w:val="00C00AB8"/>
    <w:rsid w:val="00C00B28"/>
    <w:rsid w:val="00C024C9"/>
    <w:rsid w:val="00C0403B"/>
    <w:rsid w:val="00C057DB"/>
    <w:rsid w:val="00C05C48"/>
    <w:rsid w:val="00C066F7"/>
    <w:rsid w:val="00C07D1B"/>
    <w:rsid w:val="00C07F42"/>
    <w:rsid w:val="00C07FC4"/>
    <w:rsid w:val="00C106D5"/>
    <w:rsid w:val="00C10C97"/>
    <w:rsid w:val="00C10D10"/>
    <w:rsid w:val="00C11133"/>
    <w:rsid w:val="00C11AE9"/>
    <w:rsid w:val="00C138F9"/>
    <w:rsid w:val="00C15594"/>
    <w:rsid w:val="00C15E05"/>
    <w:rsid w:val="00C163D2"/>
    <w:rsid w:val="00C16BE6"/>
    <w:rsid w:val="00C2275B"/>
    <w:rsid w:val="00C22F1B"/>
    <w:rsid w:val="00C2345C"/>
    <w:rsid w:val="00C25490"/>
    <w:rsid w:val="00C25DF4"/>
    <w:rsid w:val="00C25E42"/>
    <w:rsid w:val="00C26416"/>
    <w:rsid w:val="00C26EA2"/>
    <w:rsid w:val="00C27E00"/>
    <w:rsid w:val="00C30459"/>
    <w:rsid w:val="00C30BB8"/>
    <w:rsid w:val="00C30BC3"/>
    <w:rsid w:val="00C3384B"/>
    <w:rsid w:val="00C33AA8"/>
    <w:rsid w:val="00C33DE7"/>
    <w:rsid w:val="00C342E9"/>
    <w:rsid w:val="00C35E69"/>
    <w:rsid w:val="00C3693B"/>
    <w:rsid w:val="00C37671"/>
    <w:rsid w:val="00C379C8"/>
    <w:rsid w:val="00C41A46"/>
    <w:rsid w:val="00C41BD4"/>
    <w:rsid w:val="00C41C65"/>
    <w:rsid w:val="00C42B86"/>
    <w:rsid w:val="00C43203"/>
    <w:rsid w:val="00C436AB"/>
    <w:rsid w:val="00C44564"/>
    <w:rsid w:val="00C44BCE"/>
    <w:rsid w:val="00C456C3"/>
    <w:rsid w:val="00C45B9A"/>
    <w:rsid w:val="00C4652C"/>
    <w:rsid w:val="00C479D9"/>
    <w:rsid w:val="00C50316"/>
    <w:rsid w:val="00C52809"/>
    <w:rsid w:val="00C553EF"/>
    <w:rsid w:val="00C57CD9"/>
    <w:rsid w:val="00C601DC"/>
    <w:rsid w:val="00C62048"/>
    <w:rsid w:val="00C62583"/>
    <w:rsid w:val="00C629B2"/>
    <w:rsid w:val="00C62A73"/>
    <w:rsid w:val="00C62EE9"/>
    <w:rsid w:val="00C6468C"/>
    <w:rsid w:val="00C648A4"/>
    <w:rsid w:val="00C664B0"/>
    <w:rsid w:val="00C70903"/>
    <w:rsid w:val="00C71154"/>
    <w:rsid w:val="00C711FC"/>
    <w:rsid w:val="00C714D8"/>
    <w:rsid w:val="00C71E5C"/>
    <w:rsid w:val="00C72F1C"/>
    <w:rsid w:val="00C731B4"/>
    <w:rsid w:val="00C73C8A"/>
    <w:rsid w:val="00C747F6"/>
    <w:rsid w:val="00C76AD7"/>
    <w:rsid w:val="00C77DC0"/>
    <w:rsid w:val="00C80726"/>
    <w:rsid w:val="00C833EF"/>
    <w:rsid w:val="00C83DAF"/>
    <w:rsid w:val="00C844C8"/>
    <w:rsid w:val="00C84951"/>
    <w:rsid w:val="00C84C8C"/>
    <w:rsid w:val="00C85CDB"/>
    <w:rsid w:val="00C8671D"/>
    <w:rsid w:val="00C87DB8"/>
    <w:rsid w:val="00C9026E"/>
    <w:rsid w:val="00C908E8"/>
    <w:rsid w:val="00C96463"/>
    <w:rsid w:val="00C96884"/>
    <w:rsid w:val="00C96E13"/>
    <w:rsid w:val="00C9760A"/>
    <w:rsid w:val="00CA0FE6"/>
    <w:rsid w:val="00CA13EB"/>
    <w:rsid w:val="00CA4D22"/>
    <w:rsid w:val="00CA7E45"/>
    <w:rsid w:val="00CB15DA"/>
    <w:rsid w:val="00CB20D7"/>
    <w:rsid w:val="00CB225C"/>
    <w:rsid w:val="00CB52AC"/>
    <w:rsid w:val="00CB60B9"/>
    <w:rsid w:val="00CB6E2F"/>
    <w:rsid w:val="00CC037E"/>
    <w:rsid w:val="00CC1423"/>
    <w:rsid w:val="00CC2D1A"/>
    <w:rsid w:val="00CC4B52"/>
    <w:rsid w:val="00CC4C48"/>
    <w:rsid w:val="00CC5505"/>
    <w:rsid w:val="00CC6B97"/>
    <w:rsid w:val="00CC6DF3"/>
    <w:rsid w:val="00CC75C6"/>
    <w:rsid w:val="00CC77A0"/>
    <w:rsid w:val="00CD0C1D"/>
    <w:rsid w:val="00CD1B1E"/>
    <w:rsid w:val="00CD2709"/>
    <w:rsid w:val="00CD2F01"/>
    <w:rsid w:val="00CD4F0E"/>
    <w:rsid w:val="00CD508A"/>
    <w:rsid w:val="00CD62F1"/>
    <w:rsid w:val="00CD7164"/>
    <w:rsid w:val="00CE0027"/>
    <w:rsid w:val="00CE033A"/>
    <w:rsid w:val="00CE0DFE"/>
    <w:rsid w:val="00CE1A90"/>
    <w:rsid w:val="00CE1D56"/>
    <w:rsid w:val="00CE2A9D"/>
    <w:rsid w:val="00CE318E"/>
    <w:rsid w:val="00CE3CEC"/>
    <w:rsid w:val="00CE620E"/>
    <w:rsid w:val="00CE7703"/>
    <w:rsid w:val="00CF1535"/>
    <w:rsid w:val="00CF1876"/>
    <w:rsid w:val="00CF28AF"/>
    <w:rsid w:val="00CF3FE1"/>
    <w:rsid w:val="00CF51A9"/>
    <w:rsid w:val="00CF53D5"/>
    <w:rsid w:val="00CF5943"/>
    <w:rsid w:val="00CF6A2B"/>
    <w:rsid w:val="00D014C3"/>
    <w:rsid w:val="00D01806"/>
    <w:rsid w:val="00D01BCA"/>
    <w:rsid w:val="00D0393C"/>
    <w:rsid w:val="00D04525"/>
    <w:rsid w:val="00D04FDF"/>
    <w:rsid w:val="00D05087"/>
    <w:rsid w:val="00D066EE"/>
    <w:rsid w:val="00D07278"/>
    <w:rsid w:val="00D077B6"/>
    <w:rsid w:val="00D0791F"/>
    <w:rsid w:val="00D1018C"/>
    <w:rsid w:val="00D106D0"/>
    <w:rsid w:val="00D120D6"/>
    <w:rsid w:val="00D1341D"/>
    <w:rsid w:val="00D135B1"/>
    <w:rsid w:val="00D149E8"/>
    <w:rsid w:val="00D15652"/>
    <w:rsid w:val="00D15954"/>
    <w:rsid w:val="00D16CDB"/>
    <w:rsid w:val="00D172F2"/>
    <w:rsid w:val="00D173C3"/>
    <w:rsid w:val="00D17527"/>
    <w:rsid w:val="00D20C58"/>
    <w:rsid w:val="00D21E91"/>
    <w:rsid w:val="00D22DB3"/>
    <w:rsid w:val="00D24C4E"/>
    <w:rsid w:val="00D24EFE"/>
    <w:rsid w:val="00D257B2"/>
    <w:rsid w:val="00D25D26"/>
    <w:rsid w:val="00D26F0F"/>
    <w:rsid w:val="00D2701A"/>
    <w:rsid w:val="00D27D92"/>
    <w:rsid w:val="00D27F27"/>
    <w:rsid w:val="00D31777"/>
    <w:rsid w:val="00D32474"/>
    <w:rsid w:val="00D32B2F"/>
    <w:rsid w:val="00D32EEE"/>
    <w:rsid w:val="00D33042"/>
    <w:rsid w:val="00D33D8E"/>
    <w:rsid w:val="00D35FCF"/>
    <w:rsid w:val="00D3704B"/>
    <w:rsid w:val="00D37594"/>
    <w:rsid w:val="00D37DD2"/>
    <w:rsid w:val="00D4026C"/>
    <w:rsid w:val="00D40370"/>
    <w:rsid w:val="00D41855"/>
    <w:rsid w:val="00D42F21"/>
    <w:rsid w:val="00D447FC"/>
    <w:rsid w:val="00D47E50"/>
    <w:rsid w:val="00D504F3"/>
    <w:rsid w:val="00D5056F"/>
    <w:rsid w:val="00D50C21"/>
    <w:rsid w:val="00D5160B"/>
    <w:rsid w:val="00D521A6"/>
    <w:rsid w:val="00D525DA"/>
    <w:rsid w:val="00D55D95"/>
    <w:rsid w:val="00D57BDC"/>
    <w:rsid w:val="00D6099E"/>
    <w:rsid w:val="00D60E9F"/>
    <w:rsid w:val="00D614F3"/>
    <w:rsid w:val="00D6175A"/>
    <w:rsid w:val="00D61C89"/>
    <w:rsid w:val="00D6267D"/>
    <w:rsid w:val="00D640D7"/>
    <w:rsid w:val="00D645C8"/>
    <w:rsid w:val="00D646D7"/>
    <w:rsid w:val="00D6474C"/>
    <w:rsid w:val="00D649B2"/>
    <w:rsid w:val="00D64AF2"/>
    <w:rsid w:val="00D65F51"/>
    <w:rsid w:val="00D66BD5"/>
    <w:rsid w:val="00D66EA0"/>
    <w:rsid w:val="00D7315E"/>
    <w:rsid w:val="00D73EAE"/>
    <w:rsid w:val="00D76573"/>
    <w:rsid w:val="00D768BB"/>
    <w:rsid w:val="00D7774C"/>
    <w:rsid w:val="00D800BE"/>
    <w:rsid w:val="00D8037E"/>
    <w:rsid w:val="00D804D6"/>
    <w:rsid w:val="00D807E0"/>
    <w:rsid w:val="00D80C78"/>
    <w:rsid w:val="00D8136B"/>
    <w:rsid w:val="00D836E9"/>
    <w:rsid w:val="00D85292"/>
    <w:rsid w:val="00D864D2"/>
    <w:rsid w:val="00D914D3"/>
    <w:rsid w:val="00D92A71"/>
    <w:rsid w:val="00D93750"/>
    <w:rsid w:val="00D93DA3"/>
    <w:rsid w:val="00D940DF"/>
    <w:rsid w:val="00D94F19"/>
    <w:rsid w:val="00D963DA"/>
    <w:rsid w:val="00D96B7F"/>
    <w:rsid w:val="00D9792C"/>
    <w:rsid w:val="00DA0BDF"/>
    <w:rsid w:val="00DA13D2"/>
    <w:rsid w:val="00DA228C"/>
    <w:rsid w:val="00DA2460"/>
    <w:rsid w:val="00DA2963"/>
    <w:rsid w:val="00DA3FA2"/>
    <w:rsid w:val="00DA5212"/>
    <w:rsid w:val="00DA642F"/>
    <w:rsid w:val="00DA695B"/>
    <w:rsid w:val="00DA713C"/>
    <w:rsid w:val="00DA73C9"/>
    <w:rsid w:val="00DA7F9B"/>
    <w:rsid w:val="00DB1544"/>
    <w:rsid w:val="00DB2287"/>
    <w:rsid w:val="00DB25BE"/>
    <w:rsid w:val="00DB4995"/>
    <w:rsid w:val="00DB4D7D"/>
    <w:rsid w:val="00DB58F7"/>
    <w:rsid w:val="00DB603A"/>
    <w:rsid w:val="00DB7A09"/>
    <w:rsid w:val="00DC0016"/>
    <w:rsid w:val="00DC00A4"/>
    <w:rsid w:val="00DC02C0"/>
    <w:rsid w:val="00DC037B"/>
    <w:rsid w:val="00DC1F49"/>
    <w:rsid w:val="00DC222C"/>
    <w:rsid w:val="00DC3D60"/>
    <w:rsid w:val="00DC3F90"/>
    <w:rsid w:val="00DC51CF"/>
    <w:rsid w:val="00DD00CC"/>
    <w:rsid w:val="00DD07D3"/>
    <w:rsid w:val="00DD1570"/>
    <w:rsid w:val="00DD2B98"/>
    <w:rsid w:val="00DD3738"/>
    <w:rsid w:val="00DD3F24"/>
    <w:rsid w:val="00DD63A3"/>
    <w:rsid w:val="00DE30ED"/>
    <w:rsid w:val="00DE35F3"/>
    <w:rsid w:val="00DE7564"/>
    <w:rsid w:val="00DF1DAF"/>
    <w:rsid w:val="00DF2321"/>
    <w:rsid w:val="00DF46CD"/>
    <w:rsid w:val="00DF4BD7"/>
    <w:rsid w:val="00DF5177"/>
    <w:rsid w:val="00DF62DE"/>
    <w:rsid w:val="00DF77F1"/>
    <w:rsid w:val="00DF786E"/>
    <w:rsid w:val="00E00DCE"/>
    <w:rsid w:val="00E0129C"/>
    <w:rsid w:val="00E03350"/>
    <w:rsid w:val="00E06997"/>
    <w:rsid w:val="00E072E4"/>
    <w:rsid w:val="00E101A9"/>
    <w:rsid w:val="00E11BC7"/>
    <w:rsid w:val="00E12564"/>
    <w:rsid w:val="00E12725"/>
    <w:rsid w:val="00E13B11"/>
    <w:rsid w:val="00E14487"/>
    <w:rsid w:val="00E14DB3"/>
    <w:rsid w:val="00E1507E"/>
    <w:rsid w:val="00E16B37"/>
    <w:rsid w:val="00E16FE6"/>
    <w:rsid w:val="00E173ED"/>
    <w:rsid w:val="00E1773C"/>
    <w:rsid w:val="00E17930"/>
    <w:rsid w:val="00E212A4"/>
    <w:rsid w:val="00E213AF"/>
    <w:rsid w:val="00E21A43"/>
    <w:rsid w:val="00E22360"/>
    <w:rsid w:val="00E22943"/>
    <w:rsid w:val="00E2348C"/>
    <w:rsid w:val="00E23FE5"/>
    <w:rsid w:val="00E26F95"/>
    <w:rsid w:val="00E2794C"/>
    <w:rsid w:val="00E3558E"/>
    <w:rsid w:val="00E3606C"/>
    <w:rsid w:val="00E3607E"/>
    <w:rsid w:val="00E3684C"/>
    <w:rsid w:val="00E368A1"/>
    <w:rsid w:val="00E379E0"/>
    <w:rsid w:val="00E4048C"/>
    <w:rsid w:val="00E43A24"/>
    <w:rsid w:val="00E43AF1"/>
    <w:rsid w:val="00E443E7"/>
    <w:rsid w:val="00E44E8E"/>
    <w:rsid w:val="00E45DFF"/>
    <w:rsid w:val="00E46B8C"/>
    <w:rsid w:val="00E472F7"/>
    <w:rsid w:val="00E47EB6"/>
    <w:rsid w:val="00E50DF5"/>
    <w:rsid w:val="00E511E0"/>
    <w:rsid w:val="00E5155D"/>
    <w:rsid w:val="00E51E34"/>
    <w:rsid w:val="00E526B3"/>
    <w:rsid w:val="00E546CC"/>
    <w:rsid w:val="00E56564"/>
    <w:rsid w:val="00E574B3"/>
    <w:rsid w:val="00E60A93"/>
    <w:rsid w:val="00E6338D"/>
    <w:rsid w:val="00E6365C"/>
    <w:rsid w:val="00E63FCB"/>
    <w:rsid w:val="00E6460E"/>
    <w:rsid w:val="00E64AE0"/>
    <w:rsid w:val="00E66168"/>
    <w:rsid w:val="00E663A8"/>
    <w:rsid w:val="00E66656"/>
    <w:rsid w:val="00E6713C"/>
    <w:rsid w:val="00E675E8"/>
    <w:rsid w:val="00E67EA7"/>
    <w:rsid w:val="00E70635"/>
    <w:rsid w:val="00E70BC4"/>
    <w:rsid w:val="00E71111"/>
    <w:rsid w:val="00E72EE2"/>
    <w:rsid w:val="00E800A2"/>
    <w:rsid w:val="00E80420"/>
    <w:rsid w:val="00E80513"/>
    <w:rsid w:val="00E808CF"/>
    <w:rsid w:val="00E81856"/>
    <w:rsid w:val="00E81BF9"/>
    <w:rsid w:val="00E82D1A"/>
    <w:rsid w:val="00E832F9"/>
    <w:rsid w:val="00E84B08"/>
    <w:rsid w:val="00E8709C"/>
    <w:rsid w:val="00E87552"/>
    <w:rsid w:val="00E87F52"/>
    <w:rsid w:val="00E914A5"/>
    <w:rsid w:val="00E915CF"/>
    <w:rsid w:val="00E9191B"/>
    <w:rsid w:val="00E91CBF"/>
    <w:rsid w:val="00E92CAC"/>
    <w:rsid w:val="00E93314"/>
    <w:rsid w:val="00E93D51"/>
    <w:rsid w:val="00E93E03"/>
    <w:rsid w:val="00E95CD6"/>
    <w:rsid w:val="00E96E12"/>
    <w:rsid w:val="00E97D86"/>
    <w:rsid w:val="00EA1853"/>
    <w:rsid w:val="00EA2A45"/>
    <w:rsid w:val="00EA335A"/>
    <w:rsid w:val="00EA4157"/>
    <w:rsid w:val="00EA4689"/>
    <w:rsid w:val="00EA4BD8"/>
    <w:rsid w:val="00EA64C6"/>
    <w:rsid w:val="00EA66ED"/>
    <w:rsid w:val="00EA7A3B"/>
    <w:rsid w:val="00EB0529"/>
    <w:rsid w:val="00EB3E29"/>
    <w:rsid w:val="00EB53C4"/>
    <w:rsid w:val="00EB7EDC"/>
    <w:rsid w:val="00EC069A"/>
    <w:rsid w:val="00EC2831"/>
    <w:rsid w:val="00EC4830"/>
    <w:rsid w:val="00EC504F"/>
    <w:rsid w:val="00EC525E"/>
    <w:rsid w:val="00ED0916"/>
    <w:rsid w:val="00ED1B2B"/>
    <w:rsid w:val="00ED23CD"/>
    <w:rsid w:val="00ED430D"/>
    <w:rsid w:val="00ED4477"/>
    <w:rsid w:val="00ED45D3"/>
    <w:rsid w:val="00ED46D5"/>
    <w:rsid w:val="00ED6D41"/>
    <w:rsid w:val="00ED724C"/>
    <w:rsid w:val="00ED7900"/>
    <w:rsid w:val="00EE1F14"/>
    <w:rsid w:val="00EE30E9"/>
    <w:rsid w:val="00EE752D"/>
    <w:rsid w:val="00EE79B1"/>
    <w:rsid w:val="00EF00DC"/>
    <w:rsid w:val="00EF03A7"/>
    <w:rsid w:val="00EF0511"/>
    <w:rsid w:val="00EF0595"/>
    <w:rsid w:val="00EF0699"/>
    <w:rsid w:val="00EF0978"/>
    <w:rsid w:val="00EF2485"/>
    <w:rsid w:val="00EF279E"/>
    <w:rsid w:val="00EF32E0"/>
    <w:rsid w:val="00EF5454"/>
    <w:rsid w:val="00EF5B40"/>
    <w:rsid w:val="00EF691B"/>
    <w:rsid w:val="00EF7607"/>
    <w:rsid w:val="00EF7700"/>
    <w:rsid w:val="00F0089B"/>
    <w:rsid w:val="00F00F40"/>
    <w:rsid w:val="00F010BB"/>
    <w:rsid w:val="00F01C29"/>
    <w:rsid w:val="00F036A7"/>
    <w:rsid w:val="00F036E2"/>
    <w:rsid w:val="00F06B0C"/>
    <w:rsid w:val="00F1028C"/>
    <w:rsid w:val="00F10F3E"/>
    <w:rsid w:val="00F12180"/>
    <w:rsid w:val="00F12952"/>
    <w:rsid w:val="00F12A0C"/>
    <w:rsid w:val="00F139E7"/>
    <w:rsid w:val="00F13AE3"/>
    <w:rsid w:val="00F14956"/>
    <w:rsid w:val="00F14AEF"/>
    <w:rsid w:val="00F206AC"/>
    <w:rsid w:val="00F20ABC"/>
    <w:rsid w:val="00F2262B"/>
    <w:rsid w:val="00F22DA2"/>
    <w:rsid w:val="00F2502B"/>
    <w:rsid w:val="00F25517"/>
    <w:rsid w:val="00F2556C"/>
    <w:rsid w:val="00F25C20"/>
    <w:rsid w:val="00F26531"/>
    <w:rsid w:val="00F26DF4"/>
    <w:rsid w:val="00F277E4"/>
    <w:rsid w:val="00F27D14"/>
    <w:rsid w:val="00F30291"/>
    <w:rsid w:val="00F31C0C"/>
    <w:rsid w:val="00F325AA"/>
    <w:rsid w:val="00F33BF2"/>
    <w:rsid w:val="00F33D37"/>
    <w:rsid w:val="00F359BE"/>
    <w:rsid w:val="00F35B7F"/>
    <w:rsid w:val="00F35E33"/>
    <w:rsid w:val="00F3651D"/>
    <w:rsid w:val="00F37302"/>
    <w:rsid w:val="00F40929"/>
    <w:rsid w:val="00F40BA5"/>
    <w:rsid w:val="00F41D3E"/>
    <w:rsid w:val="00F41D64"/>
    <w:rsid w:val="00F43EF8"/>
    <w:rsid w:val="00F44DD7"/>
    <w:rsid w:val="00F4662A"/>
    <w:rsid w:val="00F466FB"/>
    <w:rsid w:val="00F46C6D"/>
    <w:rsid w:val="00F471BB"/>
    <w:rsid w:val="00F47D11"/>
    <w:rsid w:val="00F47D35"/>
    <w:rsid w:val="00F505C2"/>
    <w:rsid w:val="00F508C8"/>
    <w:rsid w:val="00F518E6"/>
    <w:rsid w:val="00F54A93"/>
    <w:rsid w:val="00F54A96"/>
    <w:rsid w:val="00F57A07"/>
    <w:rsid w:val="00F57B41"/>
    <w:rsid w:val="00F61651"/>
    <w:rsid w:val="00F63E32"/>
    <w:rsid w:val="00F64363"/>
    <w:rsid w:val="00F64A98"/>
    <w:rsid w:val="00F6713A"/>
    <w:rsid w:val="00F73042"/>
    <w:rsid w:val="00F73FF7"/>
    <w:rsid w:val="00F746EA"/>
    <w:rsid w:val="00F75A33"/>
    <w:rsid w:val="00F76C43"/>
    <w:rsid w:val="00F80273"/>
    <w:rsid w:val="00F8180C"/>
    <w:rsid w:val="00F82650"/>
    <w:rsid w:val="00F830E8"/>
    <w:rsid w:val="00F840E5"/>
    <w:rsid w:val="00F842A6"/>
    <w:rsid w:val="00F851C7"/>
    <w:rsid w:val="00F9167B"/>
    <w:rsid w:val="00F95626"/>
    <w:rsid w:val="00F97F8D"/>
    <w:rsid w:val="00FA04C1"/>
    <w:rsid w:val="00FA04E7"/>
    <w:rsid w:val="00FA071B"/>
    <w:rsid w:val="00FA0AE2"/>
    <w:rsid w:val="00FA0F88"/>
    <w:rsid w:val="00FA1EE7"/>
    <w:rsid w:val="00FA27CB"/>
    <w:rsid w:val="00FA640B"/>
    <w:rsid w:val="00FA6678"/>
    <w:rsid w:val="00FA7AB0"/>
    <w:rsid w:val="00FB0288"/>
    <w:rsid w:val="00FB0735"/>
    <w:rsid w:val="00FB1904"/>
    <w:rsid w:val="00FB3190"/>
    <w:rsid w:val="00FB31C7"/>
    <w:rsid w:val="00FB333B"/>
    <w:rsid w:val="00FB5475"/>
    <w:rsid w:val="00FB5E5F"/>
    <w:rsid w:val="00FB62A3"/>
    <w:rsid w:val="00FB6924"/>
    <w:rsid w:val="00FB72CF"/>
    <w:rsid w:val="00FB72F8"/>
    <w:rsid w:val="00FB7651"/>
    <w:rsid w:val="00FB7ED9"/>
    <w:rsid w:val="00FC46C7"/>
    <w:rsid w:val="00FC4D16"/>
    <w:rsid w:val="00FC54D0"/>
    <w:rsid w:val="00FC6105"/>
    <w:rsid w:val="00FC721D"/>
    <w:rsid w:val="00FC7796"/>
    <w:rsid w:val="00FD1370"/>
    <w:rsid w:val="00FD35A1"/>
    <w:rsid w:val="00FD39F4"/>
    <w:rsid w:val="00FD5EBC"/>
    <w:rsid w:val="00FD7EBC"/>
    <w:rsid w:val="00FE2C5F"/>
    <w:rsid w:val="00FE30F2"/>
    <w:rsid w:val="00FE3AC4"/>
    <w:rsid w:val="00FE6F9A"/>
    <w:rsid w:val="00FF0BEA"/>
    <w:rsid w:val="00FF2427"/>
    <w:rsid w:val="00FF33E0"/>
    <w:rsid w:val="00FF44D8"/>
    <w:rsid w:val="00FF6685"/>
    <w:rsid w:val="00FF686C"/>
    <w:rsid w:val="00FF72AD"/>
    <w:rsid w:val="00FF7B79"/>
    <w:rsid w:val="37571147"/>
    <w:rsid w:val="45284B3C"/>
    <w:rsid w:val="64587590"/>
    <w:rsid w:val="6EA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BB52E86-C1B7-431E-B7BD-E322BD0C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Bullet 2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qFormat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adjustRightInd w:val="0"/>
      <w:snapToGrid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Char"/>
    <w:qFormat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Char"/>
    <w:qFormat/>
    <w:pPr>
      <w:keepNext/>
      <w:keepLines/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0"/>
    <w:next w:val="a0"/>
    <w:link w:val="4Char"/>
    <w:qFormat/>
    <w:pPr>
      <w:keepNext/>
      <w:keepLines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ind w:left="1151" w:hanging="1151"/>
      <w:outlineLvl w:val="5"/>
    </w:pPr>
    <w:rPr>
      <w:bCs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ind w:left="1298" w:hanging="1298"/>
      <w:outlineLvl w:val="6"/>
    </w:pPr>
    <w:rPr>
      <w:bCs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outlineLvl w:val="7"/>
    </w:p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qFormat/>
    <w:rPr>
      <w:b/>
      <w:bCs/>
    </w:rPr>
  </w:style>
  <w:style w:type="paragraph" w:styleId="a5">
    <w:name w:val="annotation text"/>
    <w:basedOn w:val="a0"/>
    <w:link w:val="Char0"/>
    <w:qFormat/>
    <w:pPr>
      <w:jc w:val="left"/>
    </w:pPr>
  </w:style>
  <w:style w:type="paragraph" w:styleId="70">
    <w:name w:val="toc 7"/>
    <w:basedOn w:val="a0"/>
    <w:next w:val="a0"/>
    <w:uiPriority w:val="39"/>
    <w:unhideWhenUsed/>
    <w:qFormat/>
    <w:pPr>
      <w:widowControl w:val="0"/>
      <w:adjustRightInd/>
      <w:snapToGrid/>
      <w:ind w:leftChars="1200" w:left="2520"/>
    </w:pPr>
    <w:rPr>
      <w:rFonts w:ascii="Calibri" w:hAnsi="Calibri"/>
      <w:sz w:val="21"/>
      <w:szCs w:val="22"/>
    </w:rPr>
  </w:style>
  <w:style w:type="paragraph" w:styleId="a6">
    <w:name w:val="Normal Indent"/>
    <w:basedOn w:val="a0"/>
    <w:qFormat/>
    <w:pPr>
      <w:overflowPunct w:val="0"/>
      <w:autoSpaceDE w:val="0"/>
      <w:autoSpaceDN w:val="0"/>
      <w:snapToGrid/>
      <w:ind w:firstLineChars="200" w:firstLine="420"/>
      <w:textAlignment w:val="baseline"/>
    </w:pPr>
    <w:rPr>
      <w:rFonts w:eastAsia="仿宋_GB2312"/>
      <w:kern w:val="0"/>
      <w:sz w:val="21"/>
      <w:szCs w:val="20"/>
    </w:rPr>
  </w:style>
  <w:style w:type="paragraph" w:styleId="a">
    <w:name w:val="List Bullet"/>
    <w:basedOn w:val="a0"/>
    <w:qFormat/>
    <w:pPr>
      <w:numPr>
        <w:numId w:val="2"/>
      </w:numPr>
      <w:jc w:val="left"/>
    </w:pPr>
    <w:rPr>
      <w:rFonts w:ascii="Arial" w:eastAsia="仿宋_GB2312" w:hAnsi="Arial"/>
      <w:kern w:val="0"/>
      <w:szCs w:val="20"/>
      <w:lang w:val="en-GB" w:eastAsia="en-US"/>
    </w:rPr>
  </w:style>
  <w:style w:type="paragraph" w:styleId="a7">
    <w:name w:val="Document Map"/>
    <w:basedOn w:val="a0"/>
    <w:semiHidden/>
    <w:qFormat/>
    <w:pPr>
      <w:shd w:val="clear" w:color="auto" w:fill="000080"/>
    </w:pPr>
  </w:style>
  <w:style w:type="paragraph" w:styleId="a8">
    <w:name w:val="Body Text"/>
    <w:basedOn w:val="a0"/>
    <w:link w:val="Char1"/>
    <w:qFormat/>
    <w:pPr>
      <w:spacing w:after="120"/>
    </w:pPr>
  </w:style>
  <w:style w:type="paragraph" w:styleId="a9">
    <w:name w:val="Body Text Indent"/>
    <w:basedOn w:val="a0"/>
    <w:link w:val="Char2"/>
    <w:qFormat/>
    <w:pPr>
      <w:widowControl w:val="0"/>
      <w:tabs>
        <w:tab w:val="left" w:pos="1727"/>
        <w:tab w:val="left" w:pos="1884"/>
      </w:tabs>
      <w:adjustRightInd/>
      <w:snapToGrid/>
      <w:spacing w:after="120" w:line="300" w:lineRule="auto"/>
      <w:ind w:left="420" w:firstLine="567"/>
      <w:outlineLvl w:val="0"/>
    </w:pPr>
    <w:rPr>
      <w:rFonts w:ascii="宋体"/>
      <w:sz w:val="28"/>
      <w:szCs w:val="20"/>
    </w:rPr>
  </w:style>
  <w:style w:type="paragraph" w:styleId="20">
    <w:name w:val="List Bullet 2"/>
    <w:basedOn w:val="a0"/>
    <w:qFormat/>
    <w:pPr>
      <w:widowControl w:val="0"/>
      <w:numPr>
        <w:numId w:val="3"/>
      </w:numPr>
      <w:tabs>
        <w:tab w:val="left" w:pos="1727"/>
        <w:tab w:val="left" w:pos="1884"/>
      </w:tabs>
      <w:adjustRightInd/>
      <w:snapToGrid/>
      <w:spacing w:line="300" w:lineRule="auto"/>
      <w:ind w:hanging="357"/>
      <w:jc w:val="left"/>
    </w:pPr>
    <w:rPr>
      <w:rFonts w:ascii="宋体"/>
      <w:kern w:val="0"/>
      <w:sz w:val="28"/>
      <w:szCs w:val="20"/>
    </w:rPr>
  </w:style>
  <w:style w:type="paragraph" w:styleId="50">
    <w:name w:val="toc 5"/>
    <w:basedOn w:val="a0"/>
    <w:next w:val="a0"/>
    <w:uiPriority w:val="39"/>
    <w:unhideWhenUsed/>
    <w:qFormat/>
    <w:pPr>
      <w:widowControl w:val="0"/>
      <w:adjustRightInd/>
      <w:snapToGrid/>
      <w:ind w:leftChars="800" w:left="1680"/>
    </w:pPr>
    <w:rPr>
      <w:rFonts w:ascii="Calibri" w:hAnsi="Calibri"/>
      <w:sz w:val="21"/>
      <w:szCs w:val="22"/>
    </w:rPr>
  </w:style>
  <w:style w:type="paragraph" w:styleId="30">
    <w:name w:val="toc 3"/>
    <w:basedOn w:val="a0"/>
    <w:next w:val="a0"/>
    <w:uiPriority w:val="39"/>
    <w:qFormat/>
    <w:pPr>
      <w:spacing w:line="360" w:lineRule="auto"/>
      <w:ind w:leftChars="400" w:left="400"/>
    </w:pPr>
  </w:style>
  <w:style w:type="paragraph" w:styleId="aa">
    <w:name w:val="Plain Text"/>
    <w:basedOn w:val="a0"/>
    <w:link w:val="Char3"/>
    <w:qFormat/>
    <w:pPr>
      <w:widowControl w:val="0"/>
      <w:adjustRightInd/>
      <w:snapToGrid/>
    </w:pPr>
    <w:rPr>
      <w:rFonts w:ascii="宋体" w:hAnsi="Courier New"/>
      <w:sz w:val="21"/>
      <w:szCs w:val="20"/>
    </w:rPr>
  </w:style>
  <w:style w:type="paragraph" w:styleId="80">
    <w:name w:val="toc 8"/>
    <w:basedOn w:val="a0"/>
    <w:next w:val="a0"/>
    <w:uiPriority w:val="39"/>
    <w:unhideWhenUsed/>
    <w:qFormat/>
    <w:pPr>
      <w:widowControl w:val="0"/>
      <w:adjustRightInd/>
      <w:snapToGrid/>
      <w:ind w:leftChars="1400" w:left="2940"/>
    </w:pPr>
    <w:rPr>
      <w:rFonts w:ascii="Calibri" w:hAnsi="Calibri"/>
      <w:sz w:val="21"/>
      <w:szCs w:val="22"/>
    </w:rPr>
  </w:style>
  <w:style w:type="paragraph" w:styleId="ab">
    <w:name w:val="Date"/>
    <w:basedOn w:val="a0"/>
    <w:next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firstLine="567"/>
      <w:outlineLvl w:val="0"/>
    </w:pPr>
    <w:rPr>
      <w:rFonts w:ascii="宋体"/>
      <w:sz w:val="32"/>
      <w:szCs w:val="20"/>
    </w:rPr>
  </w:style>
  <w:style w:type="paragraph" w:styleId="ac">
    <w:name w:val="Balloon Text"/>
    <w:basedOn w:val="a0"/>
    <w:link w:val="Char4"/>
    <w:qFormat/>
    <w:rPr>
      <w:sz w:val="18"/>
      <w:szCs w:val="18"/>
    </w:rPr>
  </w:style>
  <w:style w:type="paragraph" w:styleId="ad">
    <w:name w:val="footer"/>
    <w:basedOn w:val="a0"/>
    <w:link w:val="Char5"/>
    <w:qFormat/>
    <w:pP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ae">
    <w:name w:val="header"/>
    <w:basedOn w:val="a0"/>
    <w:link w:val="Char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10">
    <w:name w:val="toc 1"/>
    <w:basedOn w:val="a0"/>
    <w:next w:val="a0"/>
    <w:uiPriority w:val="39"/>
    <w:qFormat/>
    <w:pPr>
      <w:spacing w:line="360" w:lineRule="auto"/>
    </w:pPr>
    <w:rPr>
      <w:b/>
      <w:sz w:val="28"/>
    </w:rPr>
  </w:style>
  <w:style w:type="paragraph" w:styleId="40">
    <w:name w:val="toc 4"/>
    <w:basedOn w:val="a0"/>
    <w:next w:val="a0"/>
    <w:uiPriority w:val="39"/>
    <w:unhideWhenUsed/>
    <w:qFormat/>
    <w:pPr>
      <w:widowControl w:val="0"/>
      <w:adjustRightInd/>
      <w:snapToGrid/>
      <w:ind w:leftChars="600" w:left="1260"/>
    </w:pPr>
    <w:rPr>
      <w:rFonts w:ascii="Calibri" w:hAnsi="Calibri"/>
      <w:sz w:val="21"/>
      <w:szCs w:val="22"/>
    </w:rPr>
  </w:style>
  <w:style w:type="paragraph" w:styleId="af">
    <w:name w:val="List"/>
    <w:basedOn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left="420" w:hanging="420"/>
      <w:outlineLvl w:val="0"/>
    </w:pPr>
    <w:rPr>
      <w:rFonts w:ascii="宋体"/>
      <w:sz w:val="28"/>
      <w:szCs w:val="20"/>
    </w:rPr>
  </w:style>
  <w:style w:type="paragraph" w:styleId="60">
    <w:name w:val="toc 6"/>
    <w:basedOn w:val="a0"/>
    <w:next w:val="a0"/>
    <w:uiPriority w:val="39"/>
    <w:unhideWhenUsed/>
    <w:qFormat/>
    <w:pPr>
      <w:widowControl w:val="0"/>
      <w:adjustRightInd/>
      <w:snapToGrid/>
      <w:ind w:leftChars="1000" w:left="2100"/>
    </w:pPr>
    <w:rPr>
      <w:rFonts w:ascii="Calibri" w:hAnsi="Calibri"/>
      <w:sz w:val="21"/>
      <w:szCs w:val="22"/>
    </w:rPr>
  </w:style>
  <w:style w:type="paragraph" w:styleId="31">
    <w:name w:val="Body Text Indent 3"/>
    <w:basedOn w:val="a0"/>
    <w:link w:val="3Char0"/>
    <w:qFormat/>
    <w:pPr>
      <w:tabs>
        <w:tab w:val="left" w:pos="1080"/>
      </w:tabs>
      <w:ind w:left="720"/>
    </w:pPr>
    <w:rPr>
      <w:rFonts w:ascii="Officina Sans ITC TT" w:eastAsia="仿宋_GB2312" w:hAnsi="Officina Sans ITC TT"/>
      <w:kern w:val="0"/>
      <w:sz w:val="22"/>
      <w:szCs w:val="20"/>
      <w:lang w:val="en-GB" w:eastAsia="en-US"/>
    </w:rPr>
  </w:style>
  <w:style w:type="paragraph" w:styleId="af0">
    <w:name w:val="table of figures"/>
    <w:basedOn w:val="a0"/>
    <w:next w:val="a0"/>
    <w:semiHidden/>
    <w:qFormat/>
    <w:pPr>
      <w:adjustRightInd/>
      <w:snapToGrid/>
      <w:ind w:leftChars="200" w:left="200" w:hangingChars="200" w:hanging="200"/>
      <w:jc w:val="left"/>
    </w:pPr>
    <w:rPr>
      <w:kern w:val="0"/>
      <w:lang w:val="en-GB"/>
    </w:rPr>
  </w:style>
  <w:style w:type="paragraph" w:styleId="21">
    <w:name w:val="toc 2"/>
    <w:basedOn w:val="a0"/>
    <w:next w:val="a0"/>
    <w:uiPriority w:val="39"/>
    <w:qFormat/>
    <w:pPr>
      <w:spacing w:line="360" w:lineRule="auto"/>
      <w:ind w:leftChars="200" w:left="200"/>
    </w:pPr>
    <w:rPr>
      <w:b/>
    </w:rPr>
  </w:style>
  <w:style w:type="paragraph" w:styleId="90">
    <w:name w:val="toc 9"/>
    <w:basedOn w:val="a0"/>
    <w:next w:val="a0"/>
    <w:uiPriority w:val="39"/>
    <w:unhideWhenUsed/>
    <w:qFormat/>
    <w:pPr>
      <w:widowControl w:val="0"/>
      <w:adjustRightInd/>
      <w:snapToGrid/>
      <w:ind w:leftChars="1600" w:left="3360"/>
    </w:pPr>
    <w:rPr>
      <w:rFonts w:ascii="Calibri" w:hAnsi="Calibri"/>
      <w:sz w:val="21"/>
      <w:szCs w:val="22"/>
    </w:rPr>
  </w:style>
  <w:style w:type="paragraph" w:styleId="22">
    <w:name w:val="Body Text 2"/>
    <w:basedOn w:val="a0"/>
    <w:link w:val="2Char0"/>
    <w:qFormat/>
    <w:rPr>
      <w:rFonts w:ascii="Arial" w:eastAsia="仿宋_GB2312" w:hAnsi="Arial"/>
      <w:kern w:val="0"/>
      <w:szCs w:val="20"/>
      <w:lang w:val="en-GB" w:eastAsia="en-US"/>
    </w:rPr>
  </w:style>
  <w:style w:type="paragraph" w:styleId="af1">
    <w:name w:val="Normal (Web)"/>
    <w:basedOn w:val="a0"/>
    <w:qFormat/>
    <w:pPr>
      <w:adjustRightInd/>
      <w:snapToGrid/>
      <w:spacing w:before="165" w:after="100" w:afterAutospacing="1"/>
      <w:jc w:val="left"/>
    </w:pPr>
    <w:rPr>
      <w:rFonts w:ascii="Verdana" w:hAnsi="Verdana" w:cs="宋体"/>
      <w:color w:val="5F5959"/>
      <w:kern w:val="0"/>
      <w:sz w:val="17"/>
      <w:szCs w:val="17"/>
    </w:rPr>
  </w:style>
  <w:style w:type="paragraph" w:styleId="af2">
    <w:name w:val="Title"/>
    <w:basedOn w:val="a0"/>
    <w:next w:val="a0"/>
    <w:link w:val="Char7"/>
    <w:qFormat/>
    <w:pPr>
      <w:jc w:val="center"/>
      <w:outlineLvl w:val="0"/>
    </w:pPr>
    <w:rPr>
      <w:rFonts w:cstheme="majorBidi"/>
      <w:b/>
      <w:bCs/>
      <w:sz w:val="32"/>
      <w:szCs w:val="32"/>
    </w:rPr>
  </w:style>
  <w:style w:type="character" w:styleId="af3">
    <w:name w:val="Strong"/>
    <w:basedOn w:val="a1"/>
    <w:qFormat/>
    <w:rPr>
      <w:b/>
      <w:bCs/>
    </w:rPr>
  </w:style>
  <w:style w:type="character" w:styleId="af4">
    <w:name w:val="page number"/>
    <w:basedOn w:val="a1"/>
    <w:qFormat/>
    <w:rPr>
      <w:rFonts w:eastAsia="宋体"/>
      <w:sz w:val="24"/>
    </w:rPr>
  </w:style>
  <w:style w:type="character" w:styleId="af5">
    <w:name w:val="Hyperlink"/>
    <w:basedOn w:val="a1"/>
    <w:uiPriority w:val="99"/>
    <w:rPr>
      <w:color w:val="0000FF"/>
      <w:u w:val="single"/>
    </w:rPr>
  </w:style>
  <w:style w:type="character" w:styleId="af6">
    <w:name w:val="annotation reference"/>
    <w:basedOn w:val="a1"/>
    <w:rPr>
      <w:sz w:val="21"/>
      <w:szCs w:val="21"/>
    </w:rPr>
  </w:style>
  <w:style w:type="character" w:styleId="af7">
    <w:name w:val="footnote reference"/>
    <w:basedOn w:val="a1"/>
    <w:qFormat/>
    <w:rPr>
      <w:vertAlign w:val="superscript"/>
    </w:rPr>
  </w:style>
  <w:style w:type="table" w:styleId="af8">
    <w:name w:val="Table Grid"/>
    <w:basedOn w:val="a2"/>
    <w:pPr>
      <w:adjustRightInd w:val="0"/>
      <w:snapToGrid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1"/>
    <w:link w:val="2"/>
    <w:rPr>
      <w:b/>
      <w:bCs/>
      <w:kern w:val="2"/>
      <w:sz w:val="28"/>
      <w:szCs w:val="28"/>
    </w:rPr>
  </w:style>
  <w:style w:type="character" w:customStyle="1" w:styleId="3Char">
    <w:name w:val="标题 3 Char"/>
    <w:basedOn w:val="a1"/>
    <w:link w:val="3"/>
    <w:rPr>
      <w:b/>
      <w:bCs/>
      <w:kern w:val="2"/>
      <w:sz w:val="24"/>
      <w:szCs w:val="24"/>
    </w:rPr>
  </w:style>
  <w:style w:type="character" w:customStyle="1" w:styleId="4Char">
    <w:name w:val="标题 4 Char"/>
    <w:basedOn w:val="a1"/>
    <w:link w:val="4"/>
    <w:rPr>
      <w:bCs/>
      <w:kern w:val="2"/>
      <w:sz w:val="24"/>
      <w:szCs w:val="24"/>
    </w:rPr>
  </w:style>
  <w:style w:type="character" w:customStyle="1" w:styleId="Char6">
    <w:name w:val="页眉 Char"/>
    <w:basedOn w:val="a1"/>
    <w:link w:val="ae"/>
    <w:uiPriority w:val="99"/>
    <w:rPr>
      <w:kern w:val="2"/>
      <w:sz w:val="21"/>
      <w:szCs w:val="21"/>
    </w:rPr>
  </w:style>
  <w:style w:type="character" w:customStyle="1" w:styleId="Char5">
    <w:name w:val="页脚 Char"/>
    <w:basedOn w:val="a1"/>
    <w:link w:val="ad"/>
    <w:qFormat/>
    <w:rPr>
      <w:kern w:val="2"/>
      <w:sz w:val="21"/>
      <w:szCs w:val="21"/>
    </w:rPr>
  </w:style>
  <w:style w:type="paragraph" w:customStyle="1" w:styleId="11">
    <w:name w:val="修订1"/>
    <w:hidden/>
    <w:uiPriority w:val="99"/>
    <w:semiHidden/>
    <w:rPr>
      <w:kern w:val="2"/>
      <w:sz w:val="24"/>
      <w:szCs w:val="24"/>
    </w:rPr>
  </w:style>
  <w:style w:type="character" w:customStyle="1" w:styleId="af9">
    <w:name w:val="篇号"/>
    <w:rPr>
      <w:rFonts w:eastAsia="宋体"/>
    </w:rPr>
  </w:style>
  <w:style w:type="paragraph" w:customStyle="1" w:styleId="afa">
    <w:name w:val="表格"/>
    <w:basedOn w:val="a0"/>
    <w:qFormat/>
    <w:pPr>
      <w:widowControl w:val="0"/>
      <w:adjustRightInd/>
      <w:snapToGrid/>
      <w:spacing w:line="400" w:lineRule="exact"/>
    </w:pPr>
    <w:rPr>
      <w:rFonts w:ascii="宋体" w:hAnsi="宋体"/>
      <w:szCs w:val="28"/>
    </w:rPr>
  </w:style>
  <w:style w:type="paragraph" w:customStyle="1" w:styleId="afb">
    <w:name w:val="表格第一行居中"/>
    <w:basedOn w:val="afa"/>
    <w:next w:val="afa"/>
    <w:pPr>
      <w:spacing w:after="60" w:line="240" w:lineRule="auto"/>
      <w:ind w:right="144"/>
      <w:jc w:val="center"/>
    </w:pPr>
    <w:rPr>
      <w:b/>
      <w:bCs/>
      <w:szCs w:val="22"/>
    </w:rPr>
  </w:style>
  <w:style w:type="character" w:customStyle="1" w:styleId="Char4">
    <w:name w:val="批注框文本 Char"/>
    <w:basedOn w:val="a1"/>
    <w:link w:val="ac"/>
    <w:qFormat/>
    <w:rPr>
      <w:kern w:val="2"/>
      <w:sz w:val="18"/>
      <w:szCs w:val="18"/>
    </w:rPr>
  </w:style>
  <w:style w:type="character" w:customStyle="1" w:styleId="Char3">
    <w:name w:val="纯文本 Char"/>
    <w:basedOn w:val="a1"/>
    <w:link w:val="aa"/>
    <w:rPr>
      <w:rFonts w:ascii="宋体" w:hAnsi="Courier New"/>
      <w:kern w:val="2"/>
      <w:sz w:val="21"/>
    </w:rPr>
  </w:style>
  <w:style w:type="character" w:customStyle="1" w:styleId="lan12xxstyle2style14">
    <w:name w:val="lan12xx style2 style14"/>
    <w:basedOn w:val="a1"/>
    <w:qFormat/>
  </w:style>
  <w:style w:type="character" w:customStyle="1" w:styleId="style191">
    <w:name w:val="style191"/>
    <w:basedOn w:val="a1"/>
    <w:rPr>
      <w:sz w:val="12"/>
      <w:szCs w:val="12"/>
    </w:rPr>
  </w:style>
  <w:style w:type="character" w:customStyle="1" w:styleId="Char0">
    <w:name w:val="批注文字 Char"/>
    <w:basedOn w:val="a1"/>
    <w:link w:val="a5"/>
    <w:qFormat/>
    <w:rPr>
      <w:kern w:val="2"/>
      <w:sz w:val="24"/>
      <w:szCs w:val="24"/>
    </w:rPr>
  </w:style>
  <w:style w:type="character" w:customStyle="1" w:styleId="Char">
    <w:name w:val="批注主题 Char"/>
    <w:basedOn w:val="Char0"/>
    <w:link w:val="a4"/>
    <w:qFormat/>
    <w:rPr>
      <w:b/>
      <w:bCs/>
      <w:kern w:val="2"/>
      <w:sz w:val="24"/>
      <w:szCs w:val="24"/>
    </w:rPr>
  </w:style>
  <w:style w:type="paragraph" w:customStyle="1" w:styleId="afc">
    <w:name w:val=".."/>
    <w:basedOn w:val="a0"/>
    <w:next w:val="a0"/>
    <w:qFormat/>
    <w:pPr>
      <w:widowControl w:val="0"/>
      <w:autoSpaceDE w:val="0"/>
      <w:autoSpaceDN w:val="0"/>
      <w:snapToGrid/>
      <w:jc w:val="left"/>
    </w:pPr>
    <w:rPr>
      <w:rFonts w:ascii="宋体"/>
      <w:kern w:val="0"/>
    </w:rPr>
  </w:style>
  <w:style w:type="character" w:customStyle="1" w:styleId="Style">
    <w:name w:val="Style 小四"/>
    <w:basedOn w:val="a1"/>
    <w:qFormat/>
    <w:rPr>
      <w:rFonts w:ascii="Times New Roman" w:hAnsi="Times New Roman"/>
      <w:kern w:val="2"/>
      <w:sz w:val="24"/>
      <w:szCs w:val="22"/>
    </w:rPr>
  </w:style>
  <w:style w:type="character" w:customStyle="1" w:styleId="highlight1">
    <w:name w:val="highlight1"/>
    <w:basedOn w:val="a1"/>
    <w:qFormat/>
    <w:rPr>
      <w:sz w:val="14"/>
      <w:szCs w:val="14"/>
    </w:rPr>
  </w:style>
  <w:style w:type="character" w:customStyle="1" w:styleId="Char1">
    <w:name w:val="正文文本 Char"/>
    <w:basedOn w:val="a1"/>
    <w:link w:val="a8"/>
    <w:qFormat/>
    <w:rPr>
      <w:kern w:val="2"/>
      <w:sz w:val="24"/>
      <w:szCs w:val="24"/>
    </w:rPr>
  </w:style>
  <w:style w:type="character" w:customStyle="1" w:styleId="CharChar4">
    <w:name w:val="Char Char4"/>
    <w:basedOn w:val="a1"/>
    <w:qFormat/>
    <w:rPr>
      <w:b/>
      <w:bCs/>
      <w:kern w:val="2"/>
      <w:sz w:val="24"/>
      <w:szCs w:val="24"/>
    </w:rPr>
  </w:style>
  <w:style w:type="paragraph" w:customStyle="1" w:styleId="afd">
    <w:name w:val="报告名"/>
    <w:basedOn w:val="a0"/>
    <w:qFormat/>
    <w:pPr>
      <w:widowControl w:val="0"/>
      <w:tabs>
        <w:tab w:val="left" w:pos="1727"/>
        <w:tab w:val="left" w:pos="1884"/>
      </w:tabs>
      <w:snapToGrid/>
      <w:spacing w:line="300" w:lineRule="auto"/>
      <w:jc w:val="center"/>
      <w:outlineLvl w:val="0"/>
    </w:pPr>
    <w:rPr>
      <w:rFonts w:ascii="文鼎大标宋简" w:eastAsia="文鼎大标宋简"/>
      <w:sz w:val="56"/>
      <w:szCs w:val="20"/>
    </w:rPr>
  </w:style>
  <w:style w:type="paragraph" w:customStyle="1" w:styleId="12">
    <w:name w:val="列表1"/>
    <w:basedOn w:val="af"/>
    <w:qFormat/>
    <w:pPr>
      <w:ind w:left="0" w:firstLine="0"/>
    </w:pPr>
    <w:rPr>
      <w:sz w:val="32"/>
    </w:rPr>
  </w:style>
  <w:style w:type="character" w:customStyle="1" w:styleId="Char2">
    <w:name w:val="正文文本缩进 Char"/>
    <w:basedOn w:val="a1"/>
    <w:link w:val="a9"/>
    <w:qFormat/>
    <w:rPr>
      <w:rFonts w:ascii="宋体"/>
      <w:kern w:val="2"/>
      <w:sz w:val="28"/>
    </w:rPr>
  </w:style>
  <w:style w:type="paragraph" w:customStyle="1" w:styleId="afe">
    <w:name w:val="报告付标题"/>
    <w:basedOn w:val="a0"/>
    <w:qFormat/>
    <w:pPr>
      <w:widowControl w:val="0"/>
      <w:tabs>
        <w:tab w:val="left" w:pos="1727"/>
        <w:tab w:val="left" w:pos="1884"/>
      </w:tabs>
      <w:spacing w:line="300" w:lineRule="auto"/>
      <w:outlineLvl w:val="0"/>
    </w:pPr>
    <w:rPr>
      <w:rFonts w:ascii="宋体"/>
      <w:szCs w:val="20"/>
    </w:rPr>
  </w:style>
  <w:style w:type="paragraph" w:customStyle="1" w:styleId="TableText2">
    <w:name w:val="Table Text 2"/>
    <w:basedOn w:val="a0"/>
    <w:qFormat/>
    <w:pPr>
      <w:keepLines/>
      <w:jc w:val="left"/>
      <w:textAlignment w:val="center"/>
    </w:pPr>
    <w:rPr>
      <w:rFonts w:ascii="宋体" w:hAnsi="宋体" w:cs="Arial"/>
      <w:kern w:val="0"/>
      <w:lang w:val="en-GB"/>
    </w:rPr>
  </w:style>
  <w:style w:type="paragraph" w:customStyle="1" w:styleId="xl32">
    <w:name w:val="xl32"/>
    <w:basedOn w:val="a0"/>
    <w:qFormat/>
    <w:pPr>
      <w:pBdr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/>
      <w:jc w:val="center"/>
      <w:textAlignment w:val="top"/>
    </w:pPr>
    <w:rPr>
      <w:rFonts w:eastAsia="Arial Unicode MS"/>
      <w:kern w:val="0"/>
      <w:lang w:val="en-GB" w:eastAsia="en-US"/>
    </w:rPr>
  </w:style>
  <w:style w:type="paragraph" w:customStyle="1" w:styleId="Char8">
    <w:name w:val="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1CharCharCharCharCharChar1CharCharCharCharCharChar1Char">
    <w:name w:val="无标题正文 Char Char Char Char Char Char1 Char Char Char Char Char Char1 Char Char Char Char Char Char1 Char"/>
    <w:basedOn w:val="a0"/>
    <w:qFormat/>
    <w:pPr>
      <w:adjustRightInd/>
      <w:snapToGrid/>
      <w:spacing w:after="160" w:line="240" w:lineRule="exact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CharCharCharCharCharCharCharChar3CharCharChar3Char">
    <w:name w:val="无标题正文 Char Char Char Char Char Char Char Char Char3 Char Char Char3 Char"/>
    <w:basedOn w:val="a0"/>
    <w:qFormat/>
    <w:pPr>
      <w:numPr>
        <w:numId w:val="4"/>
      </w:numPr>
      <w:tabs>
        <w:tab w:val="clear" w:pos="1224"/>
      </w:tabs>
      <w:adjustRightInd/>
      <w:snapToGrid/>
      <w:spacing w:after="160" w:line="240" w:lineRule="exact"/>
      <w:ind w:left="0" w:firstLine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1CharCharChar1CharCharChar">
    <w:name w:val="Char1 Char Char Char1 Char Char 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TableText">
    <w:name w:val="Table Text"/>
    <w:basedOn w:val="a0"/>
    <w:qFormat/>
    <w:pPr>
      <w:keepLines/>
      <w:overflowPunct w:val="0"/>
      <w:autoSpaceDE w:val="0"/>
      <w:autoSpaceDN w:val="0"/>
      <w:snapToGrid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1Char">
    <w:name w:val="标题 1 Char"/>
    <w:basedOn w:val="a1"/>
    <w:link w:val="1"/>
    <w:qFormat/>
    <w:rPr>
      <w:b/>
      <w:bCs/>
      <w:kern w:val="44"/>
      <w:sz w:val="30"/>
      <w:szCs w:val="30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paragraph" w:customStyle="1" w:styleId="14">
    <w:name w:val="列出段落1"/>
    <w:basedOn w:val="a0"/>
    <w:qFormat/>
    <w:pPr>
      <w:widowControl w:val="0"/>
      <w:adjustRightInd/>
      <w:snapToGrid/>
      <w:ind w:firstLineChars="200" w:firstLine="420"/>
    </w:pPr>
    <w:rPr>
      <w:rFonts w:ascii="Calibri" w:hAnsi="Calibri"/>
      <w:sz w:val="21"/>
      <w:szCs w:val="22"/>
    </w:rPr>
  </w:style>
  <w:style w:type="paragraph" w:customStyle="1" w:styleId="1OfficinaSansITCTT">
    <w:name w:val="样式 标题 1 + Officina Sans ITC TT"/>
    <w:basedOn w:val="1"/>
    <w:next w:val="a0"/>
    <w:qFormat/>
    <w:pPr>
      <w:keepNext w:val="0"/>
      <w:keepLines w:val="0"/>
      <w:numPr>
        <w:numId w:val="0"/>
      </w:numPr>
      <w:spacing w:line="300" w:lineRule="auto"/>
      <w:ind w:rightChars="100" w:right="100"/>
      <w:jc w:val="left"/>
    </w:pPr>
    <w:rPr>
      <w:rFonts w:ascii="Officina Sans ITC TT" w:eastAsia="楷体_GB2312" w:hAnsi="Officina Sans ITC TT" w:cs="Arial"/>
      <w:kern w:val="0"/>
      <w:lang w:val="en-GB" w:eastAsia="en-US"/>
    </w:rPr>
  </w:style>
  <w:style w:type="character" w:customStyle="1" w:styleId="3Char0">
    <w:name w:val="正文文本缩进 3 Char"/>
    <w:basedOn w:val="a1"/>
    <w:link w:val="31"/>
    <w:qFormat/>
    <w:rPr>
      <w:rFonts w:ascii="Officina Sans ITC TT" w:eastAsia="仿宋_GB2312" w:hAnsi="Officina Sans ITC TT"/>
      <w:sz w:val="22"/>
      <w:lang w:val="en-GB" w:eastAsia="en-US"/>
    </w:rPr>
  </w:style>
  <w:style w:type="character" w:customStyle="1" w:styleId="2Char0">
    <w:name w:val="正文文本 2 Char"/>
    <w:basedOn w:val="a1"/>
    <w:link w:val="22"/>
    <w:qFormat/>
    <w:rPr>
      <w:rFonts w:ascii="Arial" w:eastAsia="仿宋_GB2312" w:hAnsi="Arial"/>
      <w:sz w:val="24"/>
      <w:lang w:val="en-GB" w:eastAsia="en-US"/>
    </w:rPr>
  </w:style>
  <w:style w:type="paragraph" w:customStyle="1" w:styleId="2OfficinaSansITCTT">
    <w:name w:val="样式 标题 2 + Officina Sans ITC TT"/>
    <w:basedOn w:val="2"/>
    <w:qFormat/>
    <w:pPr>
      <w:keepLines w:val="0"/>
      <w:widowControl w:val="0"/>
      <w:numPr>
        <w:ilvl w:val="0"/>
        <w:numId w:val="0"/>
      </w:numPr>
      <w:adjustRightInd/>
      <w:snapToGrid/>
      <w:spacing w:line="400" w:lineRule="exact"/>
    </w:pPr>
    <w:rPr>
      <w:rFonts w:ascii="Officina Sans ITC TT" w:eastAsia="楷体_GB2312" w:hAnsi="Officina Sans ITC TT" w:cs="Arial"/>
      <w:szCs w:val="20"/>
    </w:rPr>
  </w:style>
  <w:style w:type="paragraph" w:customStyle="1" w:styleId="OfficinaSansITCTTGB2312">
    <w:name w:val="样式 正文缩进正文（首行缩进两字） + (西文) Officina Sans ITC TT (中文) 楷体_GB2312 ..."/>
    <w:basedOn w:val="a6"/>
    <w:qFormat/>
    <w:pPr>
      <w:overflowPunct/>
      <w:autoSpaceDE/>
      <w:autoSpaceDN/>
      <w:snapToGrid w:val="0"/>
      <w:spacing w:line="300" w:lineRule="auto"/>
      <w:ind w:firstLineChars="0" w:firstLine="0"/>
      <w:jc w:val="center"/>
      <w:textAlignment w:val="auto"/>
    </w:pPr>
    <w:rPr>
      <w:rFonts w:ascii="Officina Sans ITC TT" w:eastAsia="楷体_GB2312" w:hAnsi="Officina Sans ITC TT" w:cs="宋体"/>
      <w:sz w:val="24"/>
      <w:szCs w:val="24"/>
      <w:lang w:val="en-GB" w:eastAsia="en-US"/>
    </w:rPr>
  </w:style>
  <w:style w:type="paragraph" w:customStyle="1" w:styleId="OfficinaSansITCTTGB23122">
    <w:name w:val="样式 正文缩进正文（首行缩进两字） + (西文) Officina Sans ITC TT (中文) 楷体_GB2312 ...2"/>
    <w:basedOn w:val="a6"/>
    <w:qFormat/>
    <w:pPr>
      <w:overflowPunct/>
      <w:autoSpaceDE/>
      <w:autoSpaceDN/>
      <w:snapToGrid w:val="0"/>
      <w:spacing w:line="300" w:lineRule="auto"/>
      <w:ind w:firstLineChars="0" w:firstLine="0"/>
      <w:textAlignment w:val="auto"/>
    </w:pPr>
    <w:rPr>
      <w:rFonts w:ascii="Officina Sans ITC TT" w:eastAsia="楷体_GB2312" w:hAnsi="Officina Sans ITC TT" w:cs="宋体"/>
      <w:sz w:val="24"/>
      <w:lang w:val="en-GB" w:eastAsia="en-US"/>
    </w:rPr>
  </w:style>
  <w:style w:type="paragraph" w:customStyle="1" w:styleId="OfficinaSansITCTTGB23120">
    <w:name w:val="样式 (西文) Officina Sans ITC TT (中文) 楷体_GB2312 小四 黑色 两端对齐"/>
    <w:basedOn w:val="a0"/>
    <w:qFormat/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15">
    <w:name w:val="样式1"/>
    <w:basedOn w:val="2OfficinaSansITCTT"/>
    <w:qFormat/>
    <w:pPr>
      <w:keepNext w:val="0"/>
      <w:widowControl/>
      <w:tabs>
        <w:tab w:val="left" w:pos="720"/>
      </w:tabs>
      <w:snapToGrid w:val="0"/>
      <w:spacing w:line="240" w:lineRule="auto"/>
      <w:ind w:left="720" w:hanging="720"/>
    </w:pPr>
  </w:style>
  <w:style w:type="paragraph" w:customStyle="1" w:styleId="16">
    <w:name w:val="样式 样式1 + 小四"/>
    <w:basedOn w:val="a0"/>
    <w:next w:val="a0"/>
    <w:qFormat/>
    <w:rPr>
      <w:rFonts w:ascii="Officina Sans ITC TT" w:eastAsia="楷体_GB2312" w:hAnsi="Officina Sans ITC TT"/>
      <w:kern w:val="0"/>
      <w:lang w:val="en-GB" w:eastAsia="en-US"/>
    </w:rPr>
  </w:style>
  <w:style w:type="character" w:customStyle="1" w:styleId="OfficinaSansITCTTGB23121">
    <w:name w:val="样式 (西文) Officina Sans ITC TT (中文) 楷体_GB2312 五号"/>
    <w:basedOn w:val="a1"/>
    <w:qFormat/>
    <w:rPr>
      <w:rFonts w:ascii="Officina Sans ITC TT" w:eastAsia="楷体_GB2312" w:hAnsi="Officina Sans ITC TT"/>
      <w:sz w:val="24"/>
      <w:szCs w:val="24"/>
    </w:rPr>
  </w:style>
  <w:style w:type="paragraph" w:customStyle="1" w:styleId="OfficinaSansITCTTGB23123">
    <w:name w:val="样式 (西文) Officina Sans ITC TT (中文) 楷体_GB2312 小四 两端对齐"/>
    <w:basedOn w:val="a0"/>
    <w:qFormat/>
    <w:rPr>
      <w:rFonts w:ascii="Officina Sans ITC TT" w:eastAsia="楷体_GB2312" w:hAnsi="Officina Sans ITC TT" w:cs="宋体"/>
      <w:kern w:val="0"/>
      <w:lang w:val="en-GB" w:eastAsia="en-US"/>
    </w:rPr>
  </w:style>
  <w:style w:type="paragraph" w:customStyle="1" w:styleId="OfficinaSansITCTTGB23125">
    <w:name w:val="样式 (西文) Officina Sans ITC TT (中文) 楷体_GB2312 黑色 两端对齐 悬挂缩进: 5...."/>
    <w:basedOn w:val="a0"/>
    <w:pPr>
      <w:ind w:leftChars="426" w:left="2021" w:hangingChars="536" w:hanging="1126"/>
    </w:pPr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</w:rPr>
  </w:style>
  <w:style w:type="paragraph" w:customStyle="1" w:styleId="CM7">
    <w:name w:val="CM7"/>
    <w:basedOn w:val="Default"/>
    <w:next w:val="Default"/>
    <w:pPr>
      <w:spacing w:after="360"/>
    </w:pPr>
    <w:rPr>
      <w:rFonts w:ascii="Arial" w:hAnsi="Arial" w:cs="Times New Roman"/>
      <w:sz w:val="24"/>
      <w:szCs w:val="24"/>
    </w:rPr>
  </w:style>
  <w:style w:type="paragraph" w:customStyle="1" w:styleId="OfficinaSansITCTTGB23124">
    <w:name w:val="样式 样式 (西文) Officina Sans ITC TT (中文) 楷体_GB2312 小四 黑色 两端对齐 + 首行缩进..."/>
    <w:basedOn w:val="OfficinaSansITCTTGB23120"/>
    <w:qFormat/>
  </w:style>
  <w:style w:type="paragraph" w:customStyle="1" w:styleId="1OfficinaSansITCTT1">
    <w:name w:val="样式 样式 标题 1 + Officina Sans ITC TT + 两端对齐 右侧:  1 字符 行距: 单倍行距"/>
    <w:basedOn w:val="1OfficinaSansITCTT"/>
    <w:next w:val="OfficinaSansITCTTGB2312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1OfficinaSansITCTT11">
    <w:name w:val="样式 样式 标题 1 + Officina Sans ITC TT + 两端对齐 右侧:  1 字符 行距: 单倍行距1"/>
    <w:basedOn w:val="1OfficinaSansITCTT"/>
    <w:next w:val="a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OfficinaSansITCTTGB231210">
    <w:name w:val="样式 样式 (西文) Officina Sans ITC TT (中文) 楷体_GB2312 小四 黑色 两端对齐 + 首行缩进...1"/>
    <w:basedOn w:val="OfficinaSansITCTTGB23120"/>
    <w:qFormat/>
  </w:style>
  <w:style w:type="paragraph" w:customStyle="1" w:styleId="OfficinaSansITCTTGB23126">
    <w:name w:val="样式 样式 (西文) Officina Sans ITC TT (中文) 楷体_GB2312 小四 黑色 两端对齐 + (中文)..."/>
    <w:basedOn w:val="OfficinaSansITCTTGB23120"/>
    <w:qFormat/>
    <w:rPr>
      <w:rFonts w:eastAsia="仿宋_GB2312"/>
    </w:rPr>
  </w:style>
  <w:style w:type="paragraph" w:customStyle="1" w:styleId="OfficinaSansITCTTGB23127">
    <w:name w:val="样式 样式 样式 (西文) Officina Sans ITC TT (中文) 楷体_GB2312 小四 黑色 两端对齐 + (..."/>
    <w:basedOn w:val="OfficinaSansITCTTGB23126"/>
    <w:next w:val="OfficinaSansITCTTGB23125"/>
    <w:qFormat/>
  </w:style>
  <w:style w:type="character" w:customStyle="1" w:styleId="Char7">
    <w:name w:val="标题 Char"/>
    <w:basedOn w:val="a1"/>
    <w:link w:val="af2"/>
    <w:qFormat/>
    <w:rPr>
      <w:rFonts w:cstheme="majorBidi"/>
      <w:b/>
      <w:bCs/>
      <w:kern w:val="2"/>
      <w:sz w:val="32"/>
      <w:szCs w:val="32"/>
    </w:rPr>
  </w:style>
  <w:style w:type="paragraph" w:styleId="aff">
    <w:name w:val="List Paragraph"/>
    <w:basedOn w:val="a0"/>
    <w:uiPriority w:val="99"/>
    <w:rsid w:val="004F1C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package" Target="embeddings/Microsoft_Visio___1.vsdx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6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PRCMGP-AAC003-001%20&#65288;&#22269;&#38469;&#39118;&#26684;&#65289;&#25991;&#20214;&#27169;&#26495;&#65288;&#27491;&#24335;&#29256;_&#31616;&#20307;&#29256;&#65289;%20IFI%20v0.5.6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F81B5D-0A65-4FD9-B7EB-FC42E3CEB1C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B41274-D7F1-4952-8108-0933576F4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PRCMGP-AAC003-001 （国际风格）文件模板（正式版_简体版） IFI v0.5.6</Template>
  <TotalTime>2114</TotalTime>
  <Pages>13</Pages>
  <Words>562</Words>
  <Characters>3205</Characters>
  <Application>Microsoft Office Word</Application>
  <DocSecurity>0</DocSecurity>
  <Lines>26</Lines>
  <Paragraphs>7</Paragraphs>
  <ScaleCrop>false</ScaleCrop>
  <Manager>Kevin Zhang</Manager>
  <Company>IEP</Company>
  <LinksUpToDate>false</LinksUpToDate>
  <CharactersWithSpaces>3760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Windows User</cp:lastModifiedBy>
  <cp:revision>358</cp:revision>
  <cp:lastPrinted>2010-10-25T04:08:00Z</cp:lastPrinted>
  <dcterms:created xsi:type="dcterms:W3CDTF">2020-02-18T05:58:00Z</dcterms:created>
  <dcterms:modified xsi:type="dcterms:W3CDTF">2020-06-04T05:39:00Z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