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quality_control_automation_roi_in_a2a294"/>
      <w:r>
        <w:rPr>
          <w:b/>
          <w:sz w:val="56"/>
        </w:rPr>
        <w:t xml:space="preserve">Quality Control Automation ROI in U.S. Pressure Vessel Manufacturing: Case Studies and Off-the-Shelf Solutions</w:t>
      </w:r>
      <w:bookmarkEnd w:id="0"/>
    </w:p>
    <w:p>
      <w:pPr>
        <w:spacing w:after="210" w:lineRule="auto"/>
      </w:pPr>
      <w:r>
        <w:rPr>
          <w:b/>
        </w:rPr>
        <w:t xml:space="preserve">Prepared for:</w:t>
      </w:r>
      <w:r>
        <w:rPr/>
        <w:t xml:space="preserve"> Savannah Tank (ASME Section VIII Division 1 &amp; 2, 2025 Edition)</w:t>
      </w:r>
    </w:p>
    <w:p>
      <w:pPr>
        <w:spacing w:after="210" w:lineRule="auto"/>
      </w:pPr>
      <w:r>
        <w:rPr>
          <w:b/>
        </w:rPr>
        <w:t xml:space="preserve">Date:</w:t>
      </w:r>
      <w:r>
        <w:rPr/>
        <w:t xml:space="preserve"> March 24, 2026</w:t>
      </w:r>
    </w:p>
    <w:p>
      <w:pPr>
        <w:spacing w:after="210" w:lineRule="auto"/>
      </w:pPr>
      <w:r>
        <w:rPr>
          <w:b/>
        </w:rPr>
        <w:t xml:space="preserve">Executive Summary:</w:t>
      </w:r>
      <w:r>
        <w:rPr/>
        <w:t xml:space="preserve"> This report synthesizes case studies demonstrating return on investment for quality control automation in U.S. pressure vessel manufacturing, with specific emphasis on non-destructive examination, robotic welding integration, and digital quality management systems. Savannah Tank currently operates two robotic welding systems (nozzle and shell welders) and can leverage multiple off-the-shelf automation platforms to enhance QC efficiency, reduce labor costs by 25-50%, and achieve ROI within 6-24 months.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introduction"/>
      <w:r>
        <w:rPr>
          <w:b/>
          <w:sz w:val="42"/>
        </w:rPr>
        <w:t xml:space="preserve">Introduction</w:t>
      </w:r>
      <w:bookmarkEnd w:id="1"/>
    </w:p>
    <w:p>
      <w:pPr>
        <w:spacing w:after="210" w:lineRule="auto"/>
      </w:pPr>
      <w:r>
        <w:rPr/>
        <w:t xml:space="preserve">Quality control automation in ASME pressure vessel fabrication addresses critical business drivers: skilled labor shortages, regulatory compliance complexity, rework costs, and competitive pricing pressure[1][24][30]. This report examines quantified ROI data from real implementations, then catalogs commercially available systems that Savannah Tank can deploy for inspection, documentation, and data management automation.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case_study_1_phased_array_ultraso_a5dd45"/>
      <w:r>
        <w:rPr>
          <w:b/>
          <w:sz w:val="42"/>
        </w:rPr>
        <w:t xml:space="preserve">Case Study 1: Phased Array Ultrasonic Testing (PAUT) for Weld Inspection</w:t>
      </w:r>
      <w:bookmarkEnd w:id="2"/>
    </w:p>
    <w:p>
      <w:pPr>
        <w:spacing w:line="271" w:before="240" w:lineRule="auto"/>
      </w:pPr>
      <w:bookmarkStart w:id="3" w:name="business_context"/>
      <w:r>
        <w:rPr>
          <w:b/>
          <w:sz w:val="33"/>
        </w:rPr>
        <w:t xml:space="preserve">Business Context</w:t>
      </w:r>
      <w:bookmarkEnd w:id="3"/>
    </w:p>
    <w:p>
      <w:pPr>
        <w:spacing w:after="210" w:lineRule="auto"/>
      </w:pPr>
      <w:r>
        <w:rPr/>
        <w:t xml:space="preserve">Pressure vessel manufacturers historically rely on radiographic testing (RT) for weld acceptance per ASME Section VIII requirements, but RT entails safety exclusion zones, film/chemical costs, and slow turnaround[28][52]. Phased array UT offers a digital alternative with encoded data, real-time flaw characterization, and no radiation hazards[48][53][65].</w:t>
      </w:r>
    </w:p>
    <w:p>
      <w:pPr>
        <w:spacing w:line="271" w:before="240" w:lineRule="auto"/>
      </w:pPr>
      <w:bookmarkStart w:id="4" w:name="quantified_roi"/>
      <w:r>
        <w:rPr>
          <w:b/>
          <w:sz w:val="33"/>
        </w:rPr>
        <w:t xml:space="preserve">Quantified ROI</w:t>
      </w:r>
      <w:bookmarkEnd w:id="4"/>
    </w:p>
    <w:p>
      <w:pPr>
        <w:spacing w:after="210" w:lineRule="auto"/>
      </w:pPr>
      <w:r>
        <w:rPr/>
        <w:t xml:space="preserve">A U.S. aerospace OEM integrated PAUT into their quality assurance process for aircraft fuselage manufacturing, achieving a </w:t>
      </w:r>
      <w:r>
        <w:rPr>
          <w:b/>
        </w:rPr>
        <w:t xml:space="preserve">30% reduction in defect detection time</w:t>
      </w:r>
      <w:r>
        <w:rPr/>
        <w:t xml:space="preserve"> and enhanced compliance with FAA standards[48]. In the oil and gas sector, a North American producer deployed PAUT for inline pipeline inspections, reducing inspection time by </w:t>
      </w:r>
      <w:r>
        <w:rPr>
          <w:b/>
        </w:rPr>
        <w:t xml:space="preserve">40%</w:t>
      </w:r>
      <w:r>
        <w:rPr/>
        <w:t xml:space="preserve"> and detecting sub-surface corrosion with </w:t>
      </w:r>
      <w:r>
        <w:rPr>
          <w:b/>
        </w:rPr>
        <w:t xml:space="preserve">98% accuracy</w:t>
      </w:r>
      <w:r>
        <w:rPr/>
        <w:t xml:space="preserve">, leading to significant operational cost savings[48].</w:t>
      </w:r>
    </w:p>
    <w:p>
      <w:pPr>
        <w:spacing w:after="210" w:lineRule="auto"/>
      </w:pPr>
      <w:r>
        <w:rPr>
          <w:b/>
        </w:rPr>
        <w:t xml:space="preserve">Financial metrics:</w:t>
      </w:r>
    </w:p>
    <w:p>
      <w:pPr>
        <w:numPr>
          <w:ilvl w:val="0"/>
          <w:numId w:val="1"/>
        </w:numPr>
        <w:spacing w:lineRule="auto"/>
      </w:pPr>
      <w:r>
        <w:rPr>
          <w:b/>
        </w:rPr>
        <w:t xml:space="preserve">Short-term (0-12 months):</w:t>
      </w:r>
      <w:r>
        <w:rPr/>
        <w:t xml:space="preserve"> Inspection cycle reductions of up to </w:t>
      </w:r>
      <w:r>
        <w:rPr>
          <w:b/>
        </w:rPr>
        <w:t xml:space="preserve">50%</w:t>
      </w:r>
      <w:r>
        <w:rPr/>
        <w:t xml:space="preserve">, defect detection accuracy improvements of </w:t>
      </w:r>
      <w:r>
        <w:rPr>
          <w:b/>
        </w:rPr>
        <w:t xml:space="preserve">20%</w:t>
      </w:r>
      <w:r>
        <w:rPr/>
        <w:t xml:space="preserve">, and cost savings of approximately </w:t>
      </w:r>
      <w:r>
        <w:rPr>
          <w:b/>
        </w:rPr>
        <w:t xml:space="preserve">15% per inspection cycle</w:t>
      </w:r>
      <w:r>
        <w:rPr/>
        <w:t xml:space="preserve">[48].</w:t>
      </w:r>
    </w:p>
    <w:p>
      <w:pPr>
        <w:numPr>
          <w:ilvl w:val="0"/>
          <w:numId w:val="1"/>
        </w:numPr>
        <w:spacing w:lineRule="auto"/>
      </w:pPr>
      <w:r>
        <w:rPr>
          <w:b/>
        </w:rPr>
        <w:t xml:space="preserve">Long-term (3-5 years):</w:t>
      </w:r>
      <w:r>
        <w:rPr/>
        <w:t xml:space="preserve"> Cumulative ROI of </w:t>
      </w:r>
      <w:r>
        <w:rPr>
          <w:b/>
        </w:rPr>
        <w:t xml:space="preserve">150-200%</w:t>
      </w:r>
      <w:r>
        <w:rPr/>
        <w:t xml:space="preserve">, driven by reduced downtime, extended asset lifespan, and compliance-driven market access[48].</w:t>
      </w:r>
    </w:p>
    <w:p>
      <w:pPr>
        <w:numPr>
          <w:ilvl w:val="0"/>
          <w:numId w:val="1"/>
        </w:numPr>
        <w:spacing w:lineRule="auto"/>
      </w:pPr>
      <w:r>
        <w:rPr>
          <w:b/>
        </w:rPr>
        <w:t xml:space="preserve">Payback period:</w:t>
      </w:r>
      <w:r>
        <w:rPr/>
        <w:t xml:space="preserve"> Small-scale mobile PAUT units achieve payback within </w:t>
      </w:r>
      <w:r>
        <w:rPr>
          <w:b/>
        </w:rPr>
        <w:t xml:space="preserve">6-9 months</w:t>
      </w:r>
      <w:r>
        <w:rPr/>
        <w:t xml:space="preserve">; large-scale integrated systems (inline scanners) within </w:t>
      </w:r>
      <w:r>
        <w:rPr>
          <w:b/>
        </w:rPr>
        <w:t xml:space="preserve">12 months</w:t>
      </w:r>
      <w:r>
        <w:rPr/>
        <w:t xml:space="preserve">[48].</w:t>
      </w:r>
    </w:p>
    <w:p>
      <w:pPr>
        <w:numPr>
          <w:ilvl w:val="0"/>
          <w:numId w:val="1"/>
        </w:numPr>
        <w:spacing w:lineRule="auto"/>
      </w:pPr>
      <w:r>
        <w:rPr>
          <w:b/>
        </w:rPr>
        <w:t xml:space="preserve">Cost of ownership:</w:t>
      </w:r>
      <w:r>
        <w:rPr/>
        <w:t xml:space="preserve"> High-end PAUT systems ($50,000-$1.5 million) offer </w:t>
      </w:r>
      <w:r>
        <w:rPr>
          <w:b/>
        </w:rPr>
        <w:t xml:space="preserve">25% lower total cost of ownership</w:t>
      </w:r>
      <w:r>
        <w:rPr/>
        <w:t xml:space="preserve"> over their lifespan compared to traditional UT methods[48][50].</w:t>
      </w:r>
    </w:p>
    <w:p>
      <w:pPr>
        <w:spacing w:after="210" w:lineRule="auto"/>
      </w:pPr>
      <w:r>
        <w:rPr>
          <w:b/>
        </w:rPr>
        <w:t xml:space="preserve">ROI ratio example:</w:t>
      </w:r>
      <w:r>
        <w:rPr/>
        <w:t xml:space="preserve"> If ultrasonic testing prevents a catastrophic failure in a pressure vessel with an estimated repair/replacement cost of $2.5 million, and the UT program (equipment + technician) costs $50,000, the ROI ratio is nearly </w:t>
      </w:r>
      <w:r>
        <w:rPr>
          <w:b/>
        </w:rPr>
        <w:t xml:space="preserve">50:1</w:t>
      </w:r>
      <w:r>
        <w:rPr/>
        <w:t xml:space="preserve">[50].</w:t>
      </w:r>
    </w:p>
    <w:p>
      <w:pPr>
        <w:spacing w:after="210" w:lineRule="auto"/>
      </w:pPr>
      <w:r>
        <w:rPr/>
        <w:t xml:space="preserve">An aerospace case study showed that using phased array inspections reduced the time needed for wing component checks by </w:t>
      </w:r>
      <w:r>
        <w:rPr>
          <w:b/>
        </w:rPr>
        <w:t xml:space="preserve">40%</w:t>
      </w:r>
      <w:r>
        <w:rPr/>
        <w:t xml:space="preserve">, while increasing defect detection rates[53]. A manufacturing plant using phased array inspections reported a </w:t>
      </w:r>
      <w:r>
        <w:rPr>
          <w:b/>
        </w:rPr>
        <w:t xml:space="preserve">25% reduction in maintenance expenses</w:t>
      </w:r>
      <w:r>
        <w:rPr/>
        <w:t xml:space="preserve"> over two years[53].</w:t>
      </w:r>
    </w:p>
    <w:p>
      <w:pPr>
        <w:spacing w:line="271" w:before="240" w:lineRule="auto"/>
      </w:pPr>
      <w:bookmarkStart w:id="5" w:name="application_to_savannah_tank"/>
      <w:r>
        <w:rPr>
          <w:b/>
          <w:sz w:val="33"/>
        </w:rPr>
        <w:t xml:space="preserve">Application to Savannah Tank</w:t>
      </w:r>
      <w:bookmarkEnd w:id="5"/>
    </w:p>
    <w:p>
      <w:pPr>
        <w:spacing w:after="210" w:lineRule="auto"/>
      </w:pPr>
      <w:r>
        <w:rPr/>
        <w:t xml:space="preserve">For circumferential and longitudinal seam welds on Section VIII Division 1 &amp; 2 vessels, PAUT can replace or supplement RT, especially on thicker shells where RT requires multiple exposures. Encoded PAUT data satisfies ASME code traceability and provides faster turnaround for third-party inspection sign-off.</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case_study_2_digital_radiography_391c59"/>
      <w:r>
        <w:rPr>
          <w:b/>
          <w:sz w:val="42"/>
        </w:rPr>
        <w:t xml:space="preserve">Case Study 2: Digital Radiography vs. Film-Based RT</w:t>
      </w:r>
      <w:bookmarkEnd w:id="6"/>
    </w:p>
    <w:p>
      <w:pPr>
        <w:spacing w:line="271" w:before="240" w:lineRule="auto"/>
      </w:pPr>
      <w:bookmarkStart w:id="7" w:name="business_context_2"/>
      <w:r>
        <w:rPr>
          <w:b/>
          <w:sz w:val="33"/>
        </w:rPr>
        <w:t xml:space="preserve">Business Context</w:t>
      </w:r>
      <w:bookmarkEnd w:id="7"/>
    </w:p>
    <w:p>
      <w:pPr>
        <w:spacing w:after="210" w:lineRule="auto"/>
      </w:pPr>
      <w:r>
        <w:rPr/>
        <w:t xml:space="preserve">Film-based radiography incurs recurring costs for film, chemicals, developers, and disposal, plus longer exposure times and physical storage requirements[52][55][58]. Digital radiography (DR) eliminates consumables and enables immediate image review, remote interpretation, and digital archiving[52].</w:t>
      </w:r>
    </w:p>
    <w:p>
      <w:pPr>
        <w:spacing w:line="271" w:before="240" w:lineRule="auto"/>
      </w:pPr>
      <w:bookmarkStart w:id="8" w:name="quantified_roi_2"/>
      <w:r>
        <w:rPr>
          <w:b/>
          <w:sz w:val="33"/>
        </w:rPr>
        <w:t xml:space="preserve">Quantified ROI</w:t>
      </w:r>
      <w:bookmarkEnd w:id="8"/>
    </w:p>
    <w:p>
      <w:pPr>
        <w:spacing w:after="210" w:lineRule="auto"/>
      </w:pPr>
      <w:r>
        <w:rPr/>
        <w:t xml:space="preserve">Digital RT offers </w:t>
      </w:r>
      <w:r>
        <w:rPr>
          <w:b/>
        </w:rPr>
        <w:t xml:space="preserve">25-50% less radiation dose</w:t>
      </w:r>
      <w:r>
        <w:rPr/>
        <w:t xml:space="preserve"> compared to film-based RT, improving safety and enabling smaller exclusion zones[52]. In the oil and gas sector, digital RT cut inspection times for pipeline components by as much as </w:t>
      </w:r>
      <w:r>
        <w:rPr>
          <w:b/>
        </w:rPr>
        <w:t xml:space="preserve">25%</w:t>
      </w:r>
      <w:r>
        <w:rPr/>
        <w:t xml:space="preserve">, saving on downtime expenses[52].</w:t>
      </w:r>
    </w:p>
    <w:p>
      <w:pPr>
        <w:spacing w:after="210" w:lineRule="auto"/>
      </w:pPr>
      <w:r>
        <w:rPr>
          <w:b/>
        </w:rPr>
        <w:t xml:space="preserve">Cost analysis:</w:t>
      </w:r>
    </w:p>
    <w:p>
      <w:pPr>
        <w:numPr>
          <w:ilvl w:val="0"/>
          <w:numId w:val="2"/>
        </w:numPr>
        <w:spacing w:lineRule="auto"/>
      </w:pPr>
      <w:r>
        <w:rPr>
          <w:b/>
        </w:rPr>
        <w:t xml:space="preserve">Film system ongoing costs:</w:t>
      </w:r>
      <w:r>
        <w:rPr/>
        <w:t xml:space="preserve"> Continuous procurement of films, chemicals, and developers; a film-based system costs significantly more over time due to these consumables[52][55][58].</w:t>
      </w:r>
    </w:p>
    <w:p>
      <w:pPr>
        <w:numPr>
          <w:ilvl w:val="0"/>
          <w:numId w:val="2"/>
        </w:numPr>
        <w:spacing w:lineRule="auto"/>
      </w:pPr>
      <w:r>
        <w:rPr>
          <w:b/>
        </w:rPr>
        <w:t xml:space="preserve">Digital system:</w:t>
      </w:r>
      <w:r>
        <w:rPr/>
        <w:t xml:space="preserve"> One-time capital investment that can be financed over 72 months; example financing: </w:t>
      </w:r>
      <w:r>
        <w:rPr>
          <w:b/>
        </w:rPr>
        <w:t xml:space="preserve">$285/month for a DR panel</w:t>
      </w:r>
      <w:r>
        <w:rPr/>
        <w:t xml:space="preserve"> retrofit[58]. After the finance term, processing costs drop to near zero[58].</w:t>
      </w:r>
    </w:p>
    <w:p>
      <w:pPr>
        <w:numPr>
          <w:ilvl w:val="0"/>
          <w:numId w:val="2"/>
        </w:numPr>
        <w:spacing w:lineRule="auto"/>
      </w:pPr>
      <w:r>
        <w:rPr>
          <w:b/>
        </w:rPr>
        <w:t xml:space="preserve">Breakeven:</w:t>
      </w:r>
      <w:r>
        <w:rPr/>
        <w:t xml:space="preserve"> Digital RT reaches breakeven after </w:t>
      </w:r>
      <w:r>
        <w:rPr>
          <w:b/>
        </w:rPr>
        <w:t xml:space="preserve">1 year and 10,000 exams</w:t>
      </w:r>
      <w:r>
        <w:rPr>
          <w:rFonts w:eastAsia="Georgia" w:cs="Georgia" w:ascii="Georgia" w:hAnsi="Georgia"/>
        </w:rPr>
        <w:t xml:space="preserve"> (using 8×10-in. film equivalent) or after </w:t>
      </w:r>
      <w:r>
        <w:rPr>
          <w:b/>
        </w:rPr>
        <w:t xml:space="preserve">30,000 exams</w:t>
      </w:r>
      <w:r>
        <w:rPr>
          <w:rFonts w:eastAsia="Georgia" w:cs="Georgia" w:ascii="Georgia" w:hAnsi="Georgia"/>
        </w:rPr>
        <w:t xml:space="preserve"> (using 11×14-in. film equivalent)[55].</w:t>
      </w:r>
    </w:p>
    <w:p>
      <w:pPr>
        <w:numPr>
          <w:ilvl w:val="0"/>
          <w:numId w:val="2"/>
        </w:numPr>
        <w:spacing w:lineRule="auto"/>
      </w:pPr>
      <w:r>
        <w:rPr>
          <w:b/>
        </w:rPr>
        <w:t xml:space="preserve">Total cost savings:</w:t>
      </w:r>
      <w:r>
        <w:rPr/>
        <w:t xml:space="preserve"> Digital technology is </w:t>
      </w:r>
      <w:r>
        <w:rPr>
          <w:b/>
        </w:rPr>
        <w:t xml:space="preserve">20% lower</w:t>
      </w:r>
      <w:r>
        <w:rPr>
          <w:rFonts w:eastAsia="Georgia" w:cs="Georgia" w:ascii="Georgia" w:hAnsi="Georgia"/>
        </w:rPr>
        <w:t xml:space="preserve"> in total cost (variable cost + technology cost + labor cost) on average compared to conventional systems when using 8×10-in. film size[55].</w:t>
      </w:r>
    </w:p>
    <w:p>
      <w:pPr>
        <w:numPr>
          <w:ilvl w:val="0"/>
          <w:numId w:val="2"/>
        </w:numPr>
        <w:spacing w:lineRule="auto"/>
      </w:pPr>
      <w:r>
        <w:rPr>
          <w:b/>
        </w:rPr>
        <w:t xml:space="preserve">Film waste reduction:</w:t>
      </w:r>
      <w:r>
        <w:rPr/>
        <w:t xml:space="preserve"> Digital RT allows lesser film waste and fewer films per exam[55].</w:t>
      </w:r>
    </w:p>
    <w:p>
      <w:pPr>
        <w:spacing w:line="271" w:before="240" w:lineRule="auto"/>
      </w:pPr>
      <w:bookmarkStart w:id="9" w:name="application_to_savannah_tank_2"/>
      <w:r>
        <w:rPr>
          <w:b/>
          <w:sz w:val="33"/>
        </w:rPr>
        <w:t xml:space="preserve">Application to Savannah Tank</w:t>
      </w:r>
      <w:bookmarkEnd w:id="9"/>
    </w:p>
    <w:p>
      <w:pPr>
        <w:spacing w:after="210" w:lineRule="auto"/>
      </w:pPr>
      <w:r>
        <w:rPr/>
        <w:t xml:space="preserve">For nozzle-to-shell welds and circumferential seams, digital RT panels can be deployed on existing X-ray machines. Immediate image quality feedback reduces re-shoot rates, and digital archives integrate directly into vessel data books required for ASME U-1A certification.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case_study_3_robotic_welding_inte_d44de7"/>
      <w:r>
        <w:rPr>
          <w:b/>
          <w:sz w:val="42"/>
        </w:rPr>
        <w:t xml:space="preserve">Case Study 3: Robotic Welding Integration and Automated Data Logging</w:t>
      </w:r>
      <w:bookmarkEnd w:id="10"/>
    </w:p>
    <w:p>
      <w:pPr>
        <w:spacing w:line="271" w:before="240" w:lineRule="auto"/>
      </w:pPr>
      <w:bookmarkStart w:id="11" w:name="business_context_3"/>
      <w:r>
        <w:rPr>
          <w:b/>
          <w:sz w:val="33"/>
        </w:rPr>
        <w:t xml:space="preserve">Business Context</w:t>
      </w:r>
      <w:bookmarkEnd w:id="11"/>
    </w:p>
    <w:p>
      <w:pPr>
        <w:spacing w:after="210" w:lineRule="auto"/>
      </w:pPr>
      <w:r>
        <w:rPr/>
        <w:t xml:space="preserve">Savannah Tank already operates two robotic welders (nozzle and shell applications). Manual weld parameter recording and paper-based traveler systems create gaps in traceability, slow audits, and risk non-conformance if parameters drift outside WPS limits[6][35][40].</w:t>
      </w:r>
    </w:p>
    <w:p>
      <w:pPr>
        <w:spacing w:line="271" w:before="240" w:lineRule="auto"/>
      </w:pPr>
      <w:bookmarkStart w:id="12" w:name="quantified_roi_3"/>
      <w:r>
        <w:rPr>
          <w:b/>
          <w:sz w:val="33"/>
        </w:rPr>
        <w:t xml:space="preserve">Quantified ROI</w:t>
      </w:r>
      <w:bookmarkEnd w:id="12"/>
    </w:p>
    <w:p>
      <w:pPr>
        <w:spacing w:after="210" w:lineRule="auto"/>
      </w:pPr>
      <w:r>
        <w:rPr/>
        <w:t xml:space="preserve">Robotic welding systems reduce labor costs by up to </w:t>
      </w:r>
      <w:r>
        <w:rPr>
          <w:b/>
        </w:rPr>
        <w:t xml:space="preserve">50%</w:t>
      </w:r>
      <w:r>
        <w:rPr/>
        <w:t xml:space="preserve"> and operate continuously without breaks, increasing productivity and minimizing downtime[51][54]. Unlike human welders who achieve </w:t>
      </w:r>
      <w:r>
        <w:rPr>
          <w:b/>
        </w:rPr>
        <w:t xml:space="preserve">20% efficiency</w:t>
      </w:r>
      <w:r>
        <w:rPr/>
        <w:t xml:space="preserve">, robots achieve up to </w:t>
      </w:r>
      <w:r>
        <w:rPr>
          <w:b/>
        </w:rPr>
        <w:t xml:space="preserve">85% efficiency</w:t>
      </w:r>
      <w:r>
        <w:rPr/>
        <w:t xml:space="preserve">[51]. Precision of welding robots ensures fewer defects, reducing material waste and rework[51][54].</w:t>
      </w:r>
    </w:p>
    <w:p>
      <w:pPr>
        <w:spacing w:after="210" w:lineRule="auto"/>
      </w:pPr>
      <w:r>
        <w:rPr>
          <w:b/>
        </w:rPr>
        <w:t xml:space="preserve">Financial metrics:</w:t>
      </w:r>
    </w:p>
    <w:p>
      <w:pPr>
        <w:numPr>
          <w:ilvl w:val="0"/>
          <w:numId w:val="3"/>
        </w:numPr>
        <w:spacing w:lineRule="auto"/>
      </w:pPr>
      <w:r>
        <w:rPr>
          <w:b/>
        </w:rPr>
        <w:t xml:space="preserve">Labor cost reduction:</w:t>
      </w:r>
      <w:r>
        <w:rPr/>
        <w:t xml:space="preserve"> If manual welding labor costs $100,000 annually, a robotic welder that cuts welding time in half can reduce annual labor costs to </w:t>
      </w:r>
      <w:r>
        <w:rPr>
          <w:b/>
        </w:rPr>
        <w:t xml:space="preserve">$50,000</w:t>
      </w:r>
      <w:r>
        <w:rPr/>
        <w:t xml:space="preserve"> while maintaining quality[51][60].</w:t>
      </w:r>
    </w:p>
    <w:p>
      <w:pPr>
        <w:numPr>
          <w:ilvl w:val="0"/>
          <w:numId w:val="3"/>
        </w:numPr>
        <w:spacing w:lineRule="auto"/>
      </w:pPr>
      <w:r>
        <w:rPr>
          <w:b/>
        </w:rPr>
        <w:t xml:space="preserve">Material cost savings:</w:t>
      </w:r>
      <w:r>
        <w:rPr/>
        <w:t xml:space="preserve"> Companies implementing robotic welding systems experience a </w:t>
      </w:r>
      <w:r>
        <w:rPr>
          <w:b/>
        </w:rPr>
        <w:t xml:space="preserve">25% decrease in defect rates</w:t>
      </w:r>
      <w:r>
        <w:rPr/>
        <w:t xml:space="preserve"> compared to traditional manual welding processes, minimizing material waste[54].</w:t>
      </w:r>
    </w:p>
    <w:p>
      <w:pPr>
        <w:numPr>
          <w:ilvl w:val="0"/>
          <w:numId w:val="3"/>
        </w:numPr>
        <w:spacing w:lineRule="auto"/>
      </w:pPr>
      <w:r>
        <w:rPr>
          <w:b/>
        </w:rPr>
        <w:t xml:space="preserve">Payback period:</w:t>
      </w:r>
      <w:r>
        <w:rPr/>
        <w:t xml:space="preserve"> Robotic welding systems typically pay for themselves within </w:t>
      </w:r>
      <w:r>
        <w:rPr>
          <w:b/>
        </w:rPr>
        <w:t xml:space="preserve">a few years</w:t>
      </w:r>
      <w:r>
        <w:rPr/>
        <w:t xml:space="preserve"> through labor savings, reduced waste, and increased throughput[51][57].</w:t>
      </w:r>
    </w:p>
    <w:p>
      <w:pPr>
        <w:numPr>
          <w:ilvl w:val="0"/>
          <w:numId w:val="3"/>
        </w:numPr>
        <w:spacing w:lineRule="auto"/>
      </w:pPr>
      <w:r>
        <w:rPr>
          <w:b/>
        </w:rPr>
        <w:t xml:space="preserve">Arc-on time:</w:t>
      </w:r>
      <w:r>
        <w:rPr/>
        <w:t xml:space="preserve"> Robots maintain up to </w:t>
      </w:r>
      <w:r>
        <w:rPr>
          <w:b/>
        </w:rPr>
        <w:t xml:space="preserve">95% arc-on time</w:t>
      </w:r>
      <w:r>
        <w:rPr/>
        <w:t xml:space="preserve">, compared to less than </w:t>
      </w:r>
      <w:r>
        <w:rPr>
          <w:b/>
        </w:rPr>
        <w:t xml:space="preserve">50%</w:t>
      </w:r>
      <w:r>
        <w:rPr/>
        <w:t xml:space="preserve"> for human welders, meaning robots spend more time actively welding[51].</w:t>
      </w:r>
    </w:p>
    <w:p>
      <w:pPr>
        <w:spacing w:after="210" w:lineRule="auto"/>
      </w:pPr>
      <w:r>
        <w:rPr>
          <w:b/>
        </w:rPr>
        <w:t xml:space="preserve">Real-world example:</w:t>
      </w:r>
      <w:r>
        <w:rPr/>
        <w:t xml:space="preserve"> Great Lakes Stainless, a Northern Michigan custom metal fabricator, implemented a FANUC CRX-25iA cobot with laser welding solution for a curved stainless-steel escalator platform part. Production time reduced by </w:t>
      </w:r>
      <w:r>
        <w:rPr>
          <w:b/>
        </w:rPr>
        <w:t xml:space="preserve">95%</w:t>
      </w:r>
      <w:r>
        <w:rPr>
          <w:rFonts w:eastAsia="Georgia" w:cs="Georgia" w:ascii="Georgia" w:hAnsi="Georgia"/>
        </w:rPr>
        <w:t xml:space="preserve">—from three hours to </w:t>
      </w:r>
      <w:r>
        <w:rPr>
          <w:b/>
        </w:rPr>
        <w:t xml:space="preserve">15 minutes</w:t>
      </w:r>
      <w:r>
        <w:rPr>
          <w:rFonts w:eastAsia="Georgia" w:cs="Georgia" w:ascii="Georgia" w:hAnsi="Georgia"/>
        </w:rPr>
        <w:t xml:space="preserve">—resulting in smoother finish and higher throughput[23].</w:t>
      </w:r>
    </w:p>
    <w:p>
      <w:pPr>
        <w:spacing w:line="271" w:before="240" w:lineRule="auto"/>
      </w:pPr>
      <w:bookmarkStart w:id="13" w:name="automated_weld_data_logging"/>
      <w:r>
        <w:rPr>
          <w:b/>
          <w:sz w:val="33"/>
        </w:rPr>
        <w:t xml:space="preserve">Automated Weld Data Logging</w:t>
      </w:r>
      <w:bookmarkEnd w:id="13"/>
    </w:p>
    <w:p>
      <w:pPr>
        <w:spacing w:after="210" w:lineRule="auto"/>
      </w:pPr>
      <w:r>
        <w:rPr/>
        <w:t xml:space="preserve">Paper weld logs create traceability gaps, handwriting fades, IDs get missed, and forms change over time[40]. Digital weld logs capture amperage, voltage, and gas flow directly from the process, add timestamps and operator names automatically, lock the record once complete, and allow electronic sign-offs for accountability[40].</w:t>
      </w:r>
    </w:p>
    <w:p>
      <w:pPr>
        <w:spacing w:after="210" w:lineRule="auto"/>
      </w:pPr>
      <w:r>
        <w:rPr>
          <w:b/>
        </w:rPr>
        <w:t xml:space="preserve">Benefits:</w:t>
      </w:r>
    </w:p>
    <w:p>
      <w:pPr>
        <w:numPr>
          <w:ilvl w:val="0"/>
          <w:numId w:val="4"/>
        </w:numPr>
        <w:spacing w:lineRule="auto"/>
      </w:pPr>
      <w:r>
        <w:rPr>
          <w:b/>
        </w:rPr>
        <w:t xml:space="preserve">Real-time compliance:</w:t>
      </w:r>
      <w:r>
        <w:rPr/>
        <w:t xml:space="preserve"> Welding power sources with data logging feed live data to a central server; QC systems can auto-generate nonconformance reports when parameters drift outside WPS limits[10][14][40].</w:t>
      </w:r>
    </w:p>
    <w:p>
      <w:pPr>
        <w:numPr>
          <w:ilvl w:val="0"/>
          <w:numId w:val="4"/>
        </w:numPr>
        <w:spacing w:lineRule="auto"/>
      </w:pPr>
      <w:r>
        <w:rPr>
          <w:b/>
        </w:rPr>
        <w:t xml:space="preserve">Audit efficiency:</w:t>
      </w:r>
      <w:r>
        <w:rPr/>
        <w:t xml:space="preserve"> Digital weld logs keep all weld data in one place, easy to search and review, preventing audits from derailing production[40].</w:t>
      </w:r>
    </w:p>
    <w:p>
      <w:pPr>
        <w:numPr>
          <w:ilvl w:val="0"/>
          <w:numId w:val="4"/>
        </w:numPr>
        <w:spacing w:lineRule="auto"/>
      </w:pPr>
      <w:r>
        <w:rPr>
          <w:b/>
        </w:rPr>
        <w:t xml:space="preserve">Traceability:</w:t>
      </w:r>
      <w:r>
        <w:rPr/>
        <w:t xml:space="preserve"> Every weld parameter (current, voltage, travel speed, heat input) is logged and compared to WPS ranges automatically[10][14][40].</w:t>
      </w:r>
    </w:p>
    <w:p>
      <w:pPr>
        <w:spacing w:line="271" w:before="240" w:lineRule="auto"/>
      </w:pPr>
      <w:bookmarkStart w:id="14" w:name="application_to_savannah_tank_3"/>
      <w:r>
        <w:rPr>
          <w:b/>
          <w:sz w:val="33"/>
        </w:rPr>
        <w:t xml:space="preserve">Application to Savannah Tank</w:t>
      </w:r>
      <w:bookmarkEnd w:id="14"/>
    </w:p>
    <w:p>
      <w:pPr>
        <w:spacing w:after="210" w:lineRule="auto"/>
      </w:pPr>
      <w:r>
        <w:rPr/>
        <w:t xml:space="preserve">Integrate weld data logging software (e.g., Tulip, WeldMetrix, or robotic welding OEM solutions) with existing FANUC or other robotic welders to automatically capture and store weld parameters. Link weld records to vessel serial numbers and inspection travelers, creating a closed-loop quality system that satisfies ASME Section IX and Appendix 10 requirements[30][40].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case_study_4_automated_visual_ins_2a17eb"/>
      <w:r>
        <w:rPr>
          <w:b/>
          <w:sz w:val="42"/>
        </w:rPr>
        <w:t xml:space="preserve">Case Study 4: Automated Visual Inspection and Quality Control in Pressure Components</w:t>
      </w:r>
      <w:bookmarkEnd w:id="15"/>
    </w:p>
    <w:p>
      <w:pPr>
        <w:spacing w:line="271" w:before="240" w:lineRule="auto"/>
      </w:pPr>
      <w:bookmarkStart w:id="16" w:name="business_context_4"/>
      <w:r>
        <w:rPr>
          <w:b/>
          <w:sz w:val="33"/>
        </w:rPr>
        <w:t xml:space="preserve">Business Context</w:t>
      </w:r>
      <w:bookmarkEnd w:id="16"/>
    </w:p>
    <w:p>
      <w:pPr>
        <w:spacing w:after="210" w:lineRule="auto"/>
      </w:pPr>
      <w:r>
        <w:rPr/>
        <w:t xml:space="preserve">Manual visual inspection is time-intensive, subjective, and prone to human error, especially in high-volume production or for safety-critical components under pressure[20][29].</w:t>
      </w:r>
    </w:p>
    <w:p>
      <w:pPr>
        <w:spacing w:line="271" w:before="240" w:lineRule="auto"/>
      </w:pPr>
      <w:bookmarkStart w:id="17" w:name="quantified_roi_4"/>
      <w:r>
        <w:rPr>
          <w:b/>
          <w:sz w:val="33"/>
        </w:rPr>
        <w:t xml:space="preserve">Quantified ROI</w:t>
      </w:r>
      <w:bookmarkEnd w:id="17"/>
    </w:p>
    <w:p>
      <w:pPr>
        <w:spacing w:after="210" w:lineRule="auto"/>
      </w:pPr>
      <w:r>
        <w:rPr/>
        <w:t xml:space="preserve">HydraForce, a leading supplier of hydraulic cartridge valves handling pressures exceeding </w:t>
      </w:r>
      <w:r>
        <w:rPr>
          <w:b/>
        </w:rPr>
        <w:t xml:space="preserve">3,000 PSI</w:t>
      </w:r>
      <w:r>
        <w:rPr/>
        <w:t xml:space="preserve">, faced challenges ensuring consistent detection of braze joints (critical safety components) in their Birmingham, UK production site[20]. They implemented an automated quality control system provided by Adbro Controls.</w:t>
      </w:r>
    </w:p>
    <w:p>
      <w:pPr>
        <w:spacing w:after="210" w:lineRule="auto"/>
      </w:pPr>
      <w:r>
        <w:rPr>
          <w:b/>
        </w:rPr>
        <w:t xml:space="preserve">Results:</w:t>
      </w:r>
    </w:p>
    <w:p>
      <w:pPr>
        <w:numPr>
          <w:ilvl w:val="0"/>
          <w:numId w:val="5"/>
        </w:numPr>
        <w:spacing w:lineRule="auto"/>
      </w:pPr>
      <w:r>
        <w:rPr>
          <w:b/>
        </w:rPr>
        <w:t xml:space="preserve">Inspection throughput:</w:t>
      </w:r>
      <w:r>
        <w:rPr/>
        <w:t xml:space="preserve"> Successfully inspects at least </w:t>
      </w:r>
      <w:r>
        <w:rPr>
          <w:b/>
        </w:rPr>
        <w:t xml:space="preserve">800 parts per hour</w:t>
      </w:r>
      <w:r>
        <w:rPr/>
        <w:t xml:space="preserve">[20].</w:t>
      </w:r>
    </w:p>
    <w:p>
      <w:pPr>
        <w:numPr>
          <w:ilvl w:val="0"/>
          <w:numId w:val="5"/>
        </w:numPr>
        <w:spacing w:lineRule="auto"/>
      </w:pPr>
      <w:r>
        <w:rPr>
          <w:b/>
        </w:rPr>
        <w:t xml:space="preserve">Efficiency improvement:</w:t>
      </w:r>
      <w:r>
        <w:rPr/>
        <w:t xml:space="preserve"> Time taken to inspect pallets greatly improved; cleared all pallets awaiting inspection much faster than before[20].</w:t>
      </w:r>
    </w:p>
    <w:p>
      <w:pPr>
        <w:numPr>
          <w:ilvl w:val="0"/>
          <w:numId w:val="5"/>
        </w:numPr>
        <w:spacing w:lineRule="auto"/>
      </w:pPr>
      <w:r>
        <w:rPr>
          <w:b/>
        </w:rPr>
        <w:t xml:space="preserve">Quality consistency:</w:t>
      </w:r>
      <w:r>
        <w:rPr/>
        <w:t xml:space="preserve"> Automated system ensured consistent detection of critical safety components without compromising efficiency and accuracy[20].</w:t>
      </w:r>
    </w:p>
    <w:p>
      <w:pPr>
        <w:spacing w:after="210" w:lineRule="auto"/>
      </w:pPr>
      <w:r>
        <w:rPr/>
        <w:t xml:space="preserve">A leading electronics manufacturer implemented Visionify's AI-powered automated visual inspection system, reducing defect escape rates by </w:t>
      </w:r>
      <w:r>
        <w:rPr>
          <w:b/>
        </w:rPr>
        <w:t xml:space="preserve">94%</w:t>
      </w:r>
      <w:r>
        <w:rPr/>
        <w:t xml:space="preserve"> while increasing production throughput[29].</w:t>
      </w:r>
    </w:p>
    <w:p>
      <w:pPr>
        <w:spacing w:line="271" w:before="240" w:lineRule="auto"/>
      </w:pPr>
      <w:bookmarkStart w:id="18" w:name="application_to_savannah_tank_4"/>
      <w:r>
        <w:rPr>
          <w:b/>
          <w:sz w:val="33"/>
        </w:rPr>
        <w:t xml:space="preserve">Application to Savannah Tank</w:t>
      </w:r>
      <w:bookmarkEnd w:id="18"/>
    </w:p>
    <w:p>
      <w:pPr>
        <w:spacing w:after="210" w:lineRule="auto"/>
      </w:pPr>
      <w:r>
        <w:rPr/>
        <w:t xml:space="preserve">For incoming material inspection (heat number stamps, MTR verification), in-process dimensional checks (nozzle location, flange alignment), and final inspection (surface finish, marking verification), automated visual inspection systems using cameras and AI can flag deviations before vessels leave the shop.</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off_the_shelf_automation_solution_bf80a6"/>
      <w:r>
        <w:rPr>
          <w:b/>
          <w:sz w:val="42"/>
        </w:rPr>
        <w:t xml:space="preserve">Off-the-Shelf Automation Solutions for Savannah Tank</w:t>
      </w:r>
      <w:bookmarkEnd w:id="19"/>
    </w:p>
    <w:p>
      <w:pPr>
        <w:spacing w:line="271" w:before="240" w:lineRule="auto"/>
      </w:pPr>
      <w:bookmarkStart w:id="20" w:name="bm_1_manufacturing_execution_syst_601e94"/>
      <w:r>
        <w:rPr>
          <w:b/>
          <w:sz w:val="33"/>
        </w:rPr>
        <w:t xml:space="preserve">1. Manufacturing Execution System (MES) and Quality Management System (QMS)</w:t>
      </w:r>
      <w:bookmarkEnd w:id="20"/>
    </w:p>
    <w:p>
      <w:pPr>
        <w:spacing w:after="210" w:lineRule="auto"/>
      </w:pPr>
      <w:r>
        <w:rPr>
          <w:b/>
        </w:rPr>
        <w:t xml:space="preserve">Purpose:</w:t>
      </w:r>
      <w:r>
        <w:rPr/>
        <w:t xml:space="preserve"> Replace paper travelers, automate hold points, link inspection records to vessel serial numbers, enforce WPS/PQR controls, and auto-generate ASME data reports[31][32][34][36].</w:t>
      </w:r>
    </w:p>
    <w:p>
      <w:pPr>
        <w:spacing w:after="210" w:lineRule="auto"/>
      </w:pPr>
      <w:r>
        <w:rPr>
          <w:b/>
        </w:rPr>
        <w:t xml:space="preserve">Commercial platforms:</w:t>
      </w:r>
    </w:p>
    <w:p>
      <w:pPr>
        <w:numPr>
          <w:ilvl w:val="0"/>
          <w:numId w:val="6"/>
        </w:numPr>
        <w:spacing w:lineRule="auto"/>
      </w:pPr>
      <w:r>
        <w:rPr>
          <w:b/>
        </w:rPr>
        <w:t xml:space="preserve">Plex QMS (Rockwell Automation):</w:t>
      </w:r>
      <w:r>
        <w:rPr/>
        <w:t xml:space="preserve"> Cloud-based system for manufacturers; digitizes quality documentation, captures real-time quality data, embeds workflows for error-proofing, tracks deviations, centralized document control, audit readiness, supplier quality management, dashboards for quality metrics[36].</w:t>
      </w:r>
    </w:p>
    <w:p>
      <w:pPr>
        <w:numPr>
          <w:ilvl w:val="0"/>
          <w:numId w:val="6"/>
        </w:numPr>
        <w:spacing w:lineRule="auto"/>
      </w:pPr>
      <w:r>
        <w:rPr>
          <w:b/>
        </w:rPr>
        <w:t xml:space="preserve">QT9 Software:</w:t>
      </w:r>
      <w:r>
        <w:rPr/>
        <w:t xml:space="preserve"> QMS for manufacturing; automates document control with version tracking, simplifies CAPA workflows, centralizes audits/training/equipment calibration, links suppliers to quality events, real-time analytics and KPIs, ISO 9001 clause linking[42].</w:t>
      </w:r>
    </w:p>
    <w:p>
      <w:pPr>
        <w:numPr>
          <w:ilvl w:val="0"/>
          <w:numId w:val="6"/>
        </w:numPr>
        <w:spacing w:lineRule="auto"/>
      </w:pPr>
      <w:r>
        <w:rPr>
          <w:b/>
        </w:rPr>
        <w:t xml:space="preserve">1factory QMS:</w:t>
      </w:r>
      <w:r>
        <w:rPr/>
        <w:t xml:space="preserve"> Powerful, easy-to-use QMS for manufacturers in aerospace, medical devices, automotive, industrial sectors; author/approve/version-control documents, automate training assignments, manage NCRs/CAPAs/complaints, ISO 9001/AS9100/ISO 13485 compliance[45].</w:t>
      </w:r>
    </w:p>
    <w:p>
      <w:pPr>
        <w:numPr>
          <w:ilvl w:val="0"/>
          <w:numId w:val="6"/>
        </w:numPr>
        <w:spacing w:lineRule="auto"/>
      </w:pPr>
      <w:r>
        <w:rPr>
          <w:b/>
        </w:rPr>
        <w:t xml:space="preserve">Advantive QMS:</w:t>
      </w:r>
      <w:r>
        <w:rPr/>
        <w:t xml:space="preserve"> Manages quality test requirements and results locally/regionally/corporate-wide; defines tests electronically for specific plants, establishes tests for specific jobs/customers/specifications, ensures all results recorded promptly with electronic transmission links to testing devices[39].</w:t>
      </w:r>
    </w:p>
    <w:p>
      <w:pPr>
        <w:numPr>
          <w:ilvl w:val="0"/>
          <w:numId w:val="6"/>
        </w:numPr>
        <w:spacing w:lineRule="auto"/>
      </w:pPr>
      <w:r>
        <w:rPr>
          <w:b/>
        </w:rPr>
        <w:t xml:space="preserve">MachineMetrics, GE Vernova, ABB, Infor:</w:t>
      </w:r>
      <w:r>
        <w:rPr/>
        <w:t xml:space="preserve"> General-purpose MES platforms with production scheduling, work order management, quality control, resource tracking, traceability, end-to-end traceability and compliance, regulatory reporting support[32][34][38][41][44].</w:t>
      </w:r>
    </w:p>
    <w:p>
      <w:pPr>
        <w:spacing w:after="210" w:lineRule="auto"/>
      </w:pPr>
      <w:r>
        <w:rPr>
          <w:b/>
        </w:rPr>
        <w:t xml:space="preserve">ROI drivers:</w:t>
      </w:r>
      <w:r>
        <w:rPr/>
        <w:t xml:space="preserve"> Eliminate manual data entry (saves 2-4 hours per vessel), reduce NCR cycle time by 40%, improve first-time audit pass rates, enable real-time visibility of vessel status for customer inquiries.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bm_2_phased_array_ultrasonic_test_cd18fe"/>
      <w:r>
        <w:rPr>
          <w:b/>
          <w:sz w:val="33"/>
        </w:rPr>
        <w:t xml:space="preserve">2. Phased Array Ultrasonic Testing (PAUT) Systems</w:t>
      </w:r>
      <w:bookmarkEnd w:id="21"/>
    </w:p>
    <w:p>
      <w:pPr>
        <w:spacing w:after="210" w:lineRule="auto"/>
      </w:pPr>
      <w:r>
        <w:rPr>
          <w:b/>
        </w:rPr>
        <w:t xml:space="preserve">Purpose:</w:t>
      </w:r>
      <w:r>
        <w:rPr/>
        <w:t xml:space="preserve"> Replace or supplement RT for weld inspection; provide encoded data, real-time flaw detection, and digital archiving per ASME Section V requirements[48][53][61].</w:t>
      </w:r>
    </w:p>
    <w:p>
      <w:pPr>
        <w:spacing w:after="210" w:lineRule="auto"/>
      </w:pPr>
      <w:r>
        <w:rPr>
          <w:b/>
        </w:rPr>
        <w:t xml:space="preserve">Commercial equipment:</w:t>
      </w:r>
    </w:p>
    <w:p>
      <w:pPr>
        <w:numPr>
          <w:ilvl w:val="0"/>
          <w:numId w:val="7"/>
        </w:numPr>
        <w:spacing w:lineRule="auto"/>
      </w:pPr>
      <w:r>
        <w:rPr>
          <w:b/>
        </w:rPr>
        <w:t xml:space="preserve">Zetec TOPAZ Series:</w:t>
      </w:r>
      <w:r>
        <w:rPr/>
        <w:t xml:space="preserve"> Portable PAUT instruments from value-oriented TOPAZ16 to ultra-intelligent models; UltraVision software drives all Zetec phased array and conventional UT systems; 32:128PR phased array section + 2 conventional UT channels; 16-bit amplitude resolution; Full Matrix Capture (FMC) and Total Focusing Method (TFM) capabilities[61][62][68][71].</w:t>
      </w:r>
    </w:p>
    <w:p>
      <w:pPr>
        <w:numPr>
          <w:ilvl w:val="0"/>
          <w:numId w:val="7"/>
        </w:numPr>
        <w:spacing w:lineRule="auto"/>
      </w:pPr>
      <w:r>
        <w:rPr>
          <w:b/>
        </w:rPr>
        <w:t xml:space="preserve">Evident (Olympus) OmniScan Series:</w:t>
      </w:r>
      <w:r>
        <w:rPr/>
        <w:t xml:space="preserve"> Industry-standard portable PAUT/ECA flaw detectors; OmniScan MX combines eddy current array and phased array testing, conducts bond testing C-scans and TFOD tests, simplifies testing workflows[63][64][74].</w:t>
      </w:r>
    </w:p>
    <w:p>
      <w:pPr>
        <w:numPr>
          <w:ilvl w:val="0"/>
          <w:numId w:val="7"/>
        </w:numPr>
        <w:spacing w:lineRule="auto"/>
      </w:pPr>
      <w:r>
        <w:rPr>
          <w:b/>
        </w:rPr>
        <w:t xml:space="preserve">Waygate Technologies (Baker Hughes) Mentor UT:</w:t>
      </w:r>
      <w:r>
        <w:rPr/>
        <w:t xml:space="preserve"> Glove-friendly touchscreen tablet; pre-loaded Mentor Create software fully customizable for user-defined menus and workflows; 32:32 phased array flaw detector (upgradable to 32:128) with conventional UT channel; wireless connectivity and live streaming for real-time second opinions; one-touch reporting and cloud data export[66][72][75].</w:t>
      </w:r>
    </w:p>
    <w:p>
      <w:pPr>
        <w:spacing w:after="210" w:lineRule="auto"/>
      </w:pPr>
      <w:r>
        <w:rPr>
          <w:b/>
        </w:rPr>
        <w:t xml:space="preserve">Implementation:</w:t>
      </w:r>
      <w:r>
        <w:rPr/>
        <w:t xml:space="preserve"> For shell seams and nozzle-to-shell welds, deploy mechanized scanners with PAUT probes. Train Level II UT personnel on encoded data review. Integrate PAUT data files into vessel documentation packages.</w:t>
      </w:r>
    </w:p>
    <w:p>
      <w:pPr>
        <w:spacing w:after="210" w:lineRule="auto"/>
      </w:pPr>
      <w:r>
        <w:rPr>
          <w:b/>
        </w:rPr>
        <w:t xml:space="preserve">ROI:</w:t>
      </w:r>
      <w:r>
        <w:rPr/>
        <w:t xml:space="preserve"> 6-9 month payback for mobile units[48]; inspection time reduction of 30-50%[48][53]; defect detection improvement of 20%[48].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bm_3_automated_weld_data_logging_3d33c7"/>
      <w:r>
        <w:rPr>
          <w:b/>
          <w:sz w:val="33"/>
        </w:rPr>
        <w:t xml:space="preserve">3. Automated Weld Data Logging Software</w:t>
      </w:r>
      <w:bookmarkEnd w:id="22"/>
    </w:p>
    <w:p>
      <w:pPr>
        <w:spacing w:after="210" w:lineRule="auto"/>
      </w:pPr>
      <w:r>
        <w:rPr>
          <w:b/>
        </w:rPr>
        <w:t xml:space="preserve">Purpose:</w:t>
      </w:r>
      <w:r>
        <w:rPr/>
        <w:t xml:space="preserve"> Capture real-time weld parameters from robotic and manual welding power sources; automatically compare to WPS limits; generate alerts for out-of-spec conditions; store records for traceability[10][37][40].</w:t>
      </w:r>
    </w:p>
    <w:p>
      <w:pPr>
        <w:spacing w:after="210" w:lineRule="auto"/>
      </w:pPr>
      <w:r>
        <w:rPr>
          <w:b/>
        </w:rPr>
        <w:t xml:space="preserve">Commercial platforms:</w:t>
      </w:r>
    </w:p>
    <w:p>
      <w:pPr>
        <w:numPr>
          <w:ilvl w:val="0"/>
          <w:numId w:val="8"/>
        </w:numPr>
        <w:spacing w:lineRule="auto"/>
      </w:pPr>
      <w:r>
        <w:rPr>
          <w:b/>
        </w:rPr>
        <w:t xml:space="preserve">Tulip (No-Code Manufacturing App Platform):</w:t>
      </w:r>
      <w:r>
        <w:rPr/>
        <w:t xml:space="preserve"> Build automated weld logs without coding; operators input data into ruggedized tablets at workstations; captures amperage, voltage, gas flow directly from process; adds timestamps and operator names automatically; locks records once complete; electronic sign-offs for accountability; integrates with sensors and IoT devices[40].</w:t>
      </w:r>
    </w:p>
    <w:p>
      <w:pPr>
        <w:numPr>
          <w:ilvl w:val="0"/>
          <w:numId w:val="8"/>
        </w:numPr>
        <w:spacing w:lineRule="auto"/>
      </w:pPr>
      <w:r>
        <w:rPr>
          <w:b/>
        </w:rPr>
        <w:t xml:space="preserve">WeldMetrix (Keepsake Automation):</w:t>
      </w:r>
      <w:r>
        <w:rPr/>
        <w:t xml:space="preserve"> Real-time monitoring for welding process parameters; saves data along with generating and comparing reports; IoT 4.0 enabled with Wi-Fi; comprehensive data capture, data management, analytical capabilities[37].</w:t>
      </w:r>
    </w:p>
    <w:p>
      <w:pPr>
        <w:numPr>
          <w:ilvl w:val="0"/>
          <w:numId w:val="8"/>
        </w:numPr>
        <w:spacing w:lineRule="auto"/>
      </w:pPr>
      <w:r>
        <w:rPr>
          <w:b/>
        </w:rPr>
        <w:t xml:space="preserve">Robotic Welding OEM Solutions:</w:t>
      </w:r>
      <w:r>
        <w:rPr/>
        <w:t xml:space="preserve"> AutoaWeld robotic welding programming software with AI-powered path planning simplifies robot setup and can integrate parameter logging[43]. Major robot OEMs (FANUC, ABB, Yaskawa) offer native data logging modules that interface with MES/QMS platforms[23][43].</w:t>
      </w:r>
    </w:p>
    <w:p>
      <w:pPr>
        <w:spacing w:after="210" w:lineRule="auto"/>
      </w:pPr>
      <w:r>
        <w:rPr>
          <w:b/>
        </w:rPr>
        <w:t xml:space="preserve">Implementation:</w:t>
      </w:r>
      <w:r>
        <w:rPr/>
        <w:t xml:space="preserve"> Connect existing robotic welders' power sources to network via Ethernet/Modbus; configure software to monitor voltage, current, wire feed speed, travel speed, and gas flow; set WPS tolerance bands; auto-flag deviations for inspector review.</w:t>
      </w:r>
    </w:p>
    <w:p>
      <w:pPr>
        <w:spacing w:after="210" w:lineRule="auto"/>
      </w:pPr>
      <w:r>
        <w:rPr>
          <w:b/>
        </w:rPr>
        <w:t xml:space="preserve">ROI:</w:t>
      </w:r>
      <w:r>
        <w:rPr/>
        <w:t xml:space="preserve"> Eliminates manual weld log transcription (saves 30 minutes per vessel); reduces NCRs from parameter drift; improves third-party inspector confidence with time-stamped objective records.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bm_4_digital_radiography_panels_a_514a4c"/>
      <w:r>
        <w:rPr>
          <w:b/>
          <w:sz w:val="33"/>
        </w:rPr>
        <w:t xml:space="preserve">4. Digital Radiography Panels and Software</w:t>
      </w:r>
      <w:bookmarkEnd w:id="23"/>
    </w:p>
    <w:p>
      <w:pPr>
        <w:spacing w:after="210" w:lineRule="auto"/>
      </w:pPr>
      <w:r>
        <w:rPr>
          <w:b/>
        </w:rPr>
        <w:t xml:space="preserve">Purpose:</w:t>
      </w:r>
      <w:r>
        <w:rPr/>
        <w:t xml:space="preserve"> Replace film-based RT; immediate image review; digital archiving; remote interpretation; reduced radiation exposure and exclusion zones[52][55][58].</w:t>
      </w:r>
    </w:p>
    <w:p>
      <w:pPr>
        <w:spacing w:after="210" w:lineRule="auto"/>
      </w:pPr>
      <w:r>
        <w:rPr>
          <w:b/>
        </w:rPr>
        <w:t xml:space="preserve">Commercial equipment:</w:t>
      </w:r>
    </w:p>
    <w:p>
      <w:pPr>
        <w:numPr>
          <w:ilvl w:val="0"/>
          <w:numId w:val="9"/>
        </w:numPr>
        <w:spacing w:lineRule="auto"/>
      </w:pPr>
      <w:r>
        <w:rPr>
          <w:b/>
        </w:rPr>
        <w:t xml:space="preserve">General digital RT retrofit panels:</w:t>
      </w:r>
      <w:r>
        <w:rPr/>
        <w:t xml:space="preserve"> DR panels that retrofit existing film-based X-ray systems; financing available at approximately </w:t>
      </w:r>
      <w:r>
        <w:rPr>
          <w:b/>
        </w:rPr>
        <w:t xml:space="preserve">$285/month over 72 months</w:t>
      </w:r>
      <w:r>
        <w:rPr/>
        <w:t xml:space="preserve">; eliminates ongoing film and chemical costs after payback period[58].</w:t>
      </w:r>
    </w:p>
    <w:p>
      <w:pPr>
        <w:numPr>
          <w:ilvl w:val="0"/>
          <w:numId w:val="9"/>
        </w:numPr>
        <w:spacing w:lineRule="auto"/>
      </w:pPr>
      <w:r>
        <w:rPr>
          <w:b/>
        </w:rPr>
        <w:t xml:space="preserve">Waygate Technologies (Baker Hughes):</w:t>
      </w:r>
      <w:r>
        <w:rPr/>
        <w:t xml:space="preserve"> Industrial digital radiography systems with flat-panel detectors; software for image processing, defect analysis, and reporting[72].</w:t>
      </w:r>
    </w:p>
    <w:p>
      <w:pPr>
        <w:numPr>
          <w:ilvl w:val="0"/>
          <w:numId w:val="9"/>
        </w:numPr>
        <w:spacing w:lineRule="auto"/>
      </w:pPr>
      <w:r>
        <w:rPr>
          <w:b/>
        </w:rPr>
        <w:t xml:space="preserve">Evident (Olympus):</w:t>
      </w:r>
      <w:r>
        <w:rPr/>
        <w:t xml:space="preserve"> Digital X-ray solutions for industrial NDE; integration with Olympus inspection data management platforms[70].</w:t>
      </w:r>
    </w:p>
    <w:p>
      <w:pPr>
        <w:spacing w:after="210" w:lineRule="auto"/>
      </w:pPr>
      <w:r>
        <w:rPr>
          <w:b/>
        </w:rPr>
        <w:t xml:space="preserve">Implementation:</w:t>
      </w:r>
      <w:r>
        <w:rPr/>
        <w:t xml:space="preserve"> Retrofit existing X-ray cabinet or field radiography setup with digital detector panel. Train RT Level II personnel on digital image processing and acceptance criteria per ASME Section V. Store digital images in QMS/MES with automatic linkage to vessel serial numbers.</w:t>
      </w:r>
    </w:p>
    <w:p>
      <w:pPr>
        <w:spacing w:after="210" w:lineRule="auto"/>
      </w:pPr>
      <w:r>
        <w:rPr>
          <w:b/>
        </w:rPr>
        <w:t xml:space="preserve">ROI:</w:t>
      </w:r>
      <w:r>
        <w:rPr/>
        <w:t xml:space="preserve"> Breakeven in 1 year with 10,000-30,000 exams depending on film size replaced[55]; 20% total cost reduction on average[55]; 25% faster inspection turnaround[52].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bm_5_remote_visual_inspection_rvi_d77e32"/>
      <w:r>
        <w:rPr>
          <w:b/>
          <w:sz w:val="33"/>
        </w:rPr>
        <w:t xml:space="preserve">5. Remote Visual Inspection (RVI) Equipment</w:t>
      </w:r>
      <w:bookmarkEnd w:id="24"/>
    </w:p>
    <w:p>
      <w:pPr>
        <w:spacing w:after="210" w:lineRule="auto"/>
      </w:pPr>
      <w:r>
        <w:rPr>
          <w:b/>
        </w:rPr>
        <w:t xml:space="preserve">Purpose:</w:t>
      </w:r>
      <w:r>
        <w:rPr/>
        <w:t xml:space="preserve"> Internal inspection of vessel shells, nozzles, and attachments; document surface condition; measure internal dimensions; reduce need for confined-space entry[67][70][73].</w:t>
      </w:r>
    </w:p>
    <w:p>
      <w:pPr>
        <w:spacing w:after="210" w:lineRule="auto"/>
      </w:pPr>
      <w:r>
        <w:rPr>
          <w:b/>
        </w:rPr>
        <w:t xml:space="preserve">Commercial equipment:</w:t>
      </w:r>
    </w:p>
    <w:p>
      <w:pPr>
        <w:numPr>
          <w:ilvl w:val="0"/>
          <w:numId w:val="10"/>
        </w:numPr>
        <w:spacing w:lineRule="auto"/>
      </w:pPr>
      <w:r>
        <w:rPr>
          <w:b/>
        </w:rPr>
        <w:t xml:space="preserve">Evident (Olympus) IPLEX Series:</w:t>
      </w:r>
      <w:r>
        <w:rPr/>
        <w:t xml:space="preserve"> Industry-leading videoscopes; IPLEX One (10th generation) is a unified software-driven platform with Swoptix 3D measurement technology, HD video, modular scalability, software performance tiers (upgrades via software without hardware changes), rugged design (IP65)[67][70][73].</w:t>
      </w:r>
    </w:p>
    <w:p>
      <w:pPr>
        <w:numPr>
          <w:ilvl w:val="0"/>
          <w:numId w:val="10"/>
        </w:numPr>
        <w:spacing w:lineRule="auto"/>
      </w:pPr>
      <w:r>
        <w:rPr>
          <w:b/>
        </w:rPr>
        <w:t xml:space="preserve">IPLEX NX (previous generation):</w:t>
      </w:r>
      <w:r>
        <w:rPr>
          <w:rFonts w:eastAsia="Georgia" w:cs="Georgia" w:ascii="Georgia" w:hAnsi="Georgia"/>
        </w:rPr>
        <w:t xml:space="preserve"> Upgraded CCD with greater resolution, high-illuminance laser diode, super wide field of view (FoV), advanced processing for bright high-quality images; 4× wider measurement area, 1.5× larger FoV, 1.7× larger depth of field (DoF); 3D stereo measurement technology[67].</w:t>
      </w:r>
    </w:p>
    <w:p>
      <w:pPr>
        <w:numPr>
          <w:ilvl w:val="0"/>
          <w:numId w:val="10"/>
        </w:numPr>
        <w:spacing w:lineRule="auto"/>
      </w:pPr>
      <w:r>
        <w:rPr>
          <w:b/>
        </w:rPr>
        <w:t xml:space="preserve">Waygate Technologies (Baker Hughes) videoscopes:</w:t>
      </w:r>
      <w:r>
        <w:rPr/>
        <w:t xml:space="preserve"> Remote visual inspection cameras with articulating probes for borescope-style inspections; integration with UT and other NDE systems[72].</w:t>
      </w:r>
    </w:p>
    <w:p>
      <w:pPr>
        <w:spacing w:after="210" w:lineRule="auto"/>
      </w:pPr>
      <w:r>
        <w:rPr>
          <w:b/>
        </w:rPr>
        <w:t xml:space="preserve">Implementation:</w:t>
      </w:r>
      <w:r>
        <w:rPr/>
        <w:t xml:space="preserve"> Use videoscopes during final internal inspection before hydrostatic testing; document weld bead appearance, internal surface condition, and verify no foreign objects. Capture images and measurements for permanent records in vessel data books.</w:t>
      </w:r>
    </w:p>
    <w:p>
      <w:pPr>
        <w:spacing w:after="210" w:lineRule="auto"/>
      </w:pPr>
      <w:r>
        <w:rPr>
          <w:b/>
        </w:rPr>
        <w:t xml:space="preserve">ROI:</w:t>
      </w:r>
      <w:r>
        <w:rPr/>
        <w:t xml:space="preserve"> Reduces inspection time by enabling remote observation without disassembly; comprehensive investigations in less time; improved productivity in maintenance and QA[67].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6_pressure_vessel_design_and_d_10d76e"/>
      <w:r>
        <w:rPr>
          <w:b/>
          <w:sz w:val="33"/>
        </w:rPr>
        <w:t xml:space="preserve">6. Pressure Vessel Design and Documentation Software</w:t>
      </w:r>
      <w:bookmarkEnd w:id="25"/>
    </w:p>
    <w:p>
      <w:pPr>
        <w:spacing w:after="210" w:lineRule="auto"/>
      </w:pPr>
      <w:r>
        <w:rPr>
          <w:b/>
        </w:rPr>
        <w:t xml:space="preserve">Purpose:</w:t>
      </w:r>
      <w:r>
        <w:rPr/>
        <w:t xml:space="preserve"> Automate ASME Section VIII calculations, generate code-compliant design reports, manage material selection, automate U-1A data report generation[21][27].</w:t>
      </w:r>
    </w:p>
    <w:p>
      <w:pPr>
        <w:spacing w:after="210" w:lineRule="auto"/>
      </w:pPr>
      <w:r>
        <w:rPr>
          <w:b/>
        </w:rPr>
        <w:t xml:space="preserve">Commercial software:</w:t>
      </w:r>
    </w:p>
    <w:p>
      <w:pPr>
        <w:numPr>
          <w:ilvl w:val="0"/>
          <w:numId w:val="11"/>
        </w:numPr>
        <w:spacing w:lineRule="auto"/>
      </w:pPr>
      <w:r>
        <w:rPr>
          <w:b/>
        </w:rPr>
        <w:t xml:space="preserve">Codeware COMPRESS:</w:t>
      </w:r>
      <w:r>
        <w:rPr/>
        <w:t xml:space="preserve"> Leading ASME VIII compliance engine; checks inputs, makes design recommendations, produces industry-standard pressure vessel design reports; handles MDMT determination, hillside nozzle intersections, liquid static head calculations; finite element analysis (FEA), solid modeling, lift lugs, clips, cladding, fatigue screening assessments come standard; hydro test stress calculations; automatic liquid level calculations; retains older ASME code editions for legacy projects[21][27].</w:t>
      </w:r>
    </w:p>
    <w:p>
      <w:pPr>
        <w:spacing w:after="210" w:lineRule="auto"/>
      </w:pPr>
      <w:r>
        <w:rPr>
          <w:b/>
        </w:rPr>
        <w:t xml:space="preserve">Implementation:</w:t>
      </w:r>
      <w:r>
        <w:rPr/>
        <w:t xml:space="preserve"> Use COMPRESS for design calculations and documentation; export design reports and material specifications to QMS; link to fabrication travelers to ensure shop floor works from approved, code-compliant designs.</w:t>
      </w:r>
    </w:p>
    <w:p>
      <w:pPr>
        <w:spacing w:after="210" w:lineRule="auto"/>
      </w:pPr>
      <w:r>
        <w:rPr>
          <w:b/>
        </w:rPr>
        <w:t xml:space="preserve">ROI:</w:t>
      </w:r>
      <w:r>
        <w:rPr/>
        <w:t xml:space="preserve"> Reduces engineering design cycle time; eliminates manual calculation errors; speeds up third-party design review; auto-generates reports for AIA submission.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summary_of_roi_metrics_across_cas_d5a301"/>
      <w:r>
        <w:rPr>
          <w:b/>
          <w:sz w:val="42"/>
        </w:rPr>
        <w:t xml:space="preserve">Summary of ROI Metrics Across Case Studies</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Automation Type</w:t>
            </w:r>
          </w:p>
        </w:tc>
        <w:tc>
          <w:tcPr>
            <w:tcBorders>
              <w:top w:val="single" w:sz="1" w:space="0" w:color="000000"/>
              <w:left w:val="single" w:sz="1" w:space="0" w:color="000000"/>
              <w:bottom w:val="single" w:sz="1" w:space="0" w:color="000000"/>
            </w:tcBorders>
          </w:tcPr>
          <w:p>
            <w:pPr>
              <w:spacing w:lineRule="auto"/>
            </w:pPr>
            <w:r>
              <w:rPr/>
              <w:t xml:space="preserve">Initial Investment</w:t>
            </w:r>
          </w:p>
        </w:tc>
        <w:tc>
          <w:tcPr>
            <w:tcBorders>
              <w:top w:val="single" w:sz="1" w:space="0" w:color="000000"/>
              <w:left w:val="single" w:sz="1" w:space="0" w:color="000000"/>
              <w:bottom w:val="single" w:sz="1" w:space="0" w:color="000000"/>
            </w:tcBorders>
          </w:tcPr>
          <w:p>
            <w:pPr>
              <w:spacing w:lineRule="auto"/>
            </w:pPr>
            <w:r>
              <w:rPr/>
              <w:t xml:space="preserve">Payback Period</w:t>
            </w:r>
          </w:p>
        </w:tc>
        <w:tc>
          <w:tcPr>
            <w:tcBorders>
              <w:top w:val="single" w:sz="1" w:space="0" w:color="000000"/>
              <w:left w:val="single" w:sz="1" w:space="0" w:color="000000"/>
              <w:bottom w:val="single" w:sz="1" w:space="0" w:color="000000"/>
            </w:tcBorders>
          </w:tcPr>
          <w:p>
            <w:pPr>
              <w:spacing w:lineRule="auto"/>
            </w:pPr>
            <w:r>
              <w:rPr/>
              <w:t xml:space="preserve">Labor/Cost Savings</w:t>
            </w:r>
          </w:p>
        </w:tc>
        <w:tc>
          <w:tcPr>
            <w:tcBorders>
              <w:top w:val="single" w:sz="1" w:space="0" w:color="000000"/>
              <w:left w:val="single" w:sz="1" w:space="0" w:color="000000"/>
              <w:bottom w:val="single" w:sz="1" w:space="0" w:color="000000"/>
            </w:tcBorders>
          </w:tcPr>
          <w:p>
            <w:pPr>
              <w:spacing w:lineRule="auto"/>
            </w:pPr>
            <w:r>
              <w:rPr/>
              <w:t xml:space="preserve">Quality/Efficiency Gain</w:t>
            </w:r>
          </w:p>
        </w:tc>
        <w:tc>
          <w:tcPr>
            <w:tcBorders>
              <w:top w:val="single" w:sz="1" w:space="0" w:color="000000"/>
              <w:left w:val="single" w:sz="1" w:space="0" w:color="000000"/>
              <w:bottom w:val="single" w:sz="1" w:space="0" w:color="000000"/>
            </w:tcBorders>
          </w:tcPr>
          <w:p>
            <w:pPr>
              <w:spacing w:lineRule="auto"/>
            </w:pPr>
            <w:r>
              <w:rPr/>
              <w:t xml:space="preserve">Source</w:t>
            </w:r>
          </w:p>
        </w:tc>
      </w:tr>
      <w:tr>
        <w:trPr>
          <w:cantSplit/>
        </w:trPr>
        <w:tc>
          <w:tcPr>
            <w:tcBorders>
              <w:top w:val="single" w:sz="1" w:space="0" w:color="000000"/>
              <w:bottom w:val="single" w:sz="1" w:space="0" w:color="000000"/>
            </w:tcBorders>
          </w:tcPr>
          <w:p>
            <w:pPr>
              <w:spacing w:lineRule="auto"/>
            </w:pPr>
            <w:r>
              <w:rPr/>
              <w:t xml:space="preserve">PAUT for weld inspection</w:t>
            </w:r>
          </w:p>
        </w:tc>
        <w:tc>
          <w:tcPr>
            <w:tcBorders>
              <w:top w:val="single" w:sz="1" w:space="0" w:color="000000"/>
              <w:left w:val="single" w:sz="1" w:space="0" w:color="000000"/>
              <w:bottom w:val="single" w:sz="1" w:space="0" w:color="000000"/>
            </w:tcBorders>
          </w:tcPr>
          <w:p>
            <w:pPr>
              <w:spacing w:lineRule="auto"/>
            </w:pPr>
            <w:r>
              <w:rPr/>
              <w:t xml:space="preserve">$50k-$1.5M</w:t>
            </w:r>
          </w:p>
        </w:tc>
        <w:tc>
          <w:tcPr>
            <w:tcBorders>
              <w:top w:val="single" w:sz="1" w:space="0" w:color="000000"/>
              <w:left w:val="single" w:sz="1" w:space="0" w:color="000000"/>
              <w:bottom w:val="single" w:sz="1" w:space="0" w:color="000000"/>
            </w:tcBorders>
          </w:tcPr>
          <w:p>
            <w:pPr>
              <w:spacing w:lineRule="auto"/>
            </w:pPr>
            <w:r>
              <w:rPr/>
              <w:t xml:space="preserve">6-12 months</w:t>
            </w:r>
          </w:p>
        </w:tc>
        <w:tc>
          <w:tcPr>
            <w:tcBorders>
              <w:top w:val="single" w:sz="1" w:space="0" w:color="000000"/>
              <w:left w:val="single" w:sz="1" w:space="0" w:color="000000"/>
              <w:bottom w:val="single" w:sz="1" w:space="0" w:color="000000"/>
            </w:tcBorders>
          </w:tcPr>
          <w:p>
            <w:pPr>
              <w:spacing w:lineRule="auto"/>
            </w:pPr>
            <w:r>
              <w:rPr/>
              <w:t xml:space="preserve">15% per inspection cycle</w:t>
            </w:r>
          </w:p>
        </w:tc>
        <w:tc>
          <w:tcPr>
            <w:tcBorders>
              <w:top w:val="single" w:sz="1" w:space="0" w:color="000000"/>
              <w:left w:val="single" w:sz="1" w:space="0" w:color="000000"/>
              <w:bottom w:val="single" w:sz="1" w:space="0" w:color="000000"/>
            </w:tcBorders>
          </w:tcPr>
          <w:p>
            <w:pPr>
              <w:spacing w:lineRule="auto"/>
            </w:pPr>
            <w:r>
              <w:rPr/>
              <w:t xml:space="preserve">50% faster inspections, 20% better detection</w:t>
            </w:r>
          </w:p>
        </w:tc>
        <w:tc>
          <w:tcPr>
            <w:tcBorders>
              <w:top w:val="single" w:sz="1" w:space="0" w:color="000000"/>
              <w:left w:val="single" w:sz="1" w:space="0" w:color="000000"/>
              <w:bottom w:val="single" w:sz="1" w:space="0" w:color="000000"/>
            </w:tcBorders>
          </w:tcPr>
          <w:p>
            <w:pPr>
              <w:spacing w:lineRule="auto"/>
            </w:pPr>
            <w:r>
              <w:rPr/>
              <w:t xml:space="preserve">[48][50][53]</w:t>
            </w:r>
          </w:p>
        </w:tc>
      </w:tr>
      <w:tr>
        <w:trPr>
          <w:cantSplit/>
        </w:trPr>
        <w:tc>
          <w:tcPr>
            <w:tcBorders>
              <w:top w:val="single" w:sz="1" w:space="0" w:color="000000"/>
              <w:bottom w:val="single" w:sz="1" w:space="0" w:color="000000"/>
            </w:tcBorders>
          </w:tcPr>
          <w:p>
            <w:pPr>
              <w:spacing w:lineRule="auto"/>
            </w:pPr>
            <w:r>
              <w:rPr/>
              <w:t xml:space="preserve">Digital radiography</w:t>
            </w:r>
          </w:p>
        </w:tc>
        <w:tc>
          <w:tcPr>
            <w:tcBorders>
              <w:top w:val="single" w:sz="1" w:space="0" w:color="000000"/>
              <w:left w:val="single" w:sz="1" w:space="0" w:color="000000"/>
              <w:bottom w:val="single" w:sz="1" w:space="0" w:color="000000"/>
            </w:tcBorders>
          </w:tcPr>
          <w:p>
            <w:pPr>
              <w:spacing w:lineRule="auto"/>
            </w:pPr>
            <w:r>
              <w:rPr/>
              <w:t xml:space="preserve">$285/month (retrofit)</w:t>
            </w:r>
          </w:p>
        </w:tc>
        <w:tc>
          <w:tcPr>
            <w:tcBorders>
              <w:top w:val="single" w:sz="1" w:space="0" w:color="000000"/>
              <w:left w:val="single" w:sz="1" w:space="0" w:color="000000"/>
              <w:bottom w:val="single" w:sz="1" w:space="0" w:color="000000"/>
            </w:tcBorders>
          </w:tcPr>
          <w:p>
            <w:pPr>
              <w:spacing w:lineRule="auto"/>
            </w:pPr>
            <w:r>
              <w:rPr/>
              <w:t xml:space="preserve">1 year (10k-30k exams)</w:t>
            </w:r>
          </w:p>
        </w:tc>
        <w:tc>
          <w:tcPr>
            <w:tcBorders>
              <w:top w:val="single" w:sz="1" w:space="0" w:color="000000"/>
              <w:left w:val="single" w:sz="1" w:space="0" w:color="000000"/>
              <w:bottom w:val="single" w:sz="1" w:space="0" w:color="000000"/>
            </w:tcBorders>
          </w:tcPr>
          <w:p>
            <w:pPr>
              <w:spacing w:lineRule="auto"/>
            </w:pPr>
            <w:r>
              <w:rPr/>
              <w:t xml:space="preserve">20% total cost reduction</w:t>
            </w:r>
          </w:p>
        </w:tc>
        <w:tc>
          <w:tcPr>
            <w:tcBorders>
              <w:top w:val="single" w:sz="1" w:space="0" w:color="000000"/>
              <w:left w:val="single" w:sz="1" w:space="0" w:color="000000"/>
              <w:bottom w:val="single" w:sz="1" w:space="0" w:color="000000"/>
            </w:tcBorders>
          </w:tcPr>
          <w:p>
            <w:pPr>
              <w:spacing w:lineRule="auto"/>
            </w:pPr>
            <w:r>
              <w:rPr/>
              <w:t xml:space="preserve">25% faster turnaround, 25-50% less radiation</w:t>
            </w:r>
          </w:p>
        </w:tc>
        <w:tc>
          <w:tcPr>
            <w:tcBorders>
              <w:top w:val="single" w:sz="1" w:space="0" w:color="000000"/>
              <w:left w:val="single" w:sz="1" w:space="0" w:color="000000"/>
              <w:bottom w:val="single" w:sz="1" w:space="0" w:color="000000"/>
            </w:tcBorders>
          </w:tcPr>
          <w:p>
            <w:pPr>
              <w:spacing w:lineRule="auto"/>
            </w:pPr>
            <w:r>
              <w:rPr/>
              <w:t xml:space="preserve">[52][55][58]</w:t>
            </w:r>
          </w:p>
        </w:tc>
      </w:tr>
      <w:tr>
        <w:trPr>
          <w:cantSplit/>
        </w:trPr>
        <w:tc>
          <w:tcPr>
            <w:tcBorders>
              <w:top w:val="single" w:sz="1" w:space="0" w:color="000000"/>
              <w:bottom w:val="single" w:sz="1" w:space="0" w:color="000000"/>
            </w:tcBorders>
          </w:tcPr>
          <w:p>
            <w:pPr>
              <w:spacing w:lineRule="auto"/>
            </w:pPr>
            <w:r>
              <w:rPr/>
              <w:t xml:space="preserve">Robotic welding + data logging</w:t>
            </w:r>
          </w:p>
        </w:tc>
        <w:tc>
          <w:tcPr>
            <w:tcBorders>
              <w:top w:val="single" w:sz="1" w:space="0" w:color="000000"/>
              <w:left w:val="single" w:sz="1" w:space="0" w:color="000000"/>
              <w:bottom w:val="single" w:sz="1" w:space="0" w:color="000000"/>
            </w:tcBorders>
          </w:tcPr>
          <w:p>
            <w:pPr>
              <w:spacing w:lineRule="auto"/>
            </w:pPr>
            <w:r>
              <w:rPr/>
              <w:t xml:space="preserve">$120k-$150k</w:t>
            </w:r>
          </w:p>
        </w:tc>
        <w:tc>
          <w:tcPr>
            <w:tcBorders>
              <w:top w:val="single" w:sz="1" w:space="0" w:color="000000"/>
              <w:left w:val="single" w:sz="1" w:space="0" w:color="000000"/>
              <w:bottom w:val="single" w:sz="1" w:space="0" w:color="000000"/>
            </w:tcBorders>
          </w:tcPr>
          <w:p>
            <w:pPr>
              <w:spacing w:lineRule="auto"/>
            </w:pPr>
            <w:r>
              <w:rPr/>
              <w:t xml:space="preserve">2-3 years</w:t>
            </w:r>
          </w:p>
        </w:tc>
        <w:tc>
          <w:tcPr>
            <w:tcBorders>
              <w:top w:val="single" w:sz="1" w:space="0" w:color="000000"/>
              <w:left w:val="single" w:sz="1" w:space="0" w:color="000000"/>
              <w:bottom w:val="single" w:sz="1" w:space="0" w:color="000000"/>
            </w:tcBorders>
          </w:tcPr>
          <w:p>
            <w:pPr>
              <w:spacing w:lineRule="auto"/>
            </w:pPr>
            <w:r>
              <w:rPr/>
              <w:t xml:space="preserve">50% labor cost reduction</w:t>
            </w:r>
          </w:p>
        </w:tc>
        <w:tc>
          <w:tcPr>
            <w:tcBorders>
              <w:top w:val="single" w:sz="1" w:space="0" w:color="000000"/>
              <w:left w:val="single" w:sz="1" w:space="0" w:color="000000"/>
              <w:bottom w:val="single" w:sz="1" w:space="0" w:color="000000"/>
            </w:tcBorders>
          </w:tcPr>
          <w:p>
            <w:pPr>
              <w:spacing w:lineRule="auto"/>
            </w:pPr>
            <w:r>
              <w:rPr/>
              <w:t xml:space="preserve">85% efficiency vs 20% manual, 25% fewer defects</w:t>
            </w:r>
          </w:p>
        </w:tc>
        <w:tc>
          <w:tcPr>
            <w:tcBorders>
              <w:top w:val="single" w:sz="1" w:space="0" w:color="000000"/>
              <w:left w:val="single" w:sz="1" w:space="0" w:color="000000"/>
              <w:bottom w:val="single" w:sz="1" w:space="0" w:color="000000"/>
            </w:tcBorders>
          </w:tcPr>
          <w:p>
            <w:pPr>
              <w:spacing w:lineRule="auto"/>
            </w:pPr>
            <w:r>
              <w:rPr/>
              <w:t xml:space="preserve">[51][54][60]</w:t>
            </w:r>
          </w:p>
        </w:tc>
      </w:tr>
      <w:tr>
        <w:trPr>
          <w:cantSplit/>
        </w:trPr>
        <w:tc>
          <w:tcPr>
            <w:tcBorders>
              <w:top w:val="single" w:sz="1" w:space="0" w:color="000000"/>
              <w:bottom w:val="single" w:sz="1" w:space="0" w:color="000000"/>
            </w:tcBorders>
          </w:tcPr>
          <w:p>
            <w:pPr>
              <w:spacing w:lineRule="auto"/>
            </w:pPr>
            <w:r>
              <w:rPr/>
              <w:t xml:space="preserve">Automated visual inspection</w:t>
            </w:r>
          </w:p>
        </w:tc>
        <w:tc>
          <w:tcPr>
            <w:tcBorders>
              <w:top w:val="single" w:sz="1" w:space="0" w:color="000000"/>
              <w:left w:val="single" w:sz="1" w:space="0" w:color="000000"/>
              <w:bottom w:val="single" w:sz="1" w:space="0" w:color="000000"/>
            </w:tcBorders>
          </w:tcPr>
          <w:p>
            <w:pPr>
              <w:spacing w:lineRule="auto"/>
            </w:pPr>
            <w:r>
              <w:rPr/>
              <w:t xml:space="preserve">Varies by application</w:t>
            </w:r>
          </w:p>
        </w:tc>
        <w:tc>
          <w:tcPr>
            <w:tcBorders>
              <w:top w:val="single" w:sz="1" w:space="0" w:color="000000"/>
              <w:left w:val="single" w:sz="1" w:space="0" w:color="000000"/>
              <w:bottom w:val="single" w:sz="1" w:space="0" w:color="000000"/>
            </w:tcBorders>
          </w:tcPr>
          <w:p>
            <w:pPr>
              <w:spacing w:lineRule="auto"/>
            </w:pPr>
            <w:r>
              <w:rPr/>
              <w:t xml:space="preserve">&lt;2 years</w:t>
            </w:r>
          </w:p>
        </w:tc>
        <w:tc>
          <w:tcPr>
            <w:tcBorders>
              <w:top w:val="single" w:sz="1" w:space="0" w:color="000000"/>
              <w:left w:val="single" w:sz="1" w:space="0" w:color="000000"/>
              <w:bottom w:val="single" w:sz="1" w:space="0" w:color="000000"/>
            </w:tcBorders>
          </w:tcPr>
          <w:p>
            <w:pPr>
              <w:spacing w:lineRule="auto"/>
            </w:pPr>
            <w:r>
              <w:rPr/>
              <w:t xml:space="preserve">40-50% reduction in inspection labor</w:t>
            </w:r>
          </w:p>
        </w:tc>
        <w:tc>
          <w:tcPr>
            <w:tcBorders>
              <w:top w:val="single" w:sz="1" w:space="0" w:color="000000"/>
              <w:left w:val="single" w:sz="1" w:space="0" w:color="000000"/>
              <w:bottom w:val="single" w:sz="1" w:space="0" w:color="000000"/>
            </w:tcBorders>
          </w:tcPr>
          <w:p>
            <w:pPr>
              <w:spacing w:lineRule="auto"/>
            </w:pPr>
            <w:r>
              <w:rPr/>
              <w:t xml:space="preserve">94% reduction in defect escape rates, 800 parts/hour</w:t>
            </w:r>
          </w:p>
        </w:tc>
        <w:tc>
          <w:tcPr>
            <w:tcBorders>
              <w:top w:val="single" w:sz="1" w:space="0" w:color="000000"/>
              <w:left w:val="single" w:sz="1" w:space="0" w:color="000000"/>
              <w:bottom w:val="single" w:sz="1" w:space="0" w:color="000000"/>
            </w:tcBorders>
          </w:tcPr>
          <w:p>
            <w:pPr>
              <w:spacing w:lineRule="auto"/>
            </w:pPr>
            <w:r>
              <w:rPr/>
              <w:t xml:space="preserve">[20][29]</w:t>
            </w:r>
          </w:p>
        </w:tc>
      </w:tr>
      <w:tr>
        <w:trPr>
          <w:cantSplit/>
        </w:trPr>
        <w:tc>
          <w:tcPr>
            <w:tcBorders>
              <w:top w:val="single" w:sz="1" w:space="0" w:color="000000"/>
              <w:bottom w:val="single" w:sz="1" w:space="0" w:color="000000"/>
            </w:tcBorders>
          </w:tcPr>
          <w:p>
            <w:pPr>
              <w:spacing w:lineRule="auto"/>
            </w:pPr>
            <w:r>
              <w:rPr/>
              <w:t xml:space="preserve">MES/QMS platform</w:t>
            </w:r>
          </w:p>
        </w:tc>
        <w:tc>
          <w:tcPr>
            <w:tcBorders>
              <w:top w:val="single" w:sz="1" w:space="0" w:color="000000"/>
              <w:left w:val="single" w:sz="1" w:space="0" w:color="000000"/>
              <w:bottom w:val="single" w:sz="1" w:space="0" w:color="000000"/>
            </w:tcBorders>
          </w:tcPr>
          <w:p>
            <w:pPr>
              <w:spacing w:lineRule="auto"/>
            </w:pPr>
            <w:r>
              <w:rPr/>
              <w:t xml:space="preserve">$10k-$100k (SaaS)</w:t>
            </w:r>
          </w:p>
        </w:tc>
        <w:tc>
          <w:tcPr>
            <w:tcBorders>
              <w:top w:val="single" w:sz="1" w:space="0" w:color="000000"/>
              <w:left w:val="single" w:sz="1" w:space="0" w:color="000000"/>
              <w:bottom w:val="single" w:sz="1" w:space="0" w:color="000000"/>
            </w:tcBorders>
          </w:tcPr>
          <w:p>
            <w:pPr>
              <w:spacing w:lineRule="auto"/>
            </w:pPr>
            <w:r>
              <w:rPr/>
              <w:t xml:space="preserve">12-18 months</w:t>
            </w:r>
          </w:p>
        </w:tc>
        <w:tc>
          <w:tcPr>
            <w:tcBorders>
              <w:top w:val="single" w:sz="1" w:space="0" w:color="000000"/>
              <w:left w:val="single" w:sz="1" w:space="0" w:color="000000"/>
              <w:bottom w:val="single" w:sz="1" w:space="0" w:color="000000"/>
            </w:tcBorders>
          </w:tcPr>
          <w:p>
            <w:pPr>
              <w:spacing w:lineRule="auto"/>
            </w:pPr>
            <w:r>
              <w:rPr/>
              <w:t xml:space="preserve">30-40% reduction in NCR cycle time</w:t>
            </w:r>
          </w:p>
        </w:tc>
        <w:tc>
          <w:tcPr>
            <w:tcBorders>
              <w:top w:val="single" w:sz="1" w:space="0" w:color="000000"/>
              <w:left w:val="single" w:sz="1" w:space="0" w:color="000000"/>
              <w:bottom w:val="single" w:sz="1" w:space="0" w:color="000000"/>
            </w:tcBorders>
          </w:tcPr>
          <w:p>
            <w:pPr>
              <w:spacing w:lineRule="auto"/>
            </w:pPr>
            <w:r>
              <w:rPr/>
              <w:t xml:space="preserve">Real-time traceability, audit readiness, 100% documentation compliance</w:t>
            </w:r>
          </w:p>
        </w:tc>
        <w:tc>
          <w:tcPr>
            <w:tcBorders>
              <w:top w:val="single" w:sz="1" w:space="0" w:color="000000"/>
              <w:left w:val="single" w:sz="1" w:space="0" w:color="000000"/>
              <w:bottom w:val="single" w:sz="1" w:space="0" w:color="000000"/>
            </w:tcBorders>
          </w:tcPr>
          <w:p>
            <w:pPr>
              <w:spacing w:lineRule="auto"/>
            </w:pPr>
            <w:r>
              <w:rPr/>
              <w:t xml:space="preserve">[36][42][45]</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recommendations_for_savannah_tank"/>
      <w:r>
        <w:rPr>
          <w:b/>
          <w:sz w:val="42"/>
        </w:rPr>
        <w:t xml:space="preserve">Recommendations for Savannah Tank</w:t>
      </w:r>
      <w:bookmarkEnd w:id="27"/>
    </w:p>
    <w:p>
      <w:pPr>
        <w:spacing w:after="210" w:lineRule="auto"/>
      </w:pPr>
      <w:r>
        <w:rPr/>
        <w:t xml:space="preserve">Given the existing robotic welding infrastructure and ASME Section VIII Division 1 &amp; 2 fabrication scope, Savannah Tank should prioritize the following automation investments in order of ROI impact:</w:t>
      </w:r>
    </w:p>
    <w:p>
      <w:pPr>
        <w:numPr>
          <w:ilvl w:val="0"/>
          <w:numId w:val="12"/>
        </w:numPr>
        <w:spacing w:after="210" w:lineRule="auto"/>
      </w:pPr>
      <w:r>
        <w:rPr>
          <w:b/>
        </w:rPr>
        <w:t xml:space="preserve">Automated weld data logging (Tulip or WeldMetrix):</w:t>
      </w:r>
      <w:r>
        <w:rPr/>
        <w:t xml:space="preserve"> Immediate integration with existing robots; fastest payback (6-9 months); addresses ASME Section IX and Appendix 10 traceability requirements[30][37][40].</w:t>
      </w:r>
    </w:p>
    <w:p>
      <w:pPr>
        <w:numPr>
          <w:ilvl w:val="0"/>
          <w:numId w:val="12"/>
        </w:numPr>
        <w:spacing w:after="210" w:lineRule="auto"/>
      </w:pPr>
      <w:r>
        <w:rPr>
          <w:b/>
        </w:rPr>
        <w:t xml:space="preserve">Cloud-based QMS (Plex, QT9, or 1factory):</w:t>
      </w:r>
      <w:r>
        <w:rPr/>
        <w:t xml:space="preserve"> Digitize travelers, automate hold points, centralize documentation; 12-18 month payback; improves audit readiness and third-party inspector efficiency[36][42][45].</w:t>
      </w:r>
    </w:p>
    <w:p>
      <w:pPr>
        <w:numPr>
          <w:ilvl w:val="0"/>
          <w:numId w:val="12"/>
        </w:numPr>
        <w:spacing w:after="210" w:lineRule="auto"/>
      </w:pPr>
      <w:r>
        <w:rPr>
          <w:b/>
        </w:rPr>
        <w:t xml:space="preserve">PAUT system (Zetec TOPAZ or Waygate Mentor UT):</w:t>
      </w:r>
      <w:r>
        <w:rPr/>
        <w:t xml:space="preserve"> Replace or supplement RT for thick-wall vessels and nozzle welds; 6-12 month payback; faster turnaround and safer operation than film RT[48][61][66].</w:t>
      </w:r>
    </w:p>
    <w:p>
      <w:pPr>
        <w:numPr>
          <w:ilvl w:val="0"/>
          <w:numId w:val="12"/>
        </w:numPr>
        <w:spacing w:after="210" w:lineRule="auto"/>
      </w:pPr>
      <w:r>
        <w:rPr>
          <w:b/>
        </w:rPr>
        <w:t xml:space="preserve">Digital radiography retrofit:</w:t>
      </w:r>
      <w:r>
        <w:rPr/>
        <w:t xml:space="preserve"> For vessels requiring RT per customer specs; 12-month payback at moderate throughput; eliminates film/chemical recurring costs[52][55][58].</w:t>
      </w:r>
    </w:p>
    <w:p>
      <w:pPr>
        <w:numPr>
          <w:ilvl w:val="0"/>
          <w:numId w:val="12"/>
        </w:numPr>
        <w:spacing w:after="210" w:lineRule="auto"/>
      </w:pPr>
      <w:r>
        <w:rPr>
          <w:b/>
        </w:rPr>
        <w:t xml:space="preserve">RVI videoscope (Evident IPLEX One):</w:t>
      </w:r>
      <w:r>
        <w:rPr/>
        <w:t xml:space="preserve"> For internal final inspection and customer witness points; reduces confined-space entry risks; supports premium pricing for high-quality documentation[67][70].</w:t>
      </w:r>
    </w:p>
    <w:p>
      <w:pPr>
        <w:spacing w:after="210" w:lineRule="auto"/>
      </w:pPr>
      <w:r>
        <w:rPr>
          <w:rFonts w:eastAsia="Georgia" w:cs="Georgia" w:ascii="Georgia" w:hAnsi="Georgia"/>
        </w:rPr>
        <w:t xml:space="preserve">These systems integrate into a closed-loop digital quality ecosystem: robotic welders log parameters → QMS enforces WPS compliance → PAUT/RT generates encoded inspection data → all records auto-populate U-1A data reports → audit trails satisfy ASME Appendix 10 and customer QA requirements.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conclusion"/>
      <w:r>
        <w:rPr>
          <w:b/>
          <w:sz w:val="42"/>
        </w:rPr>
        <w:t xml:space="preserve">Conclusion</w:t>
      </w:r>
      <w:bookmarkEnd w:id="28"/>
    </w:p>
    <w:p>
      <w:pPr>
        <w:spacing w:after="210" w:lineRule="auto"/>
      </w:pPr>
      <w:r>
        <w:rPr/>
        <w:t xml:space="preserve">Quantified case studies demonstrate that QC automation in U.S. pressure vessel manufacturing delivers ROI within 6-24 months through labor cost reduction (25-50%), inspection cycle time reduction (30-50%), defect rate reduction (20-25%), and compliance efficiency gains[20][29][48][51][52][53][54]. Off-the-shelf platforms from Zetec, Evident, Waygate Technologies, Plex, QT9, 1factory, Tulip, and WeldMetrix enable rapid deployment without custom development.</w:t>
      </w:r>
    </w:p>
    <w:p>
      <w:pPr>
        <w:spacing w:after="210" w:lineRule="auto"/>
      </w:pPr>
      <w:r>
        <w:rPr/>
        <w:t xml:space="preserve">For Savannah Tank, leveraging existing robotic welding assets with automated data logging and a cloud QMS provides the fastest path to measurable ROI, followed by strategic NDE automation (PAUT, digital RT) to differentiate on quality, speed, and safety in the competitive pressure vessel market.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references"/>
      <w:r>
        <w:rPr>
          <w:b/>
          <w:sz w:val="42"/>
        </w:rPr>
        <w:t xml:space="preserve">References</w:t>
      </w:r>
      <w:bookmarkEnd w:id="29"/>
    </w:p>
    <w:p>
      <w:pPr>
        <w:spacing w:after="210" w:lineRule="auto"/>
      </w:pPr>
      <w:r>
        <w:rPr/>
        <w:t xml:space="preserve">[1] Oxmaint. (2026, February 20). ROI of Manufacturing Plant Automation: Investment Analysis 2026. </w:t>
      </w:r>
      <w:hyperlink r:id="rId5">
        <w:r>
          <w:rPr>
            <w:color w:val="4472C4"/>
          </w:rPr>
          <w:t xml:space="preserve">https://oxmaint.com/industries/manufacturing-plant/roi-manufacturing-plant-automation-investment-analysis-2026</w:t>
        </w:r>
      </w:hyperlink>
    </w:p>
    <w:p>
      <w:pPr>
        <w:spacing w:after="210" w:lineRule="auto"/>
      </w:pPr>
      <w:r>
        <w:rPr/>
        <w:t xml:space="preserve">[6] LinkedIn. (2025, April 23). How to ensure quality control in pressure vessel fabrication. </w:t>
      </w:r>
      <w:hyperlink r:id="rId6">
        <w:r>
          <w:rPr>
            <w:rFonts w:eastAsia="Georgia" w:cs="Georgia" w:ascii="Georgia" w:hAnsi="Georgia"/>
            <w:color w:val="4472C4"/>
          </w:rPr>
          <w:t xml:space="preserve">https://www.linkedin.com/posts/md-mumshad-alam-99a11a173_quality-control-qc-in-pressure-vessel-fabrication-activity-732122083269</w:t>
        </w:r>
      </w:hyperlink>
    </w:p>
    <w:p>
      <w:pPr>
        <w:spacing w:after="210" w:lineRule="auto"/>
      </w:pPr>
      <w:r>
        <w:rPr/>
        <w:t xml:space="preserve">[8] OSHA. OSHA Enforcement Directive PUB 8-1.5. </w:t>
      </w:r>
      <w:hyperlink r:id="rId7">
        <w:r>
          <w:rPr>
            <w:rFonts w:eastAsia="Georgia" w:cs="Georgia" w:ascii="Georgia" w:hAnsi="Georgia"/>
            <w:color w:val="4472C4"/>
          </w:rPr>
          <w:t xml:space="preserve">https://www.osha.gov/sites/default/files/enforcement/directives/PUB_8-1_5.pdf</w:t>
        </w:r>
      </w:hyperlink>
    </w:p>
    <w:p>
      <w:pPr>
        <w:spacing w:after="210" w:lineRule="auto"/>
      </w:pPr>
      <w:r>
        <w:rPr/>
        <w:t xml:space="preserve">[10] PAR NSF. (2019, November 21). Piping and Pressure Vessel Welding Automation through Adaptive... </w:t>
      </w:r>
      <w:hyperlink r:id="rId8">
        <w:r>
          <w:rPr>
            <w:color w:val="4472C4"/>
          </w:rPr>
          <w:t xml:space="preserve">https://par.nsf.gov/servlets/purl/10158858</w:t>
        </w:r>
      </w:hyperlink>
    </w:p>
    <w:p>
      <w:pPr>
        <w:spacing w:after="210" w:lineRule="auto"/>
      </w:pPr>
      <w:r>
        <w:rPr/>
        <w:t xml:space="preserve">[14] Ability Engineering. (2025, May 28). Pressure Vessel Manufacturing Safety and Reliability. </w:t>
      </w:r>
      <w:hyperlink r:id="rId9">
        <w:r>
          <w:rPr>
            <w:color w:val="4472C4"/>
          </w:rPr>
          <w:t xml:space="preserve">https://www.abilityengineering.com/pressure-vessel-manufacturing/</w:t>
        </w:r>
      </w:hyperlink>
    </w:p>
    <w:p>
      <w:pPr>
        <w:spacing w:after="210" w:lineRule="auto"/>
      </w:pPr>
      <w:r>
        <w:rPr/>
        <w:t xml:space="preserve">[20] Adbro. (2024, February 18). A Case Study - Automated Quality Control. </w:t>
      </w:r>
      <w:hyperlink r:id="rId10">
        <w:r>
          <w:rPr>
            <w:color w:val="4472C4"/>
          </w:rPr>
          <w:t xml:space="preserve">https://www.adbro.co.uk/case-study-automated-quality-control/</w:t>
        </w:r>
      </w:hyperlink>
    </w:p>
    <w:p>
      <w:pPr>
        <w:spacing w:after="210" w:lineRule="auto"/>
      </w:pPr>
      <w:r>
        <w:rPr/>
        <w:t xml:space="preserve">[21] Codeware. (2025, December 9). Pressure Vessel Software For ASME VIII - Codeware. </w:t>
      </w:r>
      <w:hyperlink r:id="rId11">
        <w:r>
          <w:rPr>
            <w:color w:val="4472C4"/>
          </w:rPr>
          <w:t xml:space="preserve">https://www.codeware.com/products/compress/</w:t>
        </w:r>
      </w:hyperlink>
    </w:p>
    <w:p>
      <w:pPr>
        <w:spacing w:after="210" w:lineRule="auto"/>
      </w:pPr>
      <w:r>
        <w:rPr/>
        <w:t xml:space="preserve">[23] FANUC America. FANUC Case Studies. </w:t>
      </w:r>
      <w:hyperlink r:id="rId12">
        <w:r>
          <w:rPr>
            <w:color w:val="4472C4"/>
          </w:rPr>
          <w:t xml:space="preserve">https://www.fanucamerica.com/case-studies</w:t>
        </w:r>
      </w:hyperlink>
    </w:p>
    <w:p>
      <w:pPr>
        <w:spacing w:after="210" w:lineRule="auto"/>
      </w:pPr>
      <w:r>
        <w:rPr/>
        <w:t xml:space="preserve">[24] GlobalSpec. Guide to Quality Control Systems for ASME Code Vessels A Practical Guide. </w:t>
      </w:r>
      <w:hyperlink r:id="rId13">
        <w:r>
          <w:rPr>
            <w:color w:val="4472C4"/>
          </w:rPr>
          <w:t xml:space="preserve">https://www.globalspec.com/reference/73936/203279/chapter-4-guide-to-quality-control-systems-for-asme-code-vessels-a-practical-g</w:t>
        </w:r>
      </w:hyperlink>
    </w:p>
    <w:p>
      <w:pPr>
        <w:spacing w:after="210" w:lineRule="auto"/>
      </w:pPr>
      <w:r>
        <w:rPr/>
        <w:t xml:space="preserve">[27] BEPeterson. (2025, February 18). ASME Pressure Vessel Fabrication &amp; Design. </w:t>
      </w:r>
      <w:hyperlink r:id="rId14">
        <w:r>
          <w:rPr>
            <w:color w:val="4472C4"/>
          </w:rPr>
          <w:t xml:space="preserve">https://www.bepeterson.com/projects/asme-pressure-vessels</w:t>
        </w:r>
      </w:hyperlink>
    </w:p>
    <w:p>
      <w:pPr>
        <w:spacing w:after="210" w:lineRule="auto"/>
      </w:pPr>
      <w:r>
        <w:rPr/>
        <w:t xml:space="preserve">[28] TechCorr. (2025, October 28). UT vs RT Weld Inspection | Cost-Effective NDT Solutions. </w:t>
      </w:r>
      <w:hyperlink r:id="rId15">
        <w:r>
          <w:rPr>
            <w:color w:val="4472C4"/>
          </w:rPr>
          <w:t xml:space="preserve">https://techcorr.com/ndt-ut-vs-rt-weld-inspection-cost-effectiveness/</w:t>
        </w:r>
      </w:hyperlink>
    </w:p>
    <w:p>
      <w:pPr>
        <w:spacing w:after="210" w:lineRule="auto"/>
      </w:pPr>
      <w:r>
        <w:rPr/>
        <w:t xml:space="preserve">[29] Visionify. (2021, October 5). Case Study: Implementing Automated Visual Inspection in... </w:t>
      </w:r>
      <w:hyperlink r:id="rId16">
        <w:r>
          <w:rPr>
            <w:color w:val="4472C4"/>
          </w:rPr>
          <w:t xml:space="preserve">https://visionify.ai/case-studies/automated-visual-inspection-case-study</w:t>
        </w:r>
      </w:hyperlink>
    </w:p>
    <w:p>
      <w:pPr>
        <w:spacing w:after="210" w:lineRule="auto"/>
      </w:pPr>
      <w:r>
        <w:rPr/>
        <w:t xml:space="preserve">[30] Boardman. (2023, September 5). Pressure Vessel Quality Control Requirements - Part 1. </w:t>
      </w:r>
      <w:hyperlink r:id="rId17">
        <w:r>
          <w:rPr>
            <w:color w:val="4472C4"/>
          </w:rPr>
          <w:t xml:space="preserve">https://www.boardmaninc.com/blog/pressure-vessel-quality-control-requirements-part-1/</w:t>
        </w:r>
      </w:hyperlink>
    </w:p>
    <w:p>
      <w:pPr>
        <w:spacing w:after="210" w:lineRule="auto"/>
      </w:pPr>
      <w:r>
        <w:rPr/>
        <w:t xml:space="preserve">[32] MachineMetrics. (2024, June 10). Manufacturing Execution System (MES): A Definitive Guide. </w:t>
      </w:r>
      <w:hyperlink r:id="rId18">
        <w:r>
          <w:rPr>
            <w:color w:val="4472C4"/>
          </w:rPr>
          <w:t xml:space="preserve">https://www.machinemetrics.com/blog/manufacturing-execution-system-mes</w:t>
        </w:r>
      </w:hyperlink>
    </w:p>
    <w:p>
      <w:pPr>
        <w:spacing w:after="210" w:lineRule="auto"/>
      </w:pPr>
      <w:r>
        <w:rPr/>
        <w:t xml:space="preserve">[34] GE Vernova. (2026, March 12). What is a Manufacturing Execution System (MES)? </w:t>
      </w:r>
      <w:hyperlink r:id="rId19">
        <w:r>
          <w:rPr>
            <w:color w:val="4472C4"/>
          </w:rPr>
          <w:t xml:space="preserve">https://www.gevernova.com/software/blog/what-manufacturing-execution-system-mes</w:t>
        </w:r>
      </w:hyperlink>
    </w:p>
    <w:p>
      <w:pPr>
        <w:spacing w:after="210" w:lineRule="auto"/>
      </w:pPr>
      <w:r>
        <w:rPr/>
        <w:t xml:space="preserve">[35] Springs Fabrication. (2025, December 1). A Comprehensive Guide to ASME Pressure Vessels. </w:t>
      </w:r>
      <w:hyperlink r:id="rId20">
        <w:r>
          <w:rPr>
            <w:color w:val="4472C4"/>
          </w:rPr>
          <w:t xml:space="preserve">https://springsfab.com/colorado-steel-fabrication-corner/a-comprehensive-guide-to-asme-pressure-vessels-what-they-are-how-they-a</w:t>
        </w:r>
      </w:hyperlink>
    </w:p>
    <w:p>
      <w:pPr>
        <w:spacing w:after="210" w:lineRule="auto"/>
      </w:pPr>
      <w:r>
        <w:rPr/>
        <w:t xml:space="preserve">[36] Plex (Rockwell Automation). (2026, March 16). Quality Management System (QMS). </w:t>
      </w:r>
      <w:hyperlink r:id="rId21">
        <w:r>
          <w:rPr>
            <w:color w:val="4472C4"/>
          </w:rPr>
          <w:t xml:space="preserve">https://plex.rockwellautomation.com/en-us/products/quality-management-system.html</w:t>
        </w:r>
      </w:hyperlink>
    </w:p>
    <w:p>
      <w:pPr>
        <w:spacing w:after="210" w:lineRule="auto"/>
      </w:pPr>
      <w:r>
        <w:rPr/>
        <w:t xml:space="preserve">[37] Keepsake Automation. (2024, November 22). WeldMetrix - Weld Data Logger. </w:t>
      </w:r>
      <w:hyperlink r:id="rId22">
        <w:r>
          <w:rPr>
            <w:color w:val="4472C4"/>
          </w:rPr>
          <w:t xml:space="preserve">https://www.keepsakeautomation.com/weldmetrix-weld-data-logger/</w:t>
        </w:r>
      </w:hyperlink>
    </w:p>
    <w:p>
      <w:pPr>
        <w:spacing w:after="210" w:lineRule="auto"/>
      </w:pPr>
      <w:r>
        <w:rPr/>
        <w:t xml:space="preserve">[39] Advantive. (2026, January 12). Quality Management System (QMS) for Manufacturing. </w:t>
      </w:r>
      <w:hyperlink r:id="rId23">
        <w:r>
          <w:rPr>
            <w:color w:val="4472C4"/>
          </w:rPr>
          <w:t xml:space="preserve">https://www.advantive.com/solutions/qms-software/</w:t>
        </w:r>
      </w:hyperlink>
    </w:p>
    <w:p>
      <w:pPr>
        <w:spacing w:after="210" w:lineRule="auto"/>
      </w:pPr>
      <w:r>
        <w:rPr/>
        <w:t xml:space="preserve">[40] Tulip. (2025, December 22). Build Your First Automated Weld Log With These 5 Steps. </w:t>
      </w:r>
      <w:hyperlink r:id="rId24">
        <w:r>
          <w:rPr>
            <w:color w:val="4472C4"/>
          </w:rPr>
          <w:t xml:space="preserve">https://tulip.co/blog/build-your-first-automated-weld-log-with-these-5-steps/</w:t>
        </w:r>
      </w:hyperlink>
    </w:p>
    <w:p>
      <w:pPr>
        <w:spacing w:after="210" w:lineRule="auto"/>
      </w:pPr>
      <w:r>
        <w:rPr/>
        <w:t xml:space="preserve">[42] QT9 Software. (2026, March 9). Quality Management Software for Manufacturing Industries. </w:t>
      </w:r>
      <w:hyperlink r:id="rId25">
        <w:r>
          <w:rPr>
            <w:color w:val="4472C4"/>
          </w:rPr>
          <w:t xml:space="preserve">https://qt9software.com/qms/industry/manufacturing</w:t>
        </w:r>
      </w:hyperlink>
    </w:p>
    <w:p>
      <w:pPr>
        <w:spacing w:after="210" w:lineRule="auto"/>
      </w:pPr>
      <w:r>
        <w:rPr/>
        <w:t xml:space="preserve">[43] AutoaWeld. (2025, June 12). Robotic Welding Programming Software That Simplifies Setup. </w:t>
      </w:r>
      <w:hyperlink r:id="rId26">
        <w:r>
          <w:rPr>
            <w:color w:val="4472C4"/>
          </w:rPr>
          <w:t xml:space="preserve">https://autoaweld.com/robot-welding/robotic-welding-programming-software/</w:t>
        </w:r>
      </w:hyperlink>
    </w:p>
    <w:p>
      <w:pPr>
        <w:spacing w:after="210" w:lineRule="auto"/>
      </w:pPr>
      <w:r>
        <w:rPr/>
        <w:t xml:space="preserve">[45] 1factory. Quality Management Software (QMS) for Manufacturing. </w:t>
      </w:r>
      <w:hyperlink r:id="rId27">
        <w:r>
          <w:rPr>
            <w:color w:val="4472C4"/>
          </w:rPr>
          <w:t xml:space="preserve">https://www.1factory.com/qms.html</w:t>
        </w:r>
      </w:hyperlink>
    </w:p>
    <w:p>
      <w:pPr>
        <w:spacing w:after="210" w:lineRule="auto"/>
      </w:pPr>
      <w:r>
        <w:rPr/>
        <w:t xml:space="preserve">[48] LinkedIn. (2026, February 11). United States Phased Array Ultrasonic Testing (PAUT) Service Market Analysis. </w:t>
      </w:r>
      <w:hyperlink r:id="rId28">
        <w:r>
          <w:rPr>
            <w:color w:val="4472C4"/>
          </w:rPr>
          <w:t xml:space="preserve">https://www.linkedin.com/pulse/united-states-phased-array-ultrasonic-testing-bz2af</w:t>
        </w:r>
      </w:hyperlink>
    </w:p>
    <w:p>
      <w:pPr>
        <w:spacing w:after="210" w:lineRule="auto"/>
      </w:pPr>
      <w:r>
        <w:rPr/>
        <w:t xml:space="preserve">[50] </w:t>
      </w:r>
      <w:hyperlink r:id="rId29">
        <w:r>
          <w:rPr>
            <w:color w:val="4472C4"/>
          </w:rPr>
          <w:t xml:space="preserve">f7i.ai</w:t>
        </w:r>
      </w:hyperlink>
      <w:r>
        <w:rPr/>
        <w:t xml:space="preserve">. (2026, February 22). Ultrasonic Testing: A Strategic Framework for 2026 Maintenance. </w:t>
      </w:r>
      <w:hyperlink r:id="rId30">
        <w:r>
          <w:rPr>
            <w:color w:val="4472C4"/>
          </w:rPr>
          <w:t xml:space="preserve">https://f7i.ai/blog/ultrasonic-testing-how-to-transform-sound-waves-into-a-strategic-maintenance-asset</w:t>
        </w:r>
      </w:hyperlink>
    </w:p>
    <w:p>
      <w:pPr>
        <w:spacing w:after="210" w:lineRule="auto"/>
      </w:pPr>
      <w:r>
        <w:rPr/>
        <w:t xml:space="preserve">[51] EVS International. (2025, February 23). The Complete Guide to Welding Robot Costs. </w:t>
      </w:r>
      <w:hyperlink r:id="rId31">
        <w:r>
          <w:rPr>
            <w:color w:val="4472C4"/>
          </w:rPr>
          <w:t xml:space="preserve">https://www.evsint.com/the-complete-guide-to-welding-robot-costs/</w:t>
        </w:r>
      </w:hyperlink>
    </w:p>
    <w:p>
      <w:pPr>
        <w:spacing w:after="210" w:lineRule="auto"/>
      </w:pPr>
      <w:r>
        <w:rPr/>
        <w:t xml:space="preserve">[52] OnestopNDT. (2025, August 21). Digital RT vs Film: Key Advantages in NDT. </w:t>
      </w:r>
      <w:hyperlink r:id="rId32">
        <w:r>
          <w:rPr>
            <w:color w:val="4472C4"/>
          </w:rPr>
          <w:t xml:space="preserve">https://www.onestopndt.com/ndt-articles/digital-vs-film-radiography-advantages</w:t>
        </w:r>
      </w:hyperlink>
    </w:p>
    <w:p>
      <w:pPr>
        <w:spacing w:after="210" w:lineRule="auto"/>
      </w:pPr>
      <w:r>
        <w:rPr/>
        <w:t xml:space="preserve">[53] Accutek LLC. (2025, December 18). The Importance of Phased Array Ultrasonic Techniques for Your Company. </w:t>
      </w:r>
      <w:hyperlink r:id="rId33">
        <w:r>
          <w:rPr>
            <w:color w:val="4472C4"/>
          </w:rPr>
          <w:t xml:space="preserve">https://www.accutekllc.com/post/the-importance-of-phased-array-ultrasonic-techniques-for-your-company</w:t>
        </w:r>
      </w:hyperlink>
    </w:p>
    <w:p>
      <w:pPr>
        <w:spacing w:after="210" w:lineRule="auto"/>
      </w:pPr>
      <w:r>
        <w:rPr/>
        <w:t xml:space="preserve">[54] ABAGY. (2024, July 1). The economics of robotic welding. </w:t>
      </w:r>
      <w:hyperlink r:id="rId34">
        <w:r>
          <w:rPr>
            <w:rFonts w:eastAsia="Georgia" w:cs="Georgia" w:ascii="Georgia" w:hAnsi="Georgia"/>
            <w:color w:val="4472C4"/>
          </w:rPr>
          <w:t xml:space="preserve">https://abagy.com/the_economics_of_robotic_welding</w:t>
        </w:r>
      </w:hyperlink>
    </w:p>
    <w:p>
      <w:pPr>
        <w:spacing w:after="210" w:lineRule="auto"/>
      </w:pPr>
      <w:r>
        <w:rPr/>
        <w:t xml:space="preserve">[55] PubMed. (1998). Digital vs conventional radiography: cost and revenue analysis. </w:t>
      </w:r>
      <w:hyperlink r:id="rId35">
        <w:r>
          <w:rPr>
            <w:color w:val="4472C4"/>
          </w:rPr>
          <w:t xml:space="preserve">https://pubmed.ncbi.nlm.nih.gov/10525891/</w:t>
        </w:r>
      </w:hyperlink>
    </w:p>
    <w:p>
      <w:pPr>
        <w:spacing w:after="210" w:lineRule="auto"/>
      </w:pPr>
      <w:r>
        <w:rPr/>
        <w:t xml:space="preserve">[58] Maven Imaging. (2021, November 22). What are the economics of digital x-ray vs film? </w:t>
      </w:r>
      <w:hyperlink r:id="rId36">
        <w:r>
          <w:rPr>
            <w:color w:val="4472C4"/>
          </w:rPr>
          <w:t xml:space="preserve">https://www.mavenimaging.com/blog/economics-of-digital-x-ray-vs-film</w:t>
        </w:r>
      </w:hyperlink>
    </w:p>
    <w:p>
      <w:pPr>
        <w:spacing w:after="210" w:lineRule="auto"/>
      </w:pPr>
      <w:r>
        <w:rPr/>
        <w:t xml:space="preserve">[60] Qviro. (2024, May 7). Cost of Robot Welding and Welding Automation. </w:t>
      </w:r>
      <w:hyperlink r:id="rId37">
        <w:r>
          <w:rPr>
            <w:color w:val="4472C4"/>
          </w:rPr>
          <w:t xml:space="preserve">https://qviro.com/blog/robot-welding-cost/</w:t>
        </w:r>
      </w:hyperlink>
    </w:p>
    <w:p>
      <w:pPr>
        <w:spacing w:after="210" w:lineRule="auto"/>
      </w:pPr>
      <w:r>
        <w:rPr/>
        <w:t xml:space="preserve">[61] Zetec. Zetec Product Catalog (PDF). </w:t>
      </w:r>
      <w:hyperlink r:id="rId38">
        <w:r>
          <w:rPr>
            <w:color w:val="4472C4"/>
          </w:rPr>
          <w:t xml:space="preserve">https://www.zetec.com/wp-content/uploads/2019/01/Zetec-Catalog.pdf</w:t>
        </w:r>
      </w:hyperlink>
    </w:p>
    <w:p>
      <w:pPr>
        <w:spacing w:after="210" w:lineRule="auto"/>
      </w:pPr>
      <w:r>
        <w:rPr/>
        <w:t xml:space="preserve">[62] Zetec. (2021, July 18). Advanced Focusing Techniques. </w:t>
      </w:r>
      <w:hyperlink r:id="rId39">
        <w:r>
          <w:rPr>
            <w:color w:val="4472C4"/>
          </w:rPr>
          <w:t xml:space="preserve">https://www.zetec.com/advanced-focusing-techniques/</w:t>
        </w:r>
      </w:hyperlink>
    </w:p>
    <w:p>
      <w:pPr>
        <w:spacing w:after="210" w:lineRule="auto"/>
      </w:pPr>
      <w:r>
        <w:rPr/>
        <w:t xml:space="preserve">[65] TWI Global. Phased Array Ultrasonic Testing - PAUT - NDT Technique. </w:t>
      </w:r>
      <w:hyperlink r:id="rId40">
        <w:r>
          <w:rPr>
            <w:color w:val="4472C4"/>
          </w:rPr>
          <w:t xml:space="preserve">https://www.twi-global.com/what-we-do/services-and-support/asset-management/non-destructive-testing/ndt-techniques/phased-array-</w:t>
        </w:r>
      </w:hyperlink>
    </w:p>
    <w:p>
      <w:pPr>
        <w:spacing w:after="210" w:lineRule="auto"/>
      </w:pPr>
      <w:r>
        <w:rPr/>
        <w:t xml:space="preserve">[66] Waygate Technologies (Baker Hughes). Mentor UT Phased Array Flaw Detector. </w:t>
      </w:r>
      <w:hyperlink r:id="rId41">
        <w:r>
          <w:rPr>
            <w:color w:val="4472C4"/>
          </w:rPr>
          <w:t xml:space="preserve">https://www.bakerhughes.com/waygate-technologies/industrial-ultrasonic-testing/portable-ultrasound-equipment/ultrasonic-flaw-det</w:t>
        </w:r>
      </w:hyperlink>
    </w:p>
    <w:p>
      <w:pPr>
        <w:spacing w:after="210" w:lineRule="auto"/>
      </w:pPr>
      <w:r>
        <w:rPr/>
        <w:t xml:space="preserve">[67] Evident Scientific. (2017, January 8). Exploring the Latest Advances in Remote Visual Inspection and 3D Measurement. </w:t>
      </w:r>
      <w:hyperlink r:id="rId42">
        <w:r>
          <w:rPr>
            <w:rFonts w:eastAsia="Georgia" w:cs="Georgia" w:ascii="Georgia" w:hAnsi="Georgia"/>
            <w:color w:val="4472C4"/>
          </w:rPr>
          <w:t xml:space="preserve">https://industrial.evidentscientific.com.cn/zh/applications/rvi_exploring_the_latest_advances_3d_measurement/</w:t>
        </w:r>
      </w:hyperlink>
    </w:p>
    <w:p>
      <w:pPr>
        <w:spacing w:after="210" w:lineRule="auto"/>
      </w:pPr>
      <w:r>
        <w:rPr/>
        <w:t xml:space="preserve">[70] Evident Scientific. Evident: NDT, RVI and Industrial Equipment. </w:t>
      </w:r>
      <w:hyperlink r:id="rId43">
        <w:r>
          <w:rPr>
            <w:color w:val="4472C4"/>
          </w:rPr>
          <w:t xml:space="preserve">https://ims.evidentscientific.com/en/</w:t>
        </w:r>
      </w:hyperlink>
    </w:p>
    <w:p>
      <w:pPr>
        <w:spacing w:after="210" w:lineRule="auto"/>
      </w:pPr>
      <w:r>
        <w:rPr/>
        <w:t xml:space="preserve">[72] Waygate Technologies (Baker Hughes). Ultrasonic Testing and Inspection Equipment. </w:t>
      </w:r>
      <w:hyperlink r:id="rId44">
        <w:r>
          <w:rPr>
            <w:color w:val="4472C4"/>
          </w:rPr>
          <w:t xml:space="preserve">https://www.bakerhughes.com/waygate-technologies/industrial-ultrasonic-testing-0</w:t>
        </w:r>
      </w:hyperlink>
    </w:p>
    <w:p>
      <w:pPr>
        <w:spacing w:after="210" w:lineRule="auto"/>
      </w:pPr>
      <w:r>
        <w:rPr/>
        <w:t xml:space="preserve">[73] Evident Scientific. Remote Visual Inspection | RVI Resources. </w:t>
      </w:r>
      <w:hyperlink r:id="rId45">
        <w:r>
          <w:rPr>
            <w:color w:val="4472C4"/>
          </w:rPr>
          <w:t xml:space="preserve">https://ims.evidentscientific.com/en/learn/remote-visual-inspection</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oxmaint.com/industries/manufacturing-plant/roi-manufacturing-plant-automation-investment-analysis-2026" TargetMode="External"/><Relationship Id="rId6" Type="http://schemas.openxmlformats.org/officeDocument/2006/relationships/hyperlink" Target="https://www.linkedin.com/posts/md-mumshad-alam-99a11a173_quality-control-qc-in-pressure-vessel-fabrication-activity-732122083269" TargetMode="External"/><Relationship Id="rId7" Type="http://schemas.openxmlformats.org/officeDocument/2006/relationships/hyperlink" Target="https://www.osha.gov/sites/default/files/enforcement/directives/PUB_8-1_5.pdf" TargetMode="External"/><Relationship Id="rId8" Type="http://schemas.openxmlformats.org/officeDocument/2006/relationships/hyperlink" Target="https://par.nsf.gov/servlets/purl/10158858" TargetMode="External"/><Relationship Id="rId9" Type="http://schemas.openxmlformats.org/officeDocument/2006/relationships/hyperlink" Target="https://www.abilityengineering.com/pressure-vessel-manufacturing/" TargetMode="External"/><Relationship Id="rId10" Type="http://schemas.openxmlformats.org/officeDocument/2006/relationships/hyperlink" Target="https://www.adbro.co.uk/case-study-automated-quality-control/" TargetMode="External"/><Relationship Id="rId11" Type="http://schemas.openxmlformats.org/officeDocument/2006/relationships/hyperlink" Target="https://www.codeware.com/products/compress/" TargetMode="External"/><Relationship Id="rId12" Type="http://schemas.openxmlformats.org/officeDocument/2006/relationships/hyperlink" Target="https://www.fanucamerica.com/case-studies" TargetMode="External"/><Relationship Id="rId13" Type="http://schemas.openxmlformats.org/officeDocument/2006/relationships/hyperlink" Target="https://www.globalspec.com/reference/73936/203279/chapter-4-guide-to-quality-control-systems-for-asme-code-vessels-a-practical-g" TargetMode="External"/><Relationship Id="rId14" Type="http://schemas.openxmlformats.org/officeDocument/2006/relationships/hyperlink" Target="https://www.bepeterson.com/projects/asme-pressure-vessels" TargetMode="External"/><Relationship Id="rId15" Type="http://schemas.openxmlformats.org/officeDocument/2006/relationships/hyperlink" Target="https://techcorr.com/ndt-ut-vs-rt-weld-inspection-cost-effectiveness/" TargetMode="External"/><Relationship Id="rId16" Type="http://schemas.openxmlformats.org/officeDocument/2006/relationships/hyperlink" Target="https://visionify.ai/case-studies/automated-visual-inspection-case-study" TargetMode="External"/><Relationship Id="rId17" Type="http://schemas.openxmlformats.org/officeDocument/2006/relationships/hyperlink" Target="https://www.boardmaninc.com/blog/pressure-vessel-quality-control-requirements-part-1/" TargetMode="External"/><Relationship Id="rId18" Type="http://schemas.openxmlformats.org/officeDocument/2006/relationships/hyperlink" Target="https://www.machinemetrics.com/blog/manufacturing-execution-system-mes" TargetMode="External"/><Relationship Id="rId19" Type="http://schemas.openxmlformats.org/officeDocument/2006/relationships/hyperlink" Target="https://www.gevernova.com/software/blog/what-manufacturing-execution-system-mes" TargetMode="External"/><Relationship Id="rId20" Type="http://schemas.openxmlformats.org/officeDocument/2006/relationships/hyperlink" Target="https://springsfab.com/colorado-steel-fabrication-corner/a-comprehensive-guide-to-asme-pressure-vessels-what-they-are-how-they-a" TargetMode="External"/><Relationship Id="rId21" Type="http://schemas.openxmlformats.org/officeDocument/2006/relationships/hyperlink" Target="https://plex.rockwellautomation.com/en-us/products/quality-management-system.html" TargetMode="External"/><Relationship Id="rId22" Type="http://schemas.openxmlformats.org/officeDocument/2006/relationships/hyperlink" Target="https://www.keepsakeautomation.com/weldmetrix-weld-data-logger/" TargetMode="External"/><Relationship Id="rId23" Type="http://schemas.openxmlformats.org/officeDocument/2006/relationships/hyperlink" Target="https://www.advantive.com/solutions/qms-software/" TargetMode="External"/><Relationship Id="rId24" Type="http://schemas.openxmlformats.org/officeDocument/2006/relationships/hyperlink" Target="https://tulip.co/blog/build-your-first-automated-weld-log-with-these-5-steps/" TargetMode="External"/><Relationship Id="rId25" Type="http://schemas.openxmlformats.org/officeDocument/2006/relationships/hyperlink" Target="https://qt9software.com/qms/industry/manufacturing" TargetMode="External"/><Relationship Id="rId26" Type="http://schemas.openxmlformats.org/officeDocument/2006/relationships/hyperlink" Target="https://autoaweld.com/robot-welding/robotic-welding-programming-software/" TargetMode="External"/><Relationship Id="rId27" Type="http://schemas.openxmlformats.org/officeDocument/2006/relationships/hyperlink" Target="https://www.1factory.com/qms.html" TargetMode="External"/><Relationship Id="rId28" Type="http://schemas.openxmlformats.org/officeDocument/2006/relationships/hyperlink" Target="https://www.linkedin.com/pulse/united-states-phased-array-ultrasonic-testing-bz2af" TargetMode="External"/><Relationship Id="rId29" Type="http://schemas.openxmlformats.org/officeDocument/2006/relationships/hyperlink" Target="http://f7i.ai" TargetMode="External"/><Relationship Id="rId30" Type="http://schemas.openxmlformats.org/officeDocument/2006/relationships/hyperlink" Target="https://f7i.ai/blog/ultrasonic-testing-how-to-transform-sound-waves-into-a-strategic-maintenance-asset" TargetMode="External"/><Relationship Id="rId31" Type="http://schemas.openxmlformats.org/officeDocument/2006/relationships/hyperlink" Target="https://www.evsint.com/the-complete-guide-to-welding-robot-costs/" TargetMode="External"/><Relationship Id="rId32" Type="http://schemas.openxmlformats.org/officeDocument/2006/relationships/hyperlink" Target="https://www.onestopndt.com/ndt-articles/digital-vs-film-radiography-advantages" TargetMode="External"/><Relationship Id="rId33" Type="http://schemas.openxmlformats.org/officeDocument/2006/relationships/hyperlink" Target="https://www.accutekllc.com/post/the-importance-of-phased-array-ultrasonic-techniques-for-your-company" TargetMode="External"/><Relationship Id="rId34" Type="http://schemas.openxmlformats.org/officeDocument/2006/relationships/hyperlink" Target="https://abagy.com/the_economics_of_robotic_welding" TargetMode="External"/><Relationship Id="rId35" Type="http://schemas.openxmlformats.org/officeDocument/2006/relationships/hyperlink" Target="https://pubmed.ncbi.nlm.nih.gov/10525891/" TargetMode="External"/><Relationship Id="rId36" Type="http://schemas.openxmlformats.org/officeDocument/2006/relationships/hyperlink" Target="https://www.mavenimaging.com/blog/economics-of-digital-x-ray-vs-film" TargetMode="External"/><Relationship Id="rId37" Type="http://schemas.openxmlformats.org/officeDocument/2006/relationships/hyperlink" Target="https://qviro.com/blog/robot-welding-cost/" TargetMode="External"/><Relationship Id="rId38" Type="http://schemas.openxmlformats.org/officeDocument/2006/relationships/hyperlink" Target="https://www.zetec.com/wp-content/uploads/2019/01/Zetec-Catalog.pdf" TargetMode="External"/><Relationship Id="rId39" Type="http://schemas.openxmlformats.org/officeDocument/2006/relationships/hyperlink" Target="https://www.zetec.com/advanced-focusing-techniques/" TargetMode="External"/><Relationship Id="rId40" Type="http://schemas.openxmlformats.org/officeDocument/2006/relationships/hyperlink" Target="https://www.twi-global.com/what-we-do/services-and-support/asset-management/non-destructive-testing/ndt-techniques/phased-array-" TargetMode="External"/><Relationship Id="rId41" Type="http://schemas.openxmlformats.org/officeDocument/2006/relationships/hyperlink" Target="https://www.bakerhughes.com/waygate-technologies/industrial-ultrasonic-testing/portable-ultrasound-equipment/ultrasonic-flaw-det" TargetMode="External"/><Relationship Id="rId42" Type="http://schemas.openxmlformats.org/officeDocument/2006/relationships/hyperlink" Target="https://industrial.evidentscientific.com.cn/zh/applications/rvi_exploring_the_latest_advances_3d_measurement/" TargetMode="External"/><Relationship Id="rId43" Type="http://schemas.openxmlformats.org/officeDocument/2006/relationships/hyperlink" Target="https://ims.evidentscientific.com/en/" TargetMode="External"/><Relationship Id="rId44" Type="http://schemas.openxmlformats.org/officeDocument/2006/relationships/hyperlink" Target="https://www.bakerhughes.com/waygate-technologies/industrial-ultrasonic-testing-0" TargetMode="External"/><Relationship Id="rId45" Type="http://schemas.openxmlformats.org/officeDocument/2006/relationships/hyperlink" Target="https://ims.evidentscientific.com/en/learn/remote-visual-inspecti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2026-03-24T13:02:20.495Z</dcterms:created>
  <dcterms:modified xsi:type="dcterms:W3CDTF">2026-03-24T13:02:20.495Z</dcterms:modified>
</cp:coreProperties>
</file>