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D458A" w14:textId="08E6A88D" w:rsidR="00604427" w:rsidRDefault="00604427">
      <w:pPr>
        <w:rPr>
          <w:rFonts w:ascii="Times New Roman" w:hAnsi="Times New Roman" w:cs="Times New Roman"/>
        </w:rPr>
      </w:pPr>
      <w:r>
        <w:rPr>
          <w:rFonts w:ascii="Times New Roman" w:hAnsi="Times New Roman" w:cs="Times New Roman"/>
        </w:rPr>
        <w:t>Kelly Sebastiani</w:t>
      </w:r>
    </w:p>
    <w:p w14:paraId="1A22BB2D" w14:textId="7F368F4B" w:rsidR="00604427" w:rsidRDefault="00604427">
      <w:pPr>
        <w:rPr>
          <w:rFonts w:ascii="Times New Roman" w:hAnsi="Times New Roman" w:cs="Times New Roman"/>
        </w:rPr>
      </w:pPr>
      <w:r>
        <w:rPr>
          <w:rFonts w:ascii="Times New Roman" w:hAnsi="Times New Roman" w:cs="Times New Roman"/>
        </w:rPr>
        <w:t>SNHU</w:t>
      </w:r>
    </w:p>
    <w:p w14:paraId="67B3CE51" w14:textId="410FEB30" w:rsidR="00604427" w:rsidRDefault="00604427">
      <w:pPr>
        <w:rPr>
          <w:rFonts w:ascii="Times New Roman" w:hAnsi="Times New Roman" w:cs="Times New Roman"/>
        </w:rPr>
      </w:pPr>
      <w:r>
        <w:rPr>
          <w:rFonts w:ascii="Times New Roman" w:hAnsi="Times New Roman" w:cs="Times New Roman"/>
        </w:rPr>
        <w:t>CS-405</w:t>
      </w:r>
    </w:p>
    <w:p w14:paraId="157BBD6B" w14:textId="71152011" w:rsidR="00604427" w:rsidRDefault="00604427">
      <w:pPr>
        <w:rPr>
          <w:rFonts w:ascii="Times New Roman" w:hAnsi="Times New Roman" w:cs="Times New Roman"/>
        </w:rPr>
      </w:pPr>
      <w:r>
        <w:rPr>
          <w:rFonts w:ascii="Times New Roman" w:hAnsi="Times New Roman" w:cs="Times New Roman"/>
        </w:rPr>
        <w:t>August 25, 2024</w:t>
      </w:r>
    </w:p>
    <w:p w14:paraId="7CB4858A" w14:textId="77777777" w:rsidR="00604427" w:rsidRDefault="00604427">
      <w:pPr>
        <w:rPr>
          <w:rFonts w:ascii="Times New Roman" w:hAnsi="Times New Roman" w:cs="Times New Roman"/>
        </w:rPr>
      </w:pPr>
    </w:p>
    <w:p w14:paraId="602E828A" w14:textId="77777777" w:rsidR="00604427" w:rsidRDefault="00604427">
      <w:pPr>
        <w:rPr>
          <w:rFonts w:ascii="Times New Roman" w:hAnsi="Times New Roman" w:cs="Times New Roman"/>
        </w:rPr>
      </w:pPr>
    </w:p>
    <w:p w14:paraId="4935DBA3" w14:textId="7C894ECE" w:rsidR="00604427" w:rsidRDefault="00604427" w:rsidP="00604427">
      <w:pPr>
        <w:jc w:val="center"/>
        <w:rPr>
          <w:rFonts w:ascii="Times New Roman" w:hAnsi="Times New Roman" w:cs="Times New Roman"/>
          <w:b/>
          <w:bCs/>
        </w:rPr>
      </w:pPr>
      <w:r>
        <w:rPr>
          <w:rFonts w:ascii="Times New Roman" w:hAnsi="Times New Roman" w:cs="Times New Roman"/>
          <w:b/>
          <w:bCs/>
        </w:rPr>
        <w:t>8-2 Journal: Final Reflection</w:t>
      </w:r>
    </w:p>
    <w:p w14:paraId="1A195851" w14:textId="77777777" w:rsidR="00604427" w:rsidRDefault="00604427" w:rsidP="00604427">
      <w:pPr>
        <w:jc w:val="center"/>
        <w:rPr>
          <w:rFonts w:ascii="Times New Roman" w:hAnsi="Times New Roman" w:cs="Times New Roman"/>
          <w:b/>
          <w:bCs/>
        </w:rPr>
      </w:pPr>
    </w:p>
    <w:p w14:paraId="60B21DC3" w14:textId="77777777" w:rsidR="005C5863" w:rsidRPr="005C5863" w:rsidRDefault="005C5863" w:rsidP="005C5863">
      <w:pPr>
        <w:spacing w:line="480" w:lineRule="auto"/>
        <w:ind w:firstLine="720"/>
        <w:rPr>
          <w:rFonts w:ascii="Times New Roman" w:hAnsi="Times New Roman" w:cs="Times New Roman"/>
        </w:rPr>
      </w:pPr>
      <w:r w:rsidRPr="005C5863">
        <w:rPr>
          <w:rFonts w:ascii="Times New Roman" w:hAnsi="Times New Roman" w:cs="Times New Roman"/>
        </w:rPr>
        <w:t>Adopting secure coding standards is essential for building resilient software. "Don’t leave security to the end" means embedding security measures from the start of the software development lifecycle (SDLC). Early identification of threats through practices like threat modeling, secure code reviews, and input validation significantly reduces the risk of security breaches and costly rework. Secure coding involves using updated security frameworks, ensuring input validation, and performing security-focused unit and integration testing to catch vulnerabilities before deployment.</w:t>
      </w:r>
    </w:p>
    <w:p w14:paraId="6F1B1CBB" w14:textId="492BD38D" w:rsidR="005C5863" w:rsidRDefault="005C5863" w:rsidP="005C5863">
      <w:pPr>
        <w:spacing w:line="480" w:lineRule="auto"/>
        <w:ind w:firstLine="720"/>
        <w:rPr>
          <w:rFonts w:ascii="Times New Roman" w:hAnsi="Times New Roman" w:cs="Times New Roman"/>
        </w:rPr>
      </w:pPr>
      <w:r w:rsidRPr="005C5863">
        <w:rPr>
          <w:rFonts w:ascii="Times New Roman" w:hAnsi="Times New Roman" w:cs="Times New Roman"/>
        </w:rPr>
        <w:t>A critical aspect of this approach is the principle of defense in depth, which involves implementing multiple layers of security controls throughout the SDLC. By layering protections such as secure coding practices, network segmentation, and encryption, developers create a more robust defense against potential threats. If one layer is compromised, others remain in place to mitigate the impact, reinforcing the overall security posture.</w:t>
      </w:r>
    </w:p>
    <w:p w14:paraId="3ACA5699" w14:textId="14FAA866" w:rsidR="00620109" w:rsidRDefault="00620109" w:rsidP="00620109">
      <w:pPr>
        <w:spacing w:line="480" w:lineRule="auto"/>
        <w:ind w:firstLine="720"/>
        <w:rPr>
          <w:rFonts w:ascii="Times New Roman" w:hAnsi="Times New Roman" w:cs="Times New Roman"/>
        </w:rPr>
      </w:pPr>
      <w:r w:rsidRPr="00620109">
        <w:rPr>
          <w:rFonts w:ascii="Times New Roman" w:hAnsi="Times New Roman" w:cs="Times New Roman"/>
        </w:rPr>
        <w:t>Building on the foundation of secure coding practices, it is also crucial to adopt a comprehensive security strategy like Zero Trust to address the evolving threat landscape.</w:t>
      </w:r>
      <w:r w:rsidR="00E32A28">
        <w:rPr>
          <w:rFonts w:ascii="Times New Roman" w:hAnsi="Times New Roman" w:cs="Times New Roman"/>
        </w:rPr>
        <w:t xml:space="preserve"> </w:t>
      </w:r>
      <w:r w:rsidR="00E32A28" w:rsidRPr="00E32A28">
        <w:rPr>
          <w:rFonts w:ascii="Times New Roman" w:hAnsi="Times New Roman" w:cs="Times New Roman"/>
        </w:rPr>
        <w:t xml:space="preserve">The Zero Trust model shifts security from assuming internal trust to treating every user, device, and application as a potential threat. This approach emphasizes securing each component </w:t>
      </w:r>
      <w:r w:rsidR="00E32A28" w:rsidRPr="00E32A28">
        <w:rPr>
          <w:rFonts w:ascii="Times New Roman" w:hAnsi="Times New Roman" w:cs="Times New Roman"/>
        </w:rPr>
        <w:lastRenderedPageBreak/>
        <w:t>individually and requires frequent authentication, which, while potentially disruptive, significantly reduces the risk of breaches. Developers may see Zero Trust as burdensome, but it is crucial for addressing modern threats. Emphasizing its benefits, such as regulatory compliance and customer trust, and providing adequate tools and training can facilitate adoption.</w:t>
      </w:r>
    </w:p>
    <w:p w14:paraId="4D3B3502" w14:textId="61E5959D" w:rsidR="00E32A28" w:rsidRDefault="00E32A28" w:rsidP="00620109">
      <w:pPr>
        <w:spacing w:line="480" w:lineRule="auto"/>
        <w:ind w:firstLine="720"/>
        <w:rPr>
          <w:rFonts w:ascii="Times New Roman" w:hAnsi="Times New Roman" w:cs="Times New Roman"/>
        </w:rPr>
      </w:pPr>
      <w:r w:rsidRPr="00E32A28">
        <w:rPr>
          <w:rFonts w:ascii="Times New Roman" w:hAnsi="Times New Roman" w:cs="Times New Roman"/>
        </w:rPr>
        <w:t>While adopting a Zero Trust model strengthens security, it is also essential to regularly evaluate and mitigate risks throughout the development process.</w:t>
      </w:r>
      <w:r>
        <w:rPr>
          <w:rFonts w:ascii="Times New Roman" w:hAnsi="Times New Roman" w:cs="Times New Roman"/>
        </w:rPr>
        <w:t xml:space="preserve"> </w:t>
      </w:r>
      <w:r w:rsidR="00123353" w:rsidRPr="00123353">
        <w:rPr>
          <w:rFonts w:ascii="Times New Roman" w:hAnsi="Times New Roman" w:cs="Times New Roman"/>
        </w:rPr>
        <w:t>Risk evaluation involves weighing potential security threats against the costs of mitigation. Developers must conduct risk assessments to identify vulnerabilities and implement cost-effective strategies like input validation or encryption. Regularly reassessing these strategies ensures they remain effective as threats evolve, maintaining a proactive security stance.</w:t>
      </w:r>
    </w:p>
    <w:p w14:paraId="79F4728B" w14:textId="3A759544" w:rsidR="00123353" w:rsidRDefault="00123353" w:rsidP="00620109">
      <w:pPr>
        <w:spacing w:line="480" w:lineRule="auto"/>
        <w:ind w:firstLine="720"/>
        <w:rPr>
          <w:rFonts w:ascii="Times New Roman" w:hAnsi="Times New Roman" w:cs="Times New Roman"/>
        </w:rPr>
      </w:pPr>
      <w:r w:rsidRPr="00123353">
        <w:rPr>
          <w:rFonts w:ascii="Times New Roman" w:hAnsi="Times New Roman" w:cs="Times New Roman"/>
        </w:rPr>
        <w:t>To support these secure development practices, implementing strong security policies is vital to ensure consistent protection across the organization.</w:t>
      </w:r>
      <w:r>
        <w:rPr>
          <w:rFonts w:ascii="Times New Roman" w:hAnsi="Times New Roman" w:cs="Times New Roman"/>
        </w:rPr>
        <w:t xml:space="preserve"> </w:t>
      </w:r>
      <w:r w:rsidR="005A1CF8" w:rsidRPr="005A1CF8">
        <w:rPr>
          <w:rFonts w:ascii="Times New Roman" w:hAnsi="Times New Roman" w:cs="Times New Roman"/>
        </w:rPr>
        <w:t>Effective security policies are key to a secure development environment. These should cover all stages of development, emphasizing a security-first mindset reinforced through regular training. Implementing strict access controls and conducting regular policy reviews help maintain a strong security posture, reducing the risk of breaches.</w:t>
      </w:r>
    </w:p>
    <w:p w14:paraId="64DB5069" w14:textId="40F78322" w:rsidR="005A1CF8" w:rsidRPr="00604427" w:rsidRDefault="00842BEA" w:rsidP="00620109">
      <w:pPr>
        <w:spacing w:line="480" w:lineRule="auto"/>
        <w:ind w:firstLine="720"/>
        <w:rPr>
          <w:rFonts w:ascii="Times New Roman" w:hAnsi="Times New Roman" w:cs="Times New Roman"/>
        </w:rPr>
      </w:pPr>
      <w:r w:rsidRPr="00842BEA">
        <w:rPr>
          <w:rFonts w:ascii="Times New Roman" w:hAnsi="Times New Roman" w:cs="Times New Roman"/>
        </w:rPr>
        <w:t>In summary, integrating security from the outset, adopting Zero Trust, continuously evaluating risks, and enforcing robust security policies are crucial for building secure, reliable software. These practices collectively ensure that security is not an afterthought but a core component of the development process.</w:t>
      </w:r>
    </w:p>
    <w:sectPr w:rsidR="005A1CF8" w:rsidRPr="00604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27"/>
    <w:rsid w:val="00066ED1"/>
    <w:rsid w:val="00123353"/>
    <w:rsid w:val="003D55F6"/>
    <w:rsid w:val="005A1CF8"/>
    <w:rsid w:val="005C5863"/>
    <w:rsid w:val="00604427"/>
    <w:rsid w:val="00620109"/>
    <w:rsid w:val="00842BEA"/>
    <w:rsid w:val="00E3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80E4"/>
  <w15:chartTrackingRefBased/>
  <w15:docId w15:val="{DE36CCD8-497C-415B-BA68-44CBAA8C4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427"/>
    <w:rPr>
      <w:rFonts w:eastAsiaTheme="majorEastAsia" w:cstheme="majorBidi"/>
      <w:color w:val="272727" w:themeColor="text1" w:themeTint="D8"/>
    </w:rPr>
  </w:style>
  <w:style w:type="paragraph" w:styleId="Title">
    <w:name w:val="Title"/>
    <w:basedOn w:val="Normal"/>
    <w:next w:val="Normal"/>
    <w:link w:val="TitleChar"/>
    <w:uiPriority w:val="10"/>
    <w:qFormat/>
    <w:rsid w:val="00604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427"/>
    <w:pPr>
      <w:spacing w:before="160"/>
      <w:jc w:val="center"/>
    </w:pPr>
    <w:rPr>
      <w:i/>
      <w:iCs/>
      <w:color w:val="404040" w:themeColor="text1" w:themeTint="BF"/>
    </w:rPr>
  </w:style>
  <w:style w:type="character" w:customStyle="1" w:styleId="QuoteChar">
    <w:name w:val="Quote Char"/>
    <w:basedOn w:val="DefaultParagraphFont"/>
    <w:link w:val="Quote"/>
    <w:uiPriority w:val="29"/>
    <w:rsid w:val="00604427"/>
    <w:rPr>
      <w:i/>
      <w:iCs/>
      <w:color w:val="404040" w:themeColor="text1" w:themeTint="BF"/>
    </w:rPr>
  </w:style>
  <w:style w:type="paragraph" w:styleId="ListParagraph">
    <w:name w:val="List Paragraph"/>
    <w:basedOn w:val="Normal"/>
    <w:uiPriority w:val="34"/>
    <w:qFormat/>
    <w:rsid w:val="00604427"/>
    <w:pPr>
      <w:ind w:left="720"/>
      <w:contextualSpacing/>
    </w:pPr>
  </w:style>
  <w:style w:type="character" w:styleId="IntenseEmphasis">
    <w:name w:val="Intense Emphasis"/>
    <w:basedOn w:val="DefaultParagraphFont"/>
    <w:uiPriority w:val="21"/>
    <w:qFormat/>
    <w:rsid w:val="00604427"/>
    <w:rPr>
      <w:i/>
      <w:iCs/>
      <w:color w:val="0F4761" w:themeColor="accent1" w:themeShade="BF"/>
    </w:rPr>
  </w:style>
  <w:style w:type="paragraph" w:styleId="IntenseQuote">
    <w:name w:val="Intense Quote"/>
    <w:basedOn w:val="Normal"/>
    <w:next w:val="Normal"/>
    <w:link w:val="IntenseQuoteChar"/>
    <w:uiPriority w:val="30"/>
    <w:qFormat/>
    <w:rsid w:val="00604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427"/>
    <w:rPr>
      <w:i/>
      <w:iCs/>
      <w:color w:val="0F4761" w:themeColor="accent1" w:themeShade="BF"/>
    </w:rPr>
  </w:style>
  <w:style w:type="character" w:styleId="IntenseReference">
    <w:name w:val="Intense Reference"/>
    <w:basedOn w:val="DefaultParagraphFont"/>
    <w:uiPriority w:val="32"/>
    <w:qFormat/>
    <w:rsid w:val="006044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Sebastiani</dc:creator>
  <cp:keywords/>
  <dc:description/>
  <cp:lastModifiedBy>Kelly Sebastiani</cp:lastModifiedBy>
  <cp:revision>8</cp:revision>
  <dcterms:created xsi:type="dcterms:W3CDTF">2024-08-25T16:46:00Z</dcterms:created>
  <dcterms:modified xsi:type="dcterms:W3CDTF">2024-08-25T17:08:00Z</dcterms:modified>
</cp:coreProperties>
</file>