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75A129" w14:textId="77777777" w:rsidR="0018304B" w:rsidRDefault="0018304B">
      <w:pPr>
        <w:spacing w:after="120"/>
        <w:rPr>
          <w:rFonts w:ascii="Avenir" w:eastAsia="Avenir" w:hAnsi="Avenir" w:cs="Avenir"/>
          <w:szCs w:val="22"/>
        </w:rPr>
        <w:sectPr w:rsidR="0018304B">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equalWidth="0">
            <w:col w:w="9360"/>
          </w:cols>
          <w:titlePg/>
        </w:sectPr>
      </w:pPr>
    </w:p>
    <w:p w14:paraId="0AE4D984" w14:textId="26CFCFDE" w:rsidR="0018304B" w:rsidRDefault="00DF3C36" w:rsidP="00DF3C36">
      <w:pPr>
        <w:spacing w:after="120"/>
        <w:rPr>
          <w:rFonts w:ascii="Avenir" w:eastAsia="Avenir" w:hAnsi="Avenir" w:cs="Avenir"/>
          <w:b/>
          <w:color w:val="538135"/>
          <w:sz w:val="36"/>
          <w:szCs w:val="36"/>
        </w:rPr>
      </w:pPr>
      <w:r>
        <w:rPr>
          <w:rFonts w:ascii="Avenir" w:eastAsia="Avenir" w:hAnsi="Avenir" w:cs="Avenir"/>
          <w:b/>
          <w:color w:val="538135"/>
          <w:sz w:val="36"/>
          <w:szCs w:val="36"/>
        </w:rPr>
        <w:t>The uneven impacts of the pandemic on the rural workforce</w:t>
      </w:r>
    </w:p>
    <w:p w14:paraId="08796018" w14:textId="3F3BF82F" w:rsidR="0018304B" w:rsidRDefault="00534892">
      <w:pPr>
        <w:spacing w:after="120"/>
        <w:rPr>
          <w:rFonts w:ascii="Avenir" w:eastAsia="Avenir" w:hAnsi="Avenir" w:cs="Avenir"/>
          <w:szCs w:val="22"/>
        </w:rPr>
      </w:pPr>
      <w:r>
        <w:rPr>
          <w:rFonts w:ascii="Avenir" w:eastAsia="Avenir" w:hAnsi="Avenir" w:cs="Avenir"/>
          <w:szCs w:val="22"/>
        </w:rPr>
        <w:t>January</w:t>
      </w:r>
      <w:r w:rsidR="00B85D8F">
        <w:rPr>
          <w:rFonts w:ascii="Avenir" w:eastAsia="Avenir" w:hAnsi="Avenir" w:cs="Avenir"/>
          <w:szCs w:val="22"/>
        </w:rPr>
        <w:t xml:space="preserve"> 202</w:t>
      </w:r>
      <w:r>
        <w:rPr>
          <w:rFonts w:ascii="Avenir" w:eastAsia="Avenir" w:hAnsi="Avenir" w:cs="Avenir"/>
          <w:szCs w:val="22"/>
        </w:rPr>
        <w:t>1</w:t>
      </w:r>
    </w:p>
    <w:p w14:paraId="3368229B" w14:textId="29E4C1FF" w:rsidR="0018304B" w:rsidRDefault="00B85D8F">
      <w:pPr>
        <w:spacing w:after="120"/>
        <w:rPr>
          <w:rFonts w:ascii="Avenir" w:eastAsia="Avenir" w:hAnsi="Avenir" w:cs="Avenir"/>
          <w:i/>
          <w:szCs w:val="22"/>
        </w:rPr>
      </w:pPr>
      <w:r>
        <w:rPr>
          <w:rFonts w:ascii="Avenir" w:eastAsia="Avenir" w:hAnsi="Avenir" w:cs="Avenir"/>
          <w:i/>
          <w:szCs w:val="22"/>
        </w:rPr>
        <w:t xml:space="preserve">By </w:t>
      </w:r>
      <w:r w:rsidR="00534892">
        <w:rPr>
          <w:rFonts w:ascii="Avenir" w:eastAsia="Avenir" w:hAnsi="Avenir" w:cs="Avenir"/>
          <w:i/>
          <w:szCs w:val="22"/>
        </w:rPr>
        <w:t>Kelly Asche</w:t>
      </w:r>
      <w:r>
        <w:rPr>
          <w:rFonts w:ascii="Avenir" w:eastAsia="Avenir" w:hAnsi="Avenir" w:cs="Avenir"/>
          <w:i/>
          <w:szCs w:val="22"/>
        </w:rPr>
        <w:t xml:space="preserve">, </w:t>
      </w:r>
      <w:r w:rsidR="00534892">
        <w:rPr>
          <w:rFonts w:ascii="Avenir" w:eastAsia="Avenir" w:hAnsi="Avenir" w:cs="Avenir"/>
          <w:i/>
          <w:szCs w:val="22"/>
        </w:rPr>
        <w:t>Research Associate &amp; Marnie Werner, Director of Research</w:t>
      </w:r>
    </w:p>
    <w:p w14:paraId="05599989" w14:textId="57F60F9B" w:rsidR="00534892" w:rsidRDefault="003970C1" w:rsidP="00DF3C36">
      <w:pPr>
        <w:spacing w:after="120"/>
        <w:rPr>
          <w:rFonts w:ascii="Avenir" w:eastAsia="Avenir" w:hAnsi="Avenir" w:cs="Avenir"/>
          <w:iCs/>
          <w:szCs w:val="22"/>
        </w:rPr>
      </w:pPr>
      <w:proofErr w:type="gramStart"/>
      <w:r>
        <w:rPr>
          <w:rFonts w:ascii="Avenir" w:eastAsia="Avenir" w:hAnsi="Avenir" w:cs="Avenir"/>
          <w:iCs/>
          <w:szCs w:val="22"/>
        </w:rPr>
        <w:t>One hundred word</w:t>
      </w:r>
      <w:proofErr w:type="gramEnd"/>
      <w:r>
        <w:rPr>
          <w:rFonts w:ascii="Avenir" w:eastAsia="Avenir" w:hAnsi="Avenir" w:cs="Avenir"/>
          <w:iCs/>
          <w:szCs w:val="22"/>
        </w:rPr>
        <w:t xml:space="preserve"> thesis</w:t>
      </w:r>
    </w:p>
    <w:p w14:paraId="0B914DF3" w14:textId="77777777" w:rsidR="00E94D48" w:rsidRDefault="003970C1" w:rsidP="00DF3C36">
      <w:pPr>
        <w:spacing w:after="120"/>
        <w:rPr>
          <w:rFonts w:ascii="Avenir" w:eastAsia="Avenir" w:hAnsi="Avenir" w:cs="Avenir"/>
          <w:i/>
          <w:szCs w:val="22"/>
        </w:rPr>
      </w:pPr>
      <w:r>
        <w:rPr>
          <w:rFonts w:ascii="Avenir" w:eastAsia="Avenir" w:hAnsi="Avenir" w:cs="Avenir"/>
          <w:i/>
          <w:szCs w:val="22"/>
        </w:rPr>
        <w:t xml:space="preserve">This is a </w:t>
      </w:r>
      <w:r w:rsidR="00E94D48">
        <w:rPr>
          <w:rFonts w:ascii="Avenir" w:eastAsia="Avenir" w:hAnsi="Avenir" w:cs="Avenir"/>
          <w:i/>
          <w:szCs w:val="22"/>
        </w:rPr>
        <w:t xml:space="preserve">data-dive highlighting the severe but short disruption the pandemic has had on jobs and the workforce in rural Minnesota. </w:t>
      </w:r>
    </w:p>
    <w:p w14:paraId="5E378825" w14:textId="362588DC"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After the initial shock due to the pandemic, high unemployment continues for </w:t>
      </w:r>
      <w:r w:rsidR="001617AE">
        <w:rPr>
          <w:rFonts w:ascii="Avenir" w:eastAsia="Avenir" w:hAnsi="Avenir" w:cs="Avenir"/>
          <w:i/>
          <w:szCs w:val="22"/>
        </w:rPr>
        <w:t xml:space="preserve">only </w:t>
      </w:r>
      <w:r>
        <w:rPr>
          <w:rFonts w:ascii="Avenir" w:eastAsia="Avenir" w:hAnsi="Avenir" w:cs="Avenir"/>
          <w:i/>
          <w:szCs w:val="22"/>
        </w:rPr>
        <w:t>a few occupations.</w:t>
      </w:r>
    </w:p>
    <w:p w14:paraId="5A68C084" w14:textId="6924B88D" w:rsidR="00E94D48"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Occupations that were facing workforce shortages before the pandemic are again facing the same situation</w:t>
      </w:r>
      <w:r w:rsidR="00E94D48" w:rsidRPr="00E94D48">
        <w:rPr>
          <w:rFonts w:ascii="Avenir" w:eastAsia="Avenir" w:hAnsi="Avenir" w:cs="Avenir"/>
          <w:i/>
          <w:szCs w:val="22"/>
        </w:rPr>
        <w:t xml:space="preserve"> </w:t>
      </w:r>
    </w:p>
    <w:p w14:paraId="6F39998A" w14:textId="7352FA49" w:rsidR="00E207DD" w:rsidRDefault="00E207DD" w:rsidP="00E207DD">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The likely skill sets of the unemployed are not a good match for the occupations looking for workers. </w:t>
      </w:r>
    </w:p>
    <w:p w14:paraId="070A713B" w14:textId="530DFD94" w:rsidR="00E94D48" w:rsidRDefault="00E94D48" w:rsidP="00E94D48">
      <w:pPr>
        <w:pStyle w:val="ListParagraph"/>
        <w:numPr>
          <w:ilvl w:val="0"/>
          <w:numId w:val="5"/>
        </w:numPr>
        <w:spacing w:after="120"/>
        <w:rPr>
          <w:rFonts w:ascii="Avenir" w:eastAsia="Avenir" w:hAnsi="Avenir" w:cs="Avenir"/>
          <w:i/>
          <w:szCs w:val="22"/>
        </w:rPr>
      </w:pPr>
      <w:r w:rsidRPr="00E94D48">
        <w:rPr>
          <w:rFonts w:ascii="Avenir" w:eastAsia="Avenir" w:hAnsi="Avenir" w:cs="Avenir"/>
          <w:i/>
          <w:szCs w:val="22"/>
        </w:rPr>
        <w:t>The occupations that continue to have high unemploy</w:t>
      </w:r>
      <w:r w:rsidR="00B926C2">
        <w:rPr>
          <w:rFonts w:ascii="Avenir" w:eastAsia="Avenir" w:hAnsi="Avenir" w:cs="Avenir"/>
          <w:i/>
          <w:szCs w:val="22"/>
        </w:rPr>
        <w:t>ment</w:t>
      </w:r>
      <w:r w:rsidRPr="00E94D48">
        <w:rPr>
          <w:rFonts w:ascii="Avenir" w:eastAsia="Avenir" w:hAnsi="Avenir" w:cs="Avenir"/>
          <w:i/>
          <w:szCs w:val="22"/>
        </w:rPr>
        <w:t xml:space="preserve"> also are projected to conti</w:t>
      </w:r>
      <w:r>
        <w:rPr>
          <w:rFonts w:ascii="Avenir" w:eastAsia="Avenir" w:hAnsi="Avenir" w:cs="Avenir"/>
          <w:i/>
          <w:szCs w:val="22"/>
        </w:rPr>
        <w:t>nue to have a surplus of workers</w:t>
      </w:r>
      <w:r w:rsidR="00CD6EBB">
        <w:rPr>
          <w:rFonts w:ascii="Avenir" w:eastAsia="Avenir" w:hAnsi="Avenir" w:cs="Avenir"/>
          <w:i/>
          <w:szCs w:val="22"/>
        </w:rPr>
        <w:t xml:space="preserve"> over the next five years</w:t>
      </w:r>
      <w:r>
        <w:rPr>
          <w:rFonts w:ascii="Avenir" w:eastAsia="Avenir" w:hAnsi="Avenir" w:cs="Avenir"/>
          <w:i/>
          <w:szCs w:val="22"/>
        </w:rPr>
        <w:t>.</w:t>
      </w:r>
      <w:r w:rsidR="00E207DD">
        <w:rPr>
          <w:rFonts w:ascii="Avenir" w:eastAsia="Avenir" w:hAnsi="Avenir" w:cs="Avenir"/>
          <w:i/>
          <w:szCs w:val="22"/>
        </w:rPr>
        <w:t xml:space="preserve"> </w:t>
      </w:r>
      <w:r w:rsidR="00E207DD">
        <w:rPr>
          <w:rFonts w:ascii="Avenir" w:eastAsia="Avenir" w:hAnsi="Avenir" w:cs="Avenir"/>
          <w:i/>
          <w:szCs w:val="22"/>
        </w:rPr>
        <w:t>Therefore…</w:t>
      </w:r>
    </w:p>
    <w:p w14:paraId="15C18D38" w14:textId="043F0B4E" w:rsidR="003970C1" w:rsidRDefault="00E94D48"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Although unemployment benefits are necessary for stability, investment</w:t>
      </w:r>
      <w:r w:rsidR="00CD6EBB">
        <w:rPr>
          <w:rFonts w:ascii="Avenir" w:eastAsia="Avenir" w:hAnsi="Avenir" w:cs="Avenir"/>
          <w:i/>
          <w:szCs w:val="22"/>
        </w:rPr>
        <w:t>s</w:t>
      </w:r>
      <w:r>
        <w:rPr>
          <w:rFonts w:ascii="Avenir" w:eastAsia="Avenir" w:hAnsi="Avenir" w:cs="Avenir"/>
          <w:i/>
          <w:szCs w:val="22"/>
        </w:rPr>
        <w:t xml:space="preserve"> in </w:t>
      </w:r>
      <w:r w:rsidR="00CD6EBB">
        <w:rPr>
          <w:rFonts w:ascii="Avenir" w:eastAsia="Avenir" w:hAnsi="Avenir" w:cs="Avenir"/>
          <w:i/>
          <w:szCs w:val="22"/>
        </w:rPr>
        <w:t>retraining</w:t>
      </w:r>
      <w:r>
        <w:rPr>
          <w:rFonts w:ascii="Avenir" w:eastAsia="Avenir" w:hAnsi="Avenir" w:cs="Avenir"/>
          <w:i/>
          <w:szCs w:val="22"/>
        </w:rPr>
        <w:t xml:space="preserve"> continue to be essential.</w:t>
      </w:r>
      <w:r w:rsidRPr="00E94D48">
        <w:rPr>
          <w:rFonts w:ascii="Avenir" w:eastAsia="Avenir" w:hAnsi="Avenir" w:cs="Avenir"/>
          <w:i/>
          <w:szCs w:val="22"/>
        </w:rPr>
        <w:t xml:space="preserve">   </w:t>
      </w:r>
    </w:p>
    <w:p w14:paraId="01A162BE" w14:textId="3792BF73" w:rsidR="00AD5AD6" w:rsidRDefault="00AD5AD6" w:rsidP="00AD5AD6">
      <w:pPr>
        <w:spacing w:after="120"/>
        <w:rPr>
          <w:rFonts w:ascii="Avenir" w:eastAsia="Avenir" w:hAnsi="Avenir" w:cs="Avenir"/>
          <w:i/>
          <w:szCs w:val="22"/>
        </w:rPr>
      </w:pPr>
      <w:r>
        <w:rPr>
          <w:rFonts w:ascii="Avenir" w:eastAsia="Avenir" w:hAnsi="Avenir" w:cs="Avenir"/>
          <w:i/>
          <w:szCs w:val="22"/>
        </w:rPr>
        <w:t xml:space="preserve">Okay Marnie – here’s my last paragraph which I think sums it up pretty </w:t>
      </w:r>
      <w:proofErr w:type="gramStart"/>
      <w:r>
        <w:rPr>
          <w:rFonts w:ascii="Avenir" w:eastAsia="Avenir" w:hAnsi="Avenir" w:cs="Avenir"/>
          <w:i/>
          <w:szCs w:val="22"/>
        </w:rPr>
        <w:t>well;</w:t>
      </w:r>
      <w:proofErr w:type="gramEnd"/>
    </w:p>
    <w:p w14:paraId="41CD5479" w14:textId="700E2C71" w:rsidR="00AD5AD6" w:rsidRPr="00AD5AD6" w:rsidRDefault="00AD5AD6" w:rsidP="00AD5AD6">
      <w:pPr>
        <w:rPr>
          <w:i/>
          <w:iCs/>
        </w:rPr>
      </w:pPr>
      <w:r w:rsidRPr="00AD5AD6">
        <w:rPr>
          <w:i/>
          <w:iCs/>
        </w:rPr>
        <w:t>The data is clear, the need for workforce development organizations to continue focusing on filling jobs in rural Minnesota will continue and likely be as severe as originally projected</w:t>
      </w:r>
      <w:r>
        <w:rPr>
          <w:i/>
          <w:iCs/>
        </w:rPr>
        <w:t xml:space="preserve"> before the pandemic began</w:t>
      </w:r>
      <w:r w:rsidRPr="00AD5AD6">
        <w:rPr>
          <w:i/>
          <w:iCs/>
        </w:rPr>
        <w:t>. The largest change in that trend is that there is now projected to be a workforce surplus</w:t>
      </w:r>
      <w:r w:rsidR="002813D2">
        <w:rPr>
          <w:i/>
          <w:iCs/>
        </w:rPr>
        <w:t xml:space="preserve">, but </w:t>
      </w:r>
      <w:r w:rsidRPr="00AD5AD6">
        <w:rPr>
          <w:i/>
          <w:iCs/>
        </w:rPr>
        <w:t>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015077F" w14:textId="77777777" w:rsidR="00AD5AD6" w:rsidRPr="00AD5AD6" w:rsidRDefault="00AD5AD6" w:rsidP="00AD5AD6">
      <w:pPr>
        <w:spacing w:after="120"/>
        <w:rPr>
          <w:rFonts w:ascii="Avenir" w:eastAsia="Avenir" w:hAnsi="Avenir" w:cs="Avenir"/>
          <w:i/>
          <w:szCs w:val="22"/>
        </w:rPr>
      </w:pPr>
    </w:p>
    <w:p w14:paraId="6C7FA6A7" w14:textId="77777777" w:rsidR="0074682C" w:rsidRDefault="0074682C">
      <w:pPr>
        <w:rPr>
          <w:rFonts w:asciiTheme="majorHAnsi" w:eastAsia="Avenir" w:hAnsiTheme="majorHAnsi" w:cstheme="majorBidi"/>
          <w:color w:val="70AD47" w:themeColor="accent6"/>
          <w:sz w:val="32"/>
          <w:szCs w:val="32"/>
        </w:rPr>
      </w:pPr>
      <w:r>
        <w:br w:type="page"/>
      </w:r>
    </w:p>
    <w:p w14:paraId="6D07F179" w14:textId="77777777" w:rsidR="0074682C" w:rsidRDefault="0074682C" w:rsidP="0074682C">
      <w:pPr>
        <w:pStyle w:val="ListParagraph"/>
        <w:numPr>
          <w:ilvl w:val="0"/>
          <w:numId w:val="5"/>
        </w:numPr>
        <w:spacing w:after="120"/>
        <w:rPr>
          <w:rFonts w:ascii="Avenir" w:eastAsia="Avenir" w:hAnsi="Avenir" w:cs="Avenir"/>
          <w:i/>
          <w:szCs w:val="22"/>
        </w:rPr>
      </w:pPr>
      <w:r>
        <w:rPr>
          <w:rFonts w:ascii="Avenir" w:eastAsia="Avenir" w:hAnsi="Avenir" w:cs="Avenir"/>
          <w:i/>
          <w:szCs w:val="22"/>
        </w:rPr>
        <w:lastRenderedPageBreak/>
        <w:t>After the initial shock due to the pandemic, high unemployment continues for only a few occupations.</w:t>
      </w:r>
    </w:p>
    <w:p w14:paraId="061A9351" w14:textId="0A5A21DF" w:rsidR="00F43280" w:rsidRDefault="00B009D8" w:rsidP="00B009D8">
      <w:r>
        <w:t xml:space="preserve">During the initial phase of the public health response </w:t>
      </w:r>
      <w:r w:rsidR="00946A74">
        <w:t>to</w:t>
      </w:r>
      <w:r>
        <w:t xml:space="preserve"> COVID-19, </w:t>
      </w:r>
      <w:r w:rsidR="00DE78B4">
        <w:t xml:space="preserve">officials </w:t>
      </w:r>
      <w:r>
        <w:t xml:space="preserve">expected unemployment </w:t>
      </w:r>
      <w:r w:rsidR="00DE78B4">
        <w:t xml:space="preserve">to </w:t>
      </w:r>
      <w:r>
        <w:t>increase significantly</w:t>
      </w:r>
      <w:r w:rsidR="00946A74">
        <w:t xml:space="preserve"> as businesses and schools across the state shut down or severely limited their operations. Ten months later,</w:t>
      </w:r>
      <w:r w:rsidR="0074682C">
        <w:t xml:space="preserve"> the</w:t>
      </w:r>
      <w:r>
        <w:t xml:space="preserve"> focus continues to be on unemployed individuals. </w:t>
      </w:r>
    </w:p>
    <w:p w14:paraId="397A574C" w14:textId="77777777" w:rsidR="00F43280" w:rsidRDefault="00F43280" w:rsidP="00B009D8"/>
    <w:p w14:paraId="497C3EEE" w14:textId="024904B6" w:rsidR="000959C6" w:rsidRDefault="00946A74" w:rsidP="00B009D8">
      <w:r>
        <w:t>W</w:t>
      </w:r>
      <w:r w:rsidR="00F51EA0">
        <w:t xml:space="preserve">orkforce </w:t>
      </w:r>
      <w:r w:rsidR="00471DDF">
        <w:t>data shows</w:t>
      </w:r>
      <w:r>
        <w:t>, however,</w:t>
      </w:r>
      <w:r w:rsidR="00471DDF">
        <w:t xml:space="preserve"> that</w:t>
      </w:r>
      <w:r w:rsidR="00E35956">
        <w:t xml:space="preserve"> unlike a normal recession with widespread </w:t>
      </w:r>
      <w:r>
        <w:t>joblessness</w:t>
      </w:r>
      <w:r w:rsidR="00E35956">
        <w:t>,</w:t>
      </w:r>
      <w:r w:rsidR="00471DDF">
        <w:t xml:space="preserve"> unemployment</w:t>
      </w:r>
      <w:r w:rsidR="006D0F03">
        <w:t xml:space="preserve"> this time</w:t>
      </w:r>
      <w:r w:rsidR="00471DDF">
        <w:t xml:space="preserve"> is concentrated in only a </w:t>
      </w:r>
      <w:commentRangeStart w:id="0"/>
      <w:r w:rsidR="00471DDF">
        <w:t>few occupation</w:t>
      </w:r>
      <w:r>
        <w:t xml:space="preserve"> sectors</w:t>
      </w:r>
      <w:commentRangeEnd w:id="0"/>
      <w:r>
        <w:rPr>
          <w:rStyle w:val="CommentReference"/>
        </w:rPr>
        <w:commentReference w:id="0"/>
      </w:r>
      <w:r>
        <w:t xml:space="preserve">, in particular </w:t>
      </w:r>
      <w:commentRangeStart w:id="1"/>
      <w:r>
        <w:t>…</w:t>
      </w:r>
      <w:commentRangeEnd w:id="1"/>
      <w:r>
        <w:rPr>
          <w:rStyle w:val="CommentReference"/>
        </w:rPr>
        <w:commentReference w:id="1"/>
      </w:r>
      <w:r>
        <w:t>.</w:t>
      </w:r>
      <w:r w:rsidR="00471DDF">
        <w:t xml:space="preserve"> </w:t>
      </w:r>
      <w:r w:rsidR="00A266CE">
        <w:t>(</w:t>
      </w:r>
      <w:r>
        <w:t>Similar to</w:t>
      </w:r>
      <w:r w:rsidR="00A266CE">
        <w:t xml:space="preserve"> industries, the Bureau of Labor Statistics </w:t>
      </w:r>
      <w:r>
        <w:t xml:space="preserve">categorizes </w:t>
      </w:r>
      <w:r w:rsidR="00A266CE">
        <w:t>occupations into sectors. Industry sectors describe what a business does. Occupation sectors describe what the work</w:t>
      </w:r>
      <w:r w:rsidR="00353AB9">
        <w:t>er</w:t>
      </w:r>
      <w:r w:rsidR="00A266CE">
        <w:t xml:space="preserve"> does.</w:t>
      </w:r>
      <w:r w:rsidR="00061955">
        <w:t xml:space="preserve"> A worker could work in a business in the manufacturing sector, but their occupation could be welding or administrative.</w:t>
      </w:r>
      <w:r w:rsidR="00A266CE">
        <w:t xml:space="preserve">) </w:t>
      </w:r>
    </w:p>
    <w:p w14:paraId="22C276F9" w14:textId="77777777" w:rsidR="0065006E" w:rsidRDefault="0065006E" w:rsidP="00B009D8"/>
    <w:p w14:paraId="554AFA5E" w14:textId="5FBE6C1E" w:rsidR="00353237" w:rsidRDefault="00353237" w:rsidP="00353237">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Occupations that were facing workforce shortages before the pandemic are again </w:t>
      </w:r>
      <w:r w:rsidR="00C116D9">
        <w:rPr>
          <w:rFonts w:ascii="Avenir" w:eastAsia="Avenir" w:hAnsi="Avenir" w:cs="Avenir"/>
          <w:i/>
          <w:szCs w:val="22"/>
        </w:rPr>
        <w:t>in</w:t>
      </w:r>
      <w:r>
        <w:rPr>
          <w:rFonts w:ascii="Avenir" w:eastAsia="Avenir" w:hAnsi="Avenir" w:cs="Avenir"/>
          <w:i/>
          <w:szCs w:val="22"/>
        </w:rPr>
        <w:t xml:space="preserve"> the same situation</w:t>
      </w:r>
      <w:r w:rsidRPr="00E94D48">
        <w:rPr>
          <w:rFonts w:ascii="Avenir" w:eastAsia="Avenir" w:hAnsi="Avenir" w:cs="Avenir"/>
          <w:i/>
          <w:szCs w:val="22"/>
        </w:rPr>
        <w:t xml:space="preserve"> </w:t>
      </w:r>
    </w:p>
    <w:p w14:paraId="32696D63" w14:textId="29DD4FF8" w:rsidR="0074682C" w:rsidRDefault="0067053C" w:rsidP="0074682C">
      <w:pPr>
        <w:spacing w:after="120"/>
        <w:rPr>
          <w:rFonts w:ascii="Avenir" w:eastAsia="Avenir" w:hAnsi="Avenir" w:cs="Avenir"/>
          <w:iCs/>
          <w:szCs w:val="22"/>
        </w:rPr>
      </w:pPr>
      <w:r>
        <w:rPr>
          <w:rFonts w:ascii="Avenir" w:eastAsia="Avenir" w:hAnsi="Avenir" w:cs="Avenir"/>
          <w:iCs/>
          <w:szCs w:val="22"/>
        </w:rPr>
        <w:t>In other sectors, employers in many parts of Greater Minnesota are still</w:t>
      </w:r>
      <w:r w:rsidR="0074682C">
        <w:rPr>
          <w:rFonts w:ascii="Avenir" w:eastAsia="Avenir" w:hAnsi="Avenir" w:cs="Avenir"/>
          <w:iCs/>
          <w:szCs w:val="22"/>
        </w:rPr>
        <w:t xml:space="preserve"> searching for workers to fill job vacancies</w:t>
      </w:r>
      <w:r>
        <w:rPr>
          <w:rFonts w:ascii="Avenir" w:eastAsia="Avenir" w:hAnsi="Avenir" w:cs="Avenir"/>
          <w:iCs/>
          <w:szCs w:val="22"/>
        </w:rPr>
        <w:t>, while workforce development officials continue to</w:t>
      </w:r>
      <w:r w:rsidR="0074682C">
        <w:rPr>
          <w:rFonts w:ascii="Avenir" w:eastAsia="Avenir" w:hAnsi="Avenir" w:cs="Avenir"/>
          <w:iCs/>
          <w:szCs w:val="22"/>
        </w:rPr>
        <w:t xml:space="preserve"> </w:t>
      </w:r>
      <w:r>
        <w:rPr>
          <w:rFonts w:ascii="Avenir" w:eastAsia="Avenir" w:hAnsi="Avenir" w:cs="Avenir"/>
          <w:iCs/>
          <w:szCs w:val="22"/>
        </w:rPr>
        <w:t xml:space="preserve">develop </w:t>
      </w:r>
      <w:r w:rsidR="0074682C">
        <w:rPr>
          <w:rFonts w:ascii="Avenir" w:eastAsia="Avenir" w:hAnsi="Avenir" w:cs="Avenir"/>
          <w:iCs/>
          <w:szCs w:val="22"/>
        </w:rPr>
        <w:t xml:space="preserve">new programs and strategies to </w:t>
      </w:r>
      <w:r>
        <w:rPr>
          <w:rFonts w:ascii="Avenir" w:eastAsia="Avenir" w:hAnsi="Avenir" w:cs="Avenir"/>
          <w:iCs/>
          <w:szCs w:val="22"/>
        </w:rPr>
        <w:t xml:space="preserve">attract and grow the local </w:t>
      </w:r>
      <w:r w:rsidR="0074682C">
        <w:rPr>
          <w:rFonts w:ascii="Avenir" w:eastAsia="Avenir" w:hAnsi="Avenir" w:cs="Avenir"/>
          <w:iCs/>
          <w:szCs w:val="22"/>
        </w:rPr>
        <w:t>workforce. Up until March 2020, the job vacancy rate (number of job vacancies as a percentage of filled jobs) was not only highest in rural regions, but the highest it’s been since data collection began.</w:t>
      </w:r>
    </w:p>
    <w:p w14:paraId="119639F9" w14:textId="40D5D41B" w:rsidR="0074682C" w:rsidRPr="00F9114E" w:rsidRDefault="0074682C" w:rsidP="0074682C">
      <w:pPr>
        <w:spacing w:after="120"/>
        <w:rPr>
          <w:rFonts w:ascii="Avenir" w:eastAsia="Avenir" w:hAnsi="Avenir" w:cs="Avenir"/>
          <w:iCs/>
          <w:szCs w:val="22"/>
        </w:rPr>
      </w:pPr>
      <w:r>
        <w:rPr>
          <w:rFonts w:ascii="Avenir" w:eastAsia="Avenir" w:hAnsi="Avenir" w:cs="Avenir"/>
          <w:iCs/>
          <w:szCs w:val="22"/>
        </w:rPr>
        <w:t xml:space="preserve">In rural Minnesota, the job vacancy rate </w:t>
      </w:r>
      <w:r w:rsidR="00C264F1">
        <w:rPr>
          <w:rFonts w:ascii="Avenir" w:eastAsia="Avenir" w:hAnsi="Avenir" w:cs="Avenir"/>
          <w:iCs/>
          <w:szCs w:val="22"/>
        </w:rPr>
        <w:t xml:space="preserve">has been on a steady climb </w:t>
      </w:r>
      <w:r w:rsidR="00CC71C6">
        <w:rPr>
          <w:rFonts w:ascii="Avenir" w:eastAsia="Avenir" w:hAnsi="Avenir" w:cs="Avenir"/>
          <w:iCs/>
          <w:szCs w:val="22"/>
        </w:rPr>
        <w:t xml:space="preserve">since </w:t>
      </w:r>
      <w:r>
        <w:rPr>
          <w:rFonts w:ascii="Avenir" w:eastAsia="Avenir" w:hAnsi="Avenir" w:cs="Avenir"/>
          <w:iCs/>
          <w:szCs w:val="22"/>
        </w:rPr>
        <w:t>2008</w:t>
      </w:r>
      <w:r w:rsidR="00C264F1">
        <w:rPr>
          <w:rFonts w:ascii="Avenir" w:eastAsia="Avenir" w:hAnsi="Avenir" w:cs="Avenir"/>
          <w:iCs/>
          <w:szCs w:val="22"/>
        </w:rPr>
        <w:t xml:space="preserve"> (</w:t>
      </w:r>
      <w:r w:rsidR="00C264F1">
        <w:rPr>
          <w:rFonts w:ascii="Avenir" w:eastAsia="Avenir" w:hAnsi="Avenir" w:cs="Avenir"/>
          <w:iCs/>
          <w:szCs w:val="22"/>
        </w:rPr>
        <w:fldChar w:fldCharType="begin"/>
      </w:r>
      <w:r w:rsidR="00C264F1">
        <w:rPr>
          <w:rFonts w:ascii="Avenir" w:eastAsia="Avenir" w:hAnsi="Avenir" w:cs="Avenir"/>
          <w:iCs/>
          <w:szCs w:val="22"/>
        </w:rPr>
        <w:instrText xml:space="preserve"> REF _Ref57626511 \h </w:instrText>
      </w:r>
      <w:r w:rsidR="00C264F1">
        <w:rPr>
          <w:rFonts w:ascii="Avenir" w:eastAsia="Avenir" w:hAnsi="Avenir" w:cs="Avenir"/>
          <w:iCs/>
          <w:szCs w:val="22"/>
        </w:rPr>
      </w:r>
      <w:r w:rsidR="00C264F1">
        <w:rPr>
          <w:rFonts w:ascii="Avenir" w:eastAsia="Avenir" w:hAnsi="Avenir" w:cs="Avenir"/>
          <w:iCs/>
          <w:szCs w:val="22"/>
        </w:rPr>
        <w:fldChar w:fldCharType="separate"/>
      </w:r>
      <w:r w:rsidR="00C264F1">
        <w:t xml:space="preserve">Figure </w:t>
      </w:r>
      <w:r w:rsidR="00C264F1">
        <w:rPr>
          <w:noProof/>
        </w:rPr>
        <w:t>1</w:t>
      </w:r>
      <w:r w:rsidR="00C264F1">
        <w:rPr>
          <w:rFonts w:ascii="Avenir" w:eastAsia="Avenir" w:hAnsi="Avenir" w:cs="Avenir"/>
          <w:iCs/>
          <w:szCs w:val="22"/>
        </w:rPr>
        <w:fldChar w:fldCharType="end"/>
      </w:r>
      <w:r w:rsidR="00C264F1">
        <w:rPr>
          <w:rFonts w:ascii="Avenir" w:eastAsia="Avenir" w:hAnsi="Avenir" w:cs="Avenir"/>
          <w:iCs/>
          <w:szCs w:val="22"/>
        </w:rPr>
        <w:t xml:space="preserve">) and until this spring was </w:t>
      </w:r>
      <w:r>
        <w:rPr>
          <w:rFonts w:ascii="Avenir" w:eastAsia="Avenir" w:hAnsi="Avenir" w:cs="Avenir"/>
          <w:iCs/>
          <w:szCs w:val="22"/>
        </w:rPr>
        <w:t xml:space="preserve">considerably higher than the 4.7% rate found in the Twin Cities Seven County Metro. </w:t>
      </w:r>
    </w:p>
    <w:p w14:paraId="4B3AB21D" w14:textId="15E3840B" w:rsidR="0074682C" w:rsidRDefault="0074682C" w:rsidP="0074682C">
      <w:pPr>
        <w:pStyle w:val="Caption"/>
      </w:pPr>
      <w:bookmarkStart w:id="2" w:name="_Ref57626511"/>
      <w:r>
        <w:t xml:space="preserve">Figure </w:t>
      </w:r>
      <w:fldSimple w:instr=" SEQ Figure \* ARABIC ">
        <w:r>
          <w:rPr>
            <w:noProof/>
          </w:rPr>
          <w:t>1</w:t>
        </w:r>
      </w:fldSimple>
      <w:bookmarkEnd w:id="2"/>
      <w:r>
        <w:t>: Job vacancy rate is the average number of job vacancies each quarter as a percentage of total jobs in the region. The highest vacancy rates are found in rural Minnesota. Source: MN DEED</w:t>
      </w:r>
      <w:r w:rsidR="00C264F1">
        <w:t>,</w:t>
      </w:r>
      <w:r>
        <w:t xml:space="preserve"> Job Vacancy Survey</w:t>
      </w:r>
      <w:r w:rsidR="00C264F1">
        <w:t>.</w:t>
      </w:r>
    </w:p>
    <w:p w14:paraId="25CFE644" w14:textId="0C32253F" w:rsidR="0074682C" w:rsidRDefault="0074682C" w:rsidP="0074682C">
      <w:r>
        <w:t>Not only were the job vacancy rates highest in rural Minnesota, but the number of job vacancies offering health insurance benefits and full</w:t>
      </w:r>
      <w:r w:rsidR="00CC71C6">
        <w:t>-</w:t>
      </w:r>
      <w:r>
        <w:t xml:space="preserve">time </w:t>
      </w:r>
      <w:r w:rsidR="00CC71C6">
        <w:t xml:space="preserve">hours </w:t>
      </w:r>
      <w:r>
        <w:t xml:space="preserve">were at all-time highs. In addition, median wages for job vacancies </w:t>
      </w:r>
      <w:r w:rsidR="00CC71C6">
        <w:t xml:space="preserve">were growing the fastest </w:t>
      </w:r>
      <w:r>
        <w:t xml:space="preserve">in regions outside of the </w:t>
      </w:r>
      <w:r w:rsidR="00CC71C6">
        <w:t>Twin Cities</w:t>
      </w:r>
      <w:r>
        <w:t>.</w:t>
      </w:r>
    </w:p>
    <w:p w14:paraId="33C18F7A" w14:textId="77777777" w:rsidR="0074682C" w:rsidRDefault="0074682C" w:rsidP="0074682C"/>
    <w:p w14:paraId="23AA0DD2" w14:textId="18406A66" w:rsidR="0074682C" w:rsidRDefault="0074682C" w:rsidP="0074682C">
      <w:r>
        <w:t xml:space="preserve">These high vacancy rates were the result of a number of factors such as demographic changes (retirements), economic growth, and </w:t>
      </w:r>
      <w:r w:rsidR="00353237">
        <w:t xml:space="preserve">a </w:t>
      </w:r>
      <w:r w:rsidR="00CC71C6">
        <w:t>shortage</w:t>
      </w:r>
      <w:r>
        <w:t xml:space="preserve"> of available workers with applicable skills. In response to the needs of employers, workforce development organizations made finding workers their number-one priority</w:t>
      </w:r>
      <w:r w:rsidR="00527E18">
        <w:t>,</w:t>
      </w:r>
      <w:r>
        <w:t xml:space="preserve"> developing new programs focused on attracting new residents to their regions, engaging populations with high barriers to employment such as </w:t>
      </w:r>
      <w:r>
        <w:lastRenderedPageBreak/>
        <w:t xml:space="preserve">individuals with disabilities or criminal backgrounds, and showcasing local career opportunities to high school students. </w:t>
      </w:r>
      <w:r w:rsidR="00353237">
        <w:t>See our previous research on these topics here</w:t>
      </w:r>
      <w:r>
        <w:t>.</w:t>
      </w:r>
      <w:r>
        <w:rPr>
          <w:rStyle w:val="FootnoteReference"/>
        </w:rPr>
        <w:footnoteReference w:id="1"/>
      </w:r>
      <w:r>
        <w:t xml:space="preserve"> </w:t>
      </w:r>
    </w:p>
    <w:p w14:paraId="4DE0E43D" w14:textId="77777777" w:rsidR="0074682C" w:rsidRDefault="0074682C" w:rsidP="0074682C"/>
    <w:p w14:paraId="47A0E5C8" w14:textId="70500F88" w:rsidR="0074682C" w:rsidRDefault="0074682C" w:rsidP="0074682C">
      <w:commentRangeStart w:id="3"/>
      <w:r>
        <w:t>The question now is, “How</w:t>
      </w:r>
      <w:r w:rsidR="00527E18">
        <w:t xml:space="preserve"> much impact</w:t>
      </w:r>
      <w:r>
        <w:t xml:space="preserve"> has the pandemic </w:t>
      </w:r>
      <w:r w:rsidR="00527E18">
        <w:t xml:space="preserve">had on </w:t>
      </w:r>
      <w:r>
        <w:t xml:space="preserve">workforce trends?” </w:t>
      </w:r>
    </w:p>
    <w:p w14:paraId="49FA43DD" w14:textId="77777777" w:rsidR="00353237" w:rsidRDefault="00353237" w:rsidP="0074682C"/>
    <w:p w14:paraId="79B8F6C5" w14:textId="67B80817" w:rsidR="000E1F91" w:rsidRDefault="00353237" w:rsidP="00B009D8">
      <w:r>
        <w:t>For t</w:t>
      </w:r>
      <w:r w:rsidR="00C64E3A">
        <w:t>hose</w:t>
      </w:r>
      <w:r w:rsidR="006519E9">
        <w:t xml:space="preserve"> </w:t>
      </w:r>
      <w:r w:rsidR="0065006E">
        <w:t xml:space="preserve">occupations </w:t>
      </w:r>
      <w:r w:rsidR="006519E9">
        <w:t>experiencing a workforce shortage before the pandemic</w:t>
      </w:r>
      <w:r>
        <w:t xml:space="preserve">, the answer is, “Not much.” Businesses in rural areas still </w:t>
      </w:r>
      <w:r w:rsidR="0065006E">
        <w:t xml:space="preserve">need workers. </w:t>
      </w:r>
      <w:r w:rsidR="00471DDF">
        <w:t>Th</w:t>
      </w:r>
      <w:r>
        <w:t>e current</w:t>
      </w:r>
      <w:r w:rsidR="003F680B">
        <w:t xml:space="preserve"> situation</w:t>
      </w:r>
      <w:r>
        <w:t>, though,</w:t>
      </w:r>
      <w:r w:rsidR="00471DDF">
        <w:t xml:space="preserve"> provides a unique opportunity </w:t>
      </w:r>
      <w:r w:rsidR="00F43280">
        <w:t xml:space="preserve">that </w:t>
      </w:r>
      <w:r w:rsidR="00471DDF">
        <w:t xml:space="preserve">workforce development organizations haven’t </w:t>
      </w:r>
      <w:r w:rsidR="00F43280">
        <w:t xml:space="preserve">seen </w:t>
      </w:r>
      <w:r w:rsidR="00471DDF">
        <w:t>for quite some time</w:t>
      </w:r>
      <w:r>
        <w:t>:</w:t>
      </w:r>
      <w:r w:rsidR="00471DDF">
        <w:t xml:space="preserve"> job availability </w:t>
      </w:r>
      <w:r w:rsidR="003F680B" w:rsidRPr="00F9114E">
        <w:rPr>
          <w:i/>
          <w:iCs/>
        </w:rPr>
        <w:t>and</w:t>
      </w:r>
      <w:r w:rsidR="00471DDF">
        <w:t xml:space="preserve"> a pool </w:t>
      </w:r>
      <w:r w:rsidR="00F43280">
        <w:t xml:space="preserve">of unemployed workers </w:t>
      </w:r>
      <w:r w:rsidR="00471DDF">
        <w:t xml:space="preserve">to draw from. </w:t>
      </w:r>
      <w:commentRangeStart w:id="4"/>
      <w:r w:rsidR="00471DDF">
        <w:t>This indicates that resources for retraining programs are just as important as unemployment benefits to provide stability to households and individuals.</w:t>
      </w:r>
      <w:commentRangeEnd w:id="4"/>
      <w:r w:rsidR="00F43280">
        <w:rPr>
          <w:rStyle w:val="CommentReference"/>
        </w:rPr>
        <w:commentReference w:id="4"/>
      </w:r>
      <w:commentRangeEnd w:id="3"/>
      <w:r w:rsidR="004C0F31">
        <w:rPr>
          <w:rStyle w:val="CommentReference"/>
        </w:rPr>
        <w:commentReference w:id="3"/>
      </w:r>
    </w:p>
    <w:p w14:paraId="7E62D952" w14:textId="4555B332" w:rsidR="00891AA5" w:rsidRDefault="00891AA5" w:rsidP="00B009D8"/>
    <w:p w14:paraId="047068F3" w14:textId="37655994" w:rsidR="00AD3857" w:rsidRDefault="00B40783" w:rsidP="00AD3857">
      <w:r>
        <w:fldChar w:fldCharType="begin"/>
      </w:r>
      <w:r>
        <w:instrText xml:space="preserve"> REF _Ref57631950 \h </w:instrText>
      </w:r>
      <w:r>
        <w:fldChar w:fldCharType="separate"/>
      </w:r>
      <w:r>
        <w:t xml:space="preserve">Figure </w:t>
      </w:r>
      <w:r>
        <w:rPr>
          <w:noProof/>
        </w:rPr>
        <w:t>2</w:t>
      </w:r>
      <w:r>
        <w:fldChar w:fldCharType="end"/>
      </w:r>
      <w:r>
        <w:t xml:space="preserve"> </w:t>
      </w:r>
      <w:r w:rsidR="00A92262">
        <w:t>shows that</w:t>
      </w:r>
      <w:r w:rsidR="00963D68">
        <w:t xml:space="preserve"> unemployment claims spiked when non-essential businesses were shut down in March, then declined again to near their original numbers </w:t>
      </w:r>
      <w:r w:rsidR="00563F27">
        <w:t>in</w:t>
      </w:r>
      <w:r w:rsidR="00963D68">
        <w:t xml:space="preserve"> a short amount of time. T</w:t>
      </w:r>
      <w:r w:rsidR="00A92262">
        <w:t>he</w:t>
      </w:r>
      <w:r w:rsidR="001266C6">
        <w:t xml:space="preserve"> </w:t>
      </w:r>
      <w:r w:rsidR="00A92262">
        <w:t xml:space="preserve">Northwest, Northeast and </w:t>
      </w:r>
      <w:r w:rsidR="001266C6">
        <w:t xml:space="preserve">Central </w:t>
      </w:r>
      <w:r w:rsidR="00A92262">
        <w:t xml:space="preserve">regions </w:t>
      </w:r>
      <w:r w:rsidR="001266C6">
        <w:t>saw the largest increases</w:t>
      </w:r>
      <w:r w:rsidR="00E912F1">
        <w:t xml:space="preserve">, likely because these regions </w:t>
      </w:r>
      <w:r w:rsidR="00353237">
        <w:t>rely more heavily</w:t>
      </w:r>
      <w:r w:rsidR="001266C6">
        <w:t xml:space="preserve"> on </w:t>
      </w:r>
      <w:r w:rsidR="00963D68">
        <w:t xml:space="preserve">what were deemed </w:t>
      </w:r>
      <w:r w:rsidR="00353237">
        <w:t xml:space="preserve">“non-essential” service and hospitality-oriented businesses </w:t>
      </w:r>
      <w:r w:rsidR="00963D68">
        <w:t xml:space="preserve">related to </w:t>
      </w:r>
      <w:r w:rsidR="00353237">
        <w:t>r</w:t>
      </w:r>
      <w:r w:rsidR="001266C6">
        <w:t>estaurants, entertainment and tourism</w:t>
      </w:r>
      <w:r w:rsidR="00E912F1">
        <w:t xml:space="preserve">, while southern Minnesota employs more workers in businesses that </w:t>
      </w:r>
      <w:r w:rsidR="00963D68">
        <w:t>we</w:t>
      </w:r>
      <w:r w:rsidR="00E912F1">
        <w:t>re considered “essential” (think food chain and logistics)</w:t>
      </w:r>
      <w:r w:rsidR="00B168CB">
        <w:t>.</w:t>
      </w:r>
    </w:p>
    <w:p w14:paraId="384E5E4F" w14:textId="3184DF3B" w:rsidR="00A844DE" w:rsidRDefault="00A844DE" w:rsidP="00AD3857"/>
    <w:p w14:paraId="5174AECD" w14:textId="02AF2274" w:rsidR="00A844DE" w:rsidRDefault="00FB0A4C" w:rsidP="00FB0A4C">
      <w:pPr>
        <w:pStyle w:val="Caption"/>
      </w:pPr>
      <w:bookmarkStart w:id="5" w:name="_Ref57631950"/>
      <w:r>
        <w:t xml:space="preserve">Figure </w:t>
      </w:r>
      <w:fldSimple w:instr=" SEQ Figure \* ARABIC ">
        <w:r w:rsidR="000110BB">
          <w:rPr>
            <w:noProof/>
          </w:rPr>
          <w:t>2</w:t>
        </w:r>
      </w:fldSimple>
      <w:bookmarkEnd w:id="5"/>
      <w:r>
        <w:t>: The number of weekly unemployment claims</w:t>
      </w:r>
      <w:r w:rsidR="00A92262">
        <w:t xml:space="preserve"> in 2020</w:t>
      </w:r>
      <w:r>
        <w:t xml:space="preserve"> as a percent</w:t>
      </w:r>
      <w:r w:rsidR="00A92262">
        <w:t>age</w:t>
      </w:r>
      <w:r>
        <w:t xml:space="preserve"> of total employment </w:t>
      </w:r>
      <w:r w:rsidR="00A92262">
        <w:t xml:space="preserve">for the year 2019 </w:t>
      </w:r>
      <w:r>
        <w:t>shows a spike during the shutdown of non-essential businesses</w:t>
      </w:r>
      <w:r w:rsidR="00A92262">
        <w:t>, then</w:t>
      </w:r>
      <w:r>
        <w:t xml:space="preserve"> slowly decreases over time. Data: MN DEED</w:t>
      </w:r>
      <w:r w:rsidR="00353237">
        <w:t>:</w:t>
      </w:r>
      <w:r>
        <w:t xml:space="preserve"> Unemployment Claims | Bureau of Labor Statistics</w:t>
      </w:r>
      <w:r w:rsidR="00353237">
        <w:t>,</w:t>
      </w:r>
      <w:r>
        <w:t xml:space="preserve"> Occupational Employment Statistics</w:t>
      </w:r>
    </w:p>
    <w:p w14:paraId="43B108EC" w14:textId="266DE892" w:rsidR="00025D52" w:rsidRDefault="00025D52" w:rsidP="00B75E21">
      <w:r>
        <w:t>An analysis of unemployment claims</w:t>
      </w:r>
      <w:r w:rsidR="000110BB">
        <w:t xml:space="preserve"> </w:t>
      </w:r>
      <w:r w:rsidR="00563F27">
        <w:t>made in September and October (</w:t>
      </w:r>
      <w:r w:rsidR="000110BB">
        <w:t>after the initial spike</w:t>
      </w:r>
      <w:r w:rsidR="00563F27">
        <w:t xml:space="preserve"> in unemployment),</w:t>
      </w:r>
      <w:r w:rsidR="000110BB">
        <w:t xml:space="preserve"> </w:t>
      </w:r>
      <w:r w:rsidR="00963D68">
        <w:t>however,</w:t>
      </w:r>
      <w:r w:rsidR="000110BB">
        <w:t xml:space="preserve"> </w:t>
      </w:r>
      <w:r w:rsidR="00485813">
        <w:t xml:space="preserve">reveals </w:t>
      </w:r>
      <w:r w:rsidR="00563F27">
        <w:t xml:space="preserve">that only </w:t>
      </w:r>
      <w:r w:rsidR="00485813">
        <w:t>two groups of sectors mak</w:t>
      </w:r>
      <w:r w:rsidR="00563F27">
        <w:t>e</w:t>
      </w:r>
      <w:r w:rsidR="00485813">
        <w:t xml:space="preserve"> up the bulk of </w:t>
      </w:r>
      <w:r w:rsidR="00563F27">
        <w:t>unemployment</w:t>
      </w:r>
      <w:r w:rsidR="00485813">
        <w:t xml:space="preserve"> claims</w:t>
      </w:r>
      <w:r w:rsidR="002075D0">
        <w:t xml:space="preserve"> regardless of region</w:t>
      </w:r>
      <w:r w:rsidR="00485813">
        <w:t xml:space="preserve">: </w:t>
      </w:r>
      <w:proofErr w:type="spellStart"/>
      <w:r w:rsidR="00485813">
        <w:t>i</w:t>
      </w:r>
      <w:proofErr w:type="spellEnd"/>
      <w:r w:rsidR="00485813">
        <w:t xml:space="preserve">) occupations </w:t>
      </w:r>
      <w:r w:rsidR="002075D0">
        <w:t xml:space="preserve">in businesses </w:t>
      </w:r>
      <w:r w:rsidR="00485813">
        <w:t xml:space="preserve">impacted by the pandemic, and ii) </w:t>
      </w:r>
      <w:r w:rsidR="002075D0">
        <w:t xml:space="preserve">seasonal </w:t>
      </w:r>
      <w:r w:rsidR="00485813">
        <w:t xml:space="preserve">occupations. </w:t>
      </w:r>
    </w:p>
    <w:p w14:paraId="5BEC9A3C" w14:textId="1EE5DCE5" w:rsidR="00C32D3E" w:rsidRDefault="00C32D3E" w:rsidP="00B75E21"/>
    <w:p w14:paraId="735802A6" w14:textId="72D62530" w:rsidR="00C32D3E" w:rsidRDefault="000110BB" w:rsidP="00B75E21">
      <w:r>
        <w:t xml:space="preserve">The majority of UI claims across Minnesota </w:t>
      </w:r>
      <w:r w:rsidR="002075D0">
        <w:t>have been</w:t>
      </w:r>
      <w:r>
        <w:t xml:space="preserve"> in </w:t>
      </w:r>
      <w:r w:rsidR="002075D0">
        <w:t>the first group of</w:t>
      </w:r>
      <w:r>
        <w:t xml:space="preserve"> occupations</w:t>
      </w:r>
      <w:r w:rsidR="002075D0">
        <w:t xml:space="preserve"> (</w:t>
      </w:r>
      <w:r w:rsidR="002075D0">
        <w:fldChar w:fldCharType="begin"/>
      </w:r>
      <w:r w:rsidR="002075D0">
        <w:instrText xml:space="preserve"> REF _Ref57987518 \h </w:instrText>
      </w:r>
      <w:r w:rsidR="002075D0">
        <w:fldChar w:fldCharType="separate"/>
      </w:r>
      <w:r w:rsidR="002075D0">
        <w:t xml:space="preserve">Figure </w:t>
      </w:r>
      <w:r w:rsidR="002075D0">
        <w:rPr>
          <w:noProof/>
        </w:rPr>
        <w:t>3</w:t>
      </w:r>
      <w:r w:rsidR="002075D0">
        <w:fldChar w:fldCharType="end"/>
      </w:r>
      <w:r w:rsidR="002075D0">
        <w:t xml:space="preserve">) and are </w:t>
      </w:r>
      <w:r>
        <w:t>directly related to the changes in shopping behaviors, decline in revenue and closures of businesses due</w:t>
      </w:r>
      <w:r w:rsidR="002075D0">
        <w:t xml:space="preserve"> directly</w:t>
      </w:r>
      <w:r>
        <w:t xml:space="preserve"> to the pandemic.</w:t>
      </w:r>
    </w:p>
    <w:p w14:paraId="2C7DB715" w14:textId="6DE56170" w:rsidR="00025D52" w:rsidRDefault="00025D52" w:rsidP="00B75E21"/>
    <w:p w14:paraId="15FFACC3" w14:textId="01A481C1" w:rsidR="00025D52" w:rsidRDefault="00025D52" w:rsidP="00F9114E">
      <w:pPr>
        <w:pStyle w:val="Caption"/>
      </w:pPr>
      <w:bookmarkStart w:id="6" w:name="_Ref57987518"/>
      <w:r>
        <w:t xml:space="preserve">Figure </w:t>
      </w:r>
      <w:fldSimple w:instr=" SEQ Figure \* ARABIC ">
        <w:r w:rsidR="000110BB">
          <w:rPr>
            <w:noProof/>
          </w:rPr>
          <w:t>3</w:t>
        </w:r>
      </w:fldSimple>
      <w:bookmarkEnd w:id="6"/>
      <w:r>
        <w:t xml:space="preserve">: These </w:t>
      </w:r>
      <w:commentRangeStart w:id="7"/>
      <w:r>
        <w:t xml:space="preserve">occupations </w:t>
      </w:r>
      <w:commentRangeEnd w:id="7"/>
      <w:r w:rsidR="002075D0">
        <w:rPr>
          <w:rStyle w:val="CommentReference"/>
          <w:iCs w:val="0"/>
          <w:color w:val="auto"/>
        </w:rPr>
        <w:commentReference w:id="7"/>
      </w:r>
      <w:r>
        <w:t>make up a majority of unemployment claims across all of Minnesota no matter what region. The large number of UI claims is a direct result of the pandemic and its impacts on shopping, business closures, and revenue. Data: MN DEED – UI Claims</w:t>
      </w:r>
    </w:p>
    <w:p w14:paraId="7888F69F" w14:textId="396A2F0B" w:rsidR="000110BB" w:rsidRDefault="000110BB" w:rsidP="000110BB"/>
    <w:p w14:paraId="399B8772" w14:textId="180700EC" w:rsidR="000110BB" w:rsidRPr="000110BB" w:rsidRDefault="002075D0" w:rsidP="000110BB">
      <w:r>
        <w:t>The second group (</w:t>
      </w:r>
      <w:r w:rsidR="000110BB">
        <w:fldChar w:fldCharType="begin"/>
      </w:r>
      <w:r w:rsidR="000110BB">
        <w:instrText xml:space="preserve"> REF _Ref57987744 \h </w:instrText>
      </w:r>
      <w:r w:rsidR="000110BB">
        <w:fldChar w:fldCharType="separate"/>
      </w:r>
      <w:r w:rsidR="000110BB">
        <w:t xml:space="preserve">Figure </w:t>
      </w:r>
      <w:r w:rsidR="000110BB">
        <w:rPr>
          <w:noProof/>
        </w:rPr>
        <w:t>4</w:t>
      </w:r>
      <w:r w:rsidR="000110BB">
        <w:fldChar w:fldCharType="end"/>
      </w:r>
      <w:r>
        <w:t>)</w:t>
      </w:r>
      <w:r w:rsidR="000110BB">
        <w:t xml:space="preserve"> </w:t>
      </w:r>
      <w:r>
        <w:t xml:space="preserve">represents </w:t>
      </w:r>
      <w:r w:rsidR="000110BB">
        <w:t xml:space="preserve">occupations that </w:t>
      </w:r>
      <w:commentRangeStart w:id="8"/>
      <w:r>
        <w:t xml:space="preserve">have had </w:t>
      </w:r>
      <w:r w:rsidR="000110BB">
        <w:t>a large number of unemployment claims since September</w:t>
      </w:r>
      <w:r>
        <w:t xml:space="preserve">, </w:t>
      </w:r>
      <w:commentRangeEnd w:id="8"/>
      <w:r w:rsidR="00563F27">
        <w:rPr>
          <w:rStyle w:val="CommentReference"/>
        </w:rPr>
        <w:commentReference w:id="8"/>
      </w:r>
      <w:r w:rsidR="000110BB">
        <w:t>due</w:t>
      </w:r>
      <w:r w:rsidR="00064671">
        <w:t xml:space="preserve"> </w:t>
      </w:r>
      <w:r>
        <w:t xml:space="preserve">mainly </w:t>
      </w:r>
      <w:r w:rsidR="00064671">
        <w:t>to</w:t>
      </w:r>
      <w:r w:rsidR="000110BB">
        <w:t xml:space="preserve"> their </w:t>
      </w:r>
      <w:commentRangeStart w:id="9"/>
      <w:r w:rsidR="000110BB">
        <w:t>seasonality</w:t>
      </w:r>
      <w:commentRangeEnd w:id="9"/>
      <w:r w:rsidR="00BC321F">
        <w:rPr>
          <w:rStyle w:val="CommentReference"/>
        </w:rPr>
        <w:commentReference w:id="9"/>
      </w:r>
      <w:r>
        <w:t>. They</w:t>
      </w:r>
      <w:r w:rsidR="000110BB">
        <w:t xml:space="preserve"> typically experience higher unemployment claims during the winter months.</w:t>
      </w:r>
    </w:p>
    <w:p w14:paraId="44EB6F25" w14:textId="1713B9B5" w:rsidR="000110BB" w:rsidRDefault="000110BB" w:rsidP="000110BB"/>
    <w:p w14:paraId="6AC8115E" w14:textId="2A9C2772" w:rsidR="000110BB" w:rsidRPr="000110BB" w:rsidRDefault="000110BB" w:rsidP="000110BB">
      <w:pPr>
        <w:pStyle w:val="Caption"/>
      </w:pPr>
      <w:bookmarkStart w:id="10" w:name="_Ref57987744"/>
      <w:r>
        <w:t xml:space="preserve">Figure </w:t>
      </w:r>
      <w:fldSimple w:instr=" SEQ Figure \* ARABIC ">
        <w:r>
          <w:rPr>
            <w:noProof/>
          </w:rPr>
          <w:t>4</w:t>
        </w:r>
      </w:fldSimple>
      <w:bookmarkEnd w:id="10"/>
      <w:r>
        <w:t>: These occupations make up a large number of unemployment claims since September across much of Minnesota due to their seasonality nature. Data: MN DEED</w:t>
      </w:r>
      <w:r w:rsidR="002075D0">
        <w:t>,</w:t>
      </w:r>
      <w:r>
        <w:t xml:space="preserve"> UI Claims</w:t>
      </w:r>
      <w:r w:rsidR="002075D0">
        <w:t>.</w:t>
      </w:r>
    </w:p>
    <w:p w14:paraId="53A7BE1D" w14:textId="653535E6" w:rsidR="00527D8B" w:rsidRDefault="00527D8B" w:rsidP="00B75E21"/>
    <w:p w14:paraId="3F1AA40D" w14:textId="29EC0F7A" w:rsidR="00B55725" w:rsidRDefault="000110BB" w:rsidP="00B75E21">
      <w:r>
        <w:t>Further proof that</w:t>
      </w:r>
      <w:r w:rsidR="00B926C2">
        <w:t xml:space="preserve"> the pandemic’s impact on the rural workforce is concentrated </w:t>
      </w:r>
      <w:r>
        <w:t>in only a few occupations is that analysis shows i</w:t>
      </w:r>
      <w:r w:rsidR="00A54E52">
        <w:t>n each of the EDRs the top-5</w:t>
      </w:r>
      <w:r>
        <w:t xml:space="preserve"> highest unemployment</w:t>
      </w:r>
      <w:r w:rsidR="00A54E52">
        <w:t xml:space="preserve"> occupations made up between 50% and 60% of the </w:t>
      </w:r>
      <w:commentRangeStart w:id="11"/>
      <w:r w:rsidR="00A54E52">
        <w:t>total claims for that region</w:t>
      </w:r>
      <w:commentRangeEnd w:id="11"/>
      <w:r w:rsidR="001B25EE">
        <w:rPr>
          <w:rStyle w:val="CommentReference"/>
        </w:rPr>
        <w:commentReference w:id="11"/>
      </w:r>
      <w:r w:rsidR="00A54E52">
        <w:t xml:space="preserve">. This means that the remaining </w:t>
      </w:r>
      <w:r w:rsidR="00315F53">
        <w:t xml:space="preserve">40% – 50% of </w:t>
      </w:r>
      <w:r w:rsidR="00A54E52">
        <w:t>claims were spread across 18 other occupations.</w:t>
      </w:r>
    </w:p>
    <w:p w14:paraId="375D3744" w14:textId="77777777" w:rsidR="00CE004B" w:rsidRDefault="00CE004B" w:rsidP="00B75E21">
      <w:pPr>
        <w:rPr>
          <w:rStyle w:val="Strong"/>
        </w:rPr>
      </w:pPr>
    </w:p>
    <w:p w14:paraId="21108D6B" w14:textId="06CB4A30" w:rsidR="003E4DAF" w:rsidRDefault="001B25EE" w:rsidP="003E4DAF">
      <w:r>
        <w:t xml:space="preserve">Despite the high </w:t>
      </w:r>
      <w:r w:rsidR="00872C97">
        <w:t xml:space="preserve">unemployment </w:t>
      </w:r>
      <w:r>
        <w:t xml:space="preserve">rate in a few occupation sectors, </w:t>
      </w:r>
      <w:r w:rsidR="006C29C5">
        <w:t xml:space="preserve">the pandemic </w:t>
      </w:r>
      <w:r>
        <w:t xml:space="preserve">is also having an impact </w:t>
      </w:r>
      <w:r w:rsidR="006C29C5">
        <w:t>on job opportunities.</w:t>
      </w:r>
      <w:r w:rsidR="00847274">
        <w:t xml:space="preserve"> </w:t>
      </w:r>
      <w:r>
        <w:fldChar w:fldCharType="begin"/>
      </w:r>
      <w:r>
        <w:instrText xml:space="preserve"> REF _Ref57716460 \h </w:instrText>
      </w:r>
      <w:r>
        <w:fldChar w:fldCharType="separate"/>
      </w:r>
      <w:r>
        <w:t xml:space="preserve">Figure </w:t>
      </w:r>
      <w:r>
        <w:rPr>
          <w:noProof/>
        </w:rPr>
        <w:t>3</w:t>
      </w:r>
      <w:r>
        <w:fldChar w:fldCharType="end"/>
      </w:r>
      <w:r>
        <w:t xml:space="preserve"> shows that, by region, j</w:t>
      </w:r>
      <w:r w:rsidR="00847274">
        <w:t xml:space="preserve">ob vacancy rates from September </w:t>
      </w:r>
      <w:r>
        <w:t xml:space="preserve">and </w:t>
      </w:r>
      <w:r w:rsidR="00847274">
        <w:t xml:space="preserve">October </w:t>
      </w:r>
      <w:r w:rsidR="00016195">
        <w:t>are about 2 to 3 percentage points lower than the</w:t>
      </w:r>
      <w:r w:rsidR="007F1B61">
        <w:t>ir</w:t>
      </w:r>
      <w:r w:rsidR="00016195">
        <w:t xml:space="preserve"> </w:t>
      </w:r>
      <w:r>
        <w:t xml:space="preserve">average </w:t>
      </w:r>
      <w:r w:rsidR="00016195">
        <w:t xml:space="preserve">rates </w:t>
      </w:r>
      <w:r>
        <w:t>for</w:t>
      </w:r>
      <w:r w:rsidR="00016195">
        <w:t xml:space="preserve"> 2019</w:t>
      </w:r>
      <w:r w:rsidR="007F1B61">
        <w:t>,</w:t>
      </w:r>
      <w:r w:rsidR="007F1B61">
        <w:rPr>
          <w:rStyle w:val="FootnoteReference"/>
        </w:rPr>
        <w:footnoteReference w:id="2"/>
      </w:r>
      <w:r w:rsidR="00872C97">
        <w:t xml:space="preserve"> </w:t>
      </w:r>
      <w:r w:rsidR="007F1B61">
        <w:t xml:space="preserve">but since </w:t>
      </w:r>
      <w:r w:rsidR="00872C97">
        <w:t>some vacancy rates were already extremely high, th</w:t>
      </w:r>
      <w:r w:rsidR="007F1B61">
        <w:t>is</w:t>
      </w:r>
      <w:r w:rsidR="00872C97">
        <w:t xml:space="preserve"> dip in the rates </w:t>
      </w:r>
      <w:r w:rsidR="007F1B61">
        <w:t xml:space="preserve">only </w:t>
      </w:r>
      <w:r w:rsidR="00872C97">
        <w:t xml:space="preserve">means there </w:t>
      </w:r>
      <w:r w:rsidR="005562EC">
        <w:t>is still a significant need for workers</w:t>
      </w:r>
      <w:r w:rsidR="007F1B61">
        <w:t xml:space="preserve">, </w:t>
      </w:r>
      <w:r w:rsidR="005562EC">
        <w:t>particularly in rural Minnesota</w:t>
      </w:r>
      <w:r w:rsidR="00E355CB">
        <w:t>.</w:t>
      </w:r>
      <w:r w:rsidR="003E4DAF">
        <w:t xml:space="preserve"> </w:t>
      </w:r>
    </w:p>
    <w:p w14:paraId="08EE32E8" w14:textId="068B040F" w:rsidR="005B6B08" w:rsidRDefault="005B6B08" w:rsidP="005B6B08">
      <w:pPr>
        <w:keepNext/>
      </w:pPr>
    </w:p>
    <w:p w14:paraId="3A0DD556" w14:textId="73F94214" w:rsidR="005B6B08" w:rsidRDefault="005B6B08" w:rsidP="005B6B08">
      <w:pPr>
        <w:pStyle w:val="Caption"/>
      </w:pPr>
      <w:bookmarkStart w:id="12" w:name="_Ref57716460"/>
      <w:r>
        <w:t xml:space="preserve">Figure </w:t>
      </w:r>
      <w:fldSimple w:instr=" SEQ Figure \* ARABIC ">
        <w:r w:rsidR="000110BB">
          <w:rPr>
            <w:noProof/>
          </w:rPr>
          <w:t>5</w:t>
        </w:r>
      </w:fldSimple>
      <w:bookmarkEnd w:id="12"/>
      <w:r>
        <w:t xml:space="preserve">: The average job vacancy </w:t>
      </w:r>
      <w:r w:rsidR="008269FC">
        <w:t xml:space="preserve">during </w:t>
      </w:r>
      <w:r>
        <w:t xml:space="preserve">September </w:t>
      </w:r>
      <w:r w:rsidR="008269FC">
        <w:t xml:space="preserve">and </w:t>
      </w:r>
      <w:r>
        <w:t xml:space="preserve">October 2020 shows </w:t>
      </w:r>
      <w:r w:rsidR="008269FC">
        <w:t>job vacancy rates</w:t>
      </w:r>
      <w:r>
        <w:t xml:space="preserve"> 2 to 3 </w:t>
      </w:r>
      <w:r w:rsidR="008269FC">
        <w:t xml:space="preserve">percentage </w:t>
      </w:r>
      <w:r>
        <w:t xml:space="preserve">points lower than the </w:t>
      </w:r>
      <w:commentRangeStart w:id="13"/>
      <w:r>
        <w:t>2019 annual vacancy rate</w:t>
      </w:r>
      <w:commentRangeEnd w:id="13"/>
      <w:r w:rsidR="008269FC">
        <w:rPr>
          <w:rStyle w:val="CommentReference"/>
          <w:iCs w:val="0"/>
          <w:color w:val="auto"/>
        </w:rPr>
        <w:commentReference w:id="13"/>
      </w:r>
      <w:r>
        <w:t>. Data: MN DEED - National Labor Exchange | Bureau of Labor Statistics - Occupational Employment Statistics</w:t>
      </w:r>
    </w:p>
    <w:p w14:paraId="345DDBA3" w14:textId="0FBFBB88" w:rsidR="005562EC" w:rsidRDefault="005562EC" w:rsidP="005562EC"/>
    <w:p w14:paraId="39389D4A" w14:textId="40F80F00" w:rsidR="00036194" w:rsidRDefault="007F1B61" w:rsidP="00F122B1">
      <w:r>
        <w:t xml:space="preserve">At the end of 2020, however, Minnesota finds itself in a very different employment situation compared to one year ago. </w:t>
      </w:r>
      <w:r w:rsidR="00872C97">
        <w:t xml:space="preserve">In 2019, the number of individuals on unemployment </w:t>
      </w:r>
      <w:r>
        <w:t xml:space="preserve">was quite small, but much </w:t>
      </w:r>
      <w:r w:rsidR="006F1AEC">
        <w:t xml:space="preserve">a larger pool exists. </w:t>
      </w:r>
      <w:commentRangeStart w:id="14"/>
      <w:r w:rsidR="006F1AEC">
        <w:t xml:space="preserve">Although that pool is already beginning to shrink. </w:t>
      </w:r>
      <w:commentRangeEnd w:id="14"/>
      <w:r>
        <w:rPr>
          <w:rStyle w:val="CommentReference"/>
        </w:rPr>
        <w:commentReference w:id="14"/>
      </w:r>
      <w:r w:rsidR="00E430AB">
        <w:fldChar w:fldCharType="begin"/>
      </w:r>
      <w:r w:rsidR="00E430AB">
        <w:instrText xml:space="preserve"> REF _Ref57717656 \h </w:instrText>
      </w:r>
      <w:r w:rsidR="00E430AB">
        <w:fldChar w:fldCharType="separate"/>
      </w:r>
      <w:r w:rsidR="00E430AB">
        <w:t xml:space="preserve">Figure </w:t>
      </w:r>
      <w:r w:rsidR="00E430AB">
        <w:rPr>
          <w:noProof/>
        </w:rPr>
        <w:t>4</w:t>
      </w:r>
      <w:r w:rsidR="00E430AB">
        <w:fldChar w:fldCharType="end"/>
      </w:r>
      <w:r w:rsidR="00E430AB">
        <w:t xml:space="preserve"> shows that job postings </w:t>
      </w:r>
      <w:r>
        <w:t xml:space="preserve">already </w:t>
      </w:r>
      <w:r w:rsidR="00E430AB">
        <w:t xml:space="preserve">equaling </w:t>
      </w:r>
      <w:r>
        <w:t xml:space="preserve">or even surpassing </w:t>
      </w:r>
      <w:r w:rsidR="00E430AB">
        <w:t>the number of unemployment claims</w:t>
      </w:r>
      <w:r>
        <w:t xml:space="preserve"> </w:t>
      </w:r>
      <w:r w:rsidR="00E430AB">
        <w:t>in</w:t>
      </w:r>
      <w:r>
        <w:t xml:space="preserve"> several</w:t>
      </w:r>
      <w:r w:rsidR="00E430AB">
        <w:t xml:space="preserve"> </w:t>
      </w:r>
      <w:r>
        <w:t xml:space="preserve">parts of </w:t>
      </w:r>
      <w:r w:rsidR="00E430AB">
        <w:t xml:space="preserve">rural Minnesota. </w:t>
      </w:r>
      <w:r w:rsidR="008E700F">
        <w:t xml:space="preserve">By the end of October, Southwest Minnesota had more job postings than individuals filing </w:t>
      </w:r>
      <w:r>
        <w:t xml:space="preserve">for </w:t>
      </w:r>
      <w:r w:rsidR="008E700F">
        <w:t xml:space="preserve">unemployment. </w:t>
      </w:r>
    </w:p>
    <w:p w14:paraId="59B22417" w14:textId="77777777" w:rsidR="00036194" w:rsidRDefault="00036194" w:rsidP="00F122B1"/>
    <w:p w14:paraId="572823D8" w14:textId="3B05BEDD" w:rsidR="00175DD9" w:rsidRDefault="00175DD9" w:rsidP="00175DD9">
      <w:pPr>
        <w:pStyle w:val="Caption"/>
      </w:pPr>
      <w:bookmarkStart w:id="15" w:name="_Ref57717656"/>
      <w:r>
        <w:t xml:space="preserve">Figure </w:t>
      </w:r>
      <w:fldSimple w:instr=" SEQ Figure \* ARABIC ">
        <w:r w:rsidR="000110BB">
          <w:rPr>
            <w:noProof/>
          </w:rPr>
          <w:t>6</w:t>
        </w:r>
      </w:fldSimple>
      <w:bookmarkEnd w:id="15"/>
      <w:r>
        <w:t xml:space="preserve">: The number of weekly job postings as a percent of weekly unemployment claims has been steadily increasing since September. </w:t>
      </w:r>
      <w:r w:rsidR="0094500E">
        <w:t xml:space="preserve">Note that in Southwest Minnesota, there were more job postings than unemployment claims. </w:t>
      </w:r>
      <w:r>
        <w:t>Data: MN DEED Unemployment Claims &amp; National Labor Exchange</w:t>
      </w:r>
    </w:p>
    <w:p w14:paraId="57910AD4" w14:textId="54CC59E9" w:rsidR="00DA5217" w:rsidRDefault="00DA5217" w:rsidP="00DA5217">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The likely skill sets of the unemployed are not a good match for the occupations looking for workers. </w:t>
      </w:r>
    </w:p>
    <w:p w14:paraId="6647CCA7" w14:textId="77777777" w:rsidR="00DA5217" w:rsidRDefault="00DA5217" w:rsidP="0094500E">
      <w:pPr>
        <w:ind w:left="720" w:right="720"/>
        <w:rPr>
          <w:i/>
          <w:iCs/>
        </w:rPr>
      </w:pPr>
    </w:p>
    <w:p w14:paraId="156EFF27" w14:textId="725948B9" w:rsidR="0094500E" w:rsidRDefault="0094500E" w:rsidP="0094500E">
      <w:pPr>
        <w:ind w:left="720" w:right="720"/>
        <w:rPr>
          <w:i/>
          <w:iCs/>
        </w:rPr>
      </w:pPr>
      <w:r>
        <w:rPr>
          <w:i/>
          <w:iCs/>
        </w:rPr>
        <w:t xml:space="preserve">“There is going to be a need for more resources dedicated to retraining and employee matching.” </w:t>
      </w:r>
    </w:p>
    <w:p w14:paraId="63D2433F" w14:textId="43F470A1" w:rsidR="0094500E" w:rsidRDefault="0094500E" w:rsidP="0094500E">
      <w:pPr>
        <w:ind w:left="720" w:right="720"/>
        <w:jc w:val="right"/>
        <w:rPr>
          <w:i/>
          <w:iCs/>
        </w:rPr>
      </w:pPr>
      <w:r>
        <w:rPr>
          <w:i/>
          <w:iCs/>
        </w:rPr>
        <w:t xml:space="preserve">Vicki </w:t>
      </w:r>
      <w:proofErr w:type="spellStart"/>
      <w:r>
        <w:rPr>
          <w:i/>
          <w:iCs/>
        </w:rPr>
        <w:t>Leaderbrand</w:t>
      </w:r>
      <w:proofErr w:type="spellEnd"/>
      <w:r>
        <w:rPr>
          <w:i/>
          <w:iCs/>
        </w:rPr>
        <w:t xml:space="preserve">, Executive Director, </w:t>
      </w:r>
      <w:r>
        <w:rPr>
          <w:i/>
          <w:iCs/>
        </w:rPr>
        <w:br/>
        <w:t>Rural Minnesota Concentrated Employment Program</w:t>
      </w:r>
    </w:p>
    <w:p w14:paraId="146AA76C" w14:textId="77777777" w:rsidR="0094500E" w:rsidRDefault="0094500E" w:rsidP="0094500E"/>
    <w:p w14:paraId="7B7F971C" w14:textId="77777777" w:rsidR="00465169" w:rsidRDefault="00465169" w:rsidP="00465169">
      <w:commentRangeStart w:id="16"/>
      <w:r>
        <w:t>Having a larger pool can be good news for employers and workforce development organizations, but it doesn’t always mean it’s the “right” pool. Having access to a pool of labor that is already trained for the specific work makes life significantly easier. It’s important to know if the people who are unemployed came from an occupation that is attempting to hire and whether that pool is larger than the number of jobs available.</w:t>
      </w:r>
      <w:commentRangeEnd w:id="16"/>
      <w:r>
        <w:rPr>
          <w:rStyle w:val="CommentReference"/>
        </w:rPr>
        <w:commentReference w:id="16"/>
      </w:r>
    </w:p>
    <w:p w14:paraId="024E050D" w14:textId="77777777" w:rsidR="00465169" w:rsidRDefault="00465169" w:rsidP="00B75E21"/>
    <w:p w14:paraId="209D896C" w14:textId="4D279362" w:rsidR="0094500E" w:rsidRDefault="00036194" w:rsidP="00B75E21">
      <w:r>
        <w:t xml:space="preserve">The current ratio of open jobs to available workers is still significantly better than in previous years when the ratio of job postings to unemployment was close to </w:t>
      </w:r>
      <w:commentRangeStart w:id="17"/>
      <w:r>
        <w:t>1-to-0.5</w:t>
      </w:r>
      <w:commentRangeEnd w:id="17"/>
      <w:r>
        <w:rPr>
          <w:rStyle w:val="CommentReference"/>
        </w:rPr>
        <w:commentReference w:id="17"/>
      </w:r>
      <w:r>
        <w:t xml:space="preserve">, or two open jobs for every one unemployment claim filed, but even though having </w:t>
      </w:r>
      <w:r w:rsidR="0094500E">
        <w:t xml:space="preserve">unemployed workers and unfilled jobs might seem like a blessing, there is a problem: a large number of currently unemployed individuals were not employed in the sectors that need workers, and therefore they </w:t>
      </w:r>
      <w:r>
        <w:t xml:space="preserve">almost certainly </w:t>
      </w:r>
      <w:r w:rsidR="0094500E">
        <w:t xml:space="preserve">do not have the skills </w:t>
      </w:r>
      <w:r>
        <w:t xml:space="preserve">required </w:t>
      </w:r>
      <w:r w:rsidR="0094500E">
        <w:t xml:space="preserve">for the in-demand jobs. </w:t>
      </w:r>
    </w:p>
    <w:p w14:paraId="62D916D1" w14:textId="77777777" w:rsidR="0094500E" w:rsidRDefault="0094500E" w:rsidP="00B75E21"/>
    <w:p w14:paraId="280B9B1C" w14:textId="3171EA06" w:rsidR="0005695A" w:rsidRDefault="001254D5" w:rsidP="00B75E21">
      <w:r>
        <w:t xml:space="preserve">Whereas unemployment is concentrated in the same few occupations around the state—services, hospitality—employment opportunities are spread across many occupations and vary by region. </w:t>
      </w:r>
      <w:r w:rsidR="0005695A">
        <w:fldChar w:fldCharType="begin"/>
      </w:r>
      <w:r w:rsidR="0005695A">
        <w:instrText xml:space="preserve"> REF _Ref57794515 \h </w:instrText>
      </w:r>
      <w:r w:rsidR="0005695A">
        <w:fldChar w:fldCharType="separate"/>
      </w:r>
      <w:r w:rsidR="0005695A">
        <w:t xml:space="preserve">Figure </w:t>
      </w:r>
      <w:r w:rsidR="0005695A">
        <w:rPr>
          <w:noProof/>
        </w:rPr>
        <w:t>5</w:t>
      </w:r>
      <w:r w:rsidR="0005695A">
        <w:fldChar w:fldCharType="end"/>
      </w:r>
      <w:r w:rsidR="0005695A">
        <w:t xml:space="preserve"> provides the number of occupations (out of </w:t>
      </w:r>
      <w:r w:rsidR="00C32451">
        <w:t xml:space="preserve">a total of </w:t>
      </w:r>
      <w:r w:rsidR="0005695A">
        <w:t>23) that have more job postings than individuals unemployed</w:t>
      </w:r>
      <w:r w:rsidR="00A63A80">
        <w:t xml:space="preserve"> in that occupation</w:t>
      </w:r>
      <w:r w:rsidR="0005695A">
        <w:t xml:space="preserve"> for each region. </w:t>
      </w:r>
      <w:r w:rsidR="00C32451">
        <w:t xml:space="preserve">Between the beginning of September and the end of October, the number of occupations facing this scenario </w:t>
      </w:r>
      <w:commentRangeStart w:id="18"/>
      <w:r w:rsidR="00C32451">
        <w:t>has grown considerably</w:t>
      </w:r>
      <w:commentRangeEnd w:id="18"/>
      <w:r w:rsidR="000F510E">
        <w:rPr>
          <w:rStyle w:val="CommentReference"/>
        </w:rPr>
        <w:commentReference w:id="18"/>
      </w:r>
      <w:r w:rsidR="00C32451">
        <w:t xml:space="preserve">, </w:t>
      </w:r>
      <w:r w:rsidR="0005695A">
        <w:t xml:space="preserve">especially in </w:t>
      </w:r>
      <w:r w:rsidR="00C32451">
        <w:t xml:space="preserve">Southwest and Southeast Minnesota and in the </w:t>
      </w:r>
      <w:r w:rsidR="00C45309">
        <w:t xml:space="preserve">more rural </w:t>
      </w:r>
      <w:r w:rsidR="00C32451">
        <w:t>counties</w:t>
      </w:r>
      <w:r w:rsidR="0005695A">
        <w:t xml:space="preserve">. </w:t>
      </w:r>
      <w:r w:rsidR="00C32451">
        <w:t xml:space="preserve">At the same time, </w:t>
      </w:r>
      <w:r w:rsidR="0005695A">
        <w:t xml:space="preserve">Central Minnesota and the </w:t>
      </w:r>
      <w:r w:rsidR="00465169">
        <w:t>Twin Cities</w:t>
      </w:r>
      <w:r w:rsidR="0005695A">
        <w:t xml:space="preserve"> continue</w:t>
      </w:r>
      <w:r w:rsidR="00C32451">
        <w:t>d</w:t>
      </w:r>
      <w:r w:rsidR="0005695A">
        <w:t xml:space="preserve"> to have a</w:t>
      </w:r>
      <w:r w:rsidR="00A63A80">
        <w:t xml:space="preserve"> high number of occupations with more unemployed than job postings.</w:t>
      </w:r>
    </w:p>
    <w:p w14:paraId="5CF0D7BE" w14:textId="77777777" w:rsidR="006B588A" w:rsidRDefault="006B588A" w:rsidP="00B75E21"/>
    <w:p w14:paraId="477424C3" w14:textId="5B525AF0" w:rsidR="00197281" w:rsidRDefault="0005695A" w:rsidP="0005695A">
      <w:pPr>
        <w:pStyle w:val="Caption"/>
      </w:pPr>
      <w:bookmarkStart w:id="19" w:name="_Ref57794515"/>
      <w:r>
        <w:t xml:space="preserve">Figure </w:t>
      </w:r>
      <w:fldSimple w:instr=" SEQ Figure \* ARABIC ">
        <w:r w:rsidR="000110BB">
          <w:rPr>
            <w:noProof/>
          </w:rPr>
          <w:t>7</w:t>
        </w:r>
      </w:fldSimple>
      <w:bookmarkEnd w:id="19"/>
      <w:r>
        <w:t>: The number of occupations (out of 23) with more job postings than unemployed individuals has grown considerably since the beginning of September. Data: MN DEED UI Claims &amp; National Labor Exchange</w:t>
      </w:r>
      <w:r w:rsidR="009A25BF">
        <w:t>.</w:t>
      </w:r>
    </w:p>
    <w:p w14:paraId="1620875E" w14:textId="4392E203" w:rsidR="00B97177" w:rsidRDefault="00465169" w:rsidP="00451B57">
      <w:r>
        <w:t>Without</w:t>
      </w:r>
      <w:r w:rsidR="003A7346">
        <w:t xml:space="preserve"> a</w:t>
      </w:r>
      <w:r w:rsidR="00E96668">
        <w:t xml:space="preserve"> </w:t>
      </w:r>
      <w:r w:rsidR="003A7346">
        <w:t xml:space="preserve">pool </w:t>
      </w:r>
      <w:r w:rsidR="00E96668">
        <w:t xml:space="preserve">of unemployed workers </w:t>
      </w:r>
      <w:r w:rsidR="003A7346">
        <w:t>available within these occupation</w:t>
      </w:r>
      <w:r w:rsidR="00E96668">
        <w:t xml:space="preserve"> sectors</w:t>
      </w:r>
      <w:r w:rsidR="003A7346">
        <w:t xml:space="preserve">, workforce development organizations and employers </w:t>
      </w:r>
      <w:r w:rsidR="00E96668">
        <w:t xml:space="preserve">will </w:t>
      </w:r>
      <w:r w:rsidR="003A7346">
        <w:t xml:space="preserve">need to find ways to </w:t>
      </w:r>
      <w:r w:rsidR="00E96668">
        <w:t xml:space="preserve">attract </w:t>
      </w:r>
      <w:r w:rsidR="003A7346">
        <w:t xml:space="preserve">unemployed individuals </w:t>
      </w:r>
      <w:r w:rsidR="00E96668">
        <w:t xml:space="preserve">away from </w:t>
      </w:r>
      <w:r w:rsidR="003A7346">
        <w:t>other occupations</w:t>
      </w:r>
      <w:r>
        <w:t xml:space="preserve">, and </w:t>
      </w:r>
      <w:r w:rsidR="00E96668">
        <w:t xml:space="preserve">he or she could arrive in their new sector </w:t>
      </w:r>
      <w:r w:rsidR="00136D65">
        <w:t xml:space="preserve">of choice </w:t>
      </w:r>
      <w:r w:rsidR="00E96668">
        <w:t xml:space="preserve">with </w:t>
      </w:r>
      <w:r w:rsidR="003A7346">
        <w:t>significant skill gaps.</w:t>
      </w:r>
      <w:r w:rsidR="00B97177">
        <w:t xml:space="preserve"> </w:t>
      </w:r>
    </w:p>
    <w:p w14:paraId="344D08B4" w14:textId="0A53A02F" w:rsidR="00B97177" w:rsidRDefault="00B97177" w:rsidP="00451B57"/>
    <w:p w14:paraId="726BD050" w14:textId="0CACA153" w:rsidR="00B97177" w:rsidRDefault="00E410B9" w:rsidP="00451B57">
      <w:r>
        <w:t xml:space="preserve">To provide a sense of how significant the </w:t>
      </w:r>
      <w:r w:rsidR="00ED3C13">
        <w:t>mismatch</w:t>
      </w:r>
      <w:r>
        <w:t xml:space="preserve"> is between “ready-to-work” labor pools and occupations with workforce shortages, </w:t>
      </w:r>
      <w:r w:rsidR="002158BF">
        <w:fldChar w:fldCharType="begin"/>
      </w:r>
      <w:r w:rsidR="002158BF">
        <w:instrText xml:space="preserve"> REF _Ref57802889 \h </w:instrText>
      </w:r>
      <w:r w:rsidR="002158BF">
        <w:fldChar w:fldCharType="separate"/>
      </w:r>
      <w:r w:rsidR="002158BF">
        <w:t xml:space="preserve">Table </w:t>
      </w:r>
      <w:r w:rsidR="002158BF">
        <w:rPr>
          <w:noProof/>
        </w:rPr>
        <w:t>2</w:t>
      </w:r>
      <w:r w:rsidR="002158BF">
        <w:fldChar w:fldCharType="end"/>
      </w:r>
      <w:r w:rsidR="002158BF">
        <w:t xml:space="preserve"> </w:t>
      </w:r>
      <w:r>
        <w:t xml:space="preserve">shows </w:t>
      </w:r>
      <w:r w:rsidR="002158BF">
        <w:t xml:space="preserve">the </w:t>
      </w:r>
      <w:r w:rsidR="00465169">
        <w:t>top sectors</w:t>
      </w:r>
      <w:r w:rsidR="002158BF">
        <w:t xml:space="preserve"> </w:t>
      </w:r>
      <w:r w:rsidR="00465169">
        <w:t>with a workforce shortage or a surplus at the end of October by the</w:t>
      </w:r>
      <w:r w:rsidR="002158BF">
        <w:t xml:space="preserve"> number of EDRs</w:t>
      </w:r>
      <w:r w:rsidR="00465169">
        <w:t xml:space="preserve"> they appear in</w:t>
      </w:r>
      <w:r w:rsidR="002158BF">
        <w:t xml:space="preserve">. </w:t>
      </w:r>
      <w:r>
        <w:t xml:space="preserve">These </w:t>
      </w:r>
      <w:r w:rsidR="00465169">
        <w:t xml:space="preserve">occupations </w:t>
      </w:r>
      <w:r>
        <w:t xml:space="preserve">all </w:t>
      </w:r>
      <w:r w:rsidR="002158BF">
        <w:t>require either significant training (</w:t>
      </w:r>
      <w:proofErr w:type="gramStart"/>
      <w:r w:rsidR="002158BF">
        <w:t>i.e.</w:t>
      </w:r>
      <w:proofErr w:type="gramEnd"/>
      <w:r w:rsidR="002158BF">
        <w:t xml:space="preserve"> healthcare practitioners and technical) or at least some training (i.e. production). Nearly all the </w:t>
      </w:r>
      <w:r w:rsidR="00465169">
        <w:t xml:space="preserve">top </w:t>
      </w:r>
      <w:r w:rsidR="002158BF">
        <w:t xml:space="preserve">occupations facing workforce </w:t>
      </w:r>
      <w:r w:rsidR="002158BF">
        <w:lastRenderedPageBreak/>
        <w:t>surpluses either require little to no training (</w:t>
      </w:r>
      <w:proofErr w:type="gramStart"/>
      <w:r w:rsidR="002158BF">
        <w:t>i.e.</w:t>
      </w:r>
      <w:proofErr w:type="gramEnd"/>
      <w:r w:rsidR="002158BF">
        <w:t xml:space="preserve"> food prep) or are not </w:t>
      </w:r>
      <w:r>
        <w:t xml:space="preserve">currently </w:t>
      </w:r>
      <w:r w:rsidR="002158BF">
        <w:t>“available”</w:t>
      </w:r>
      <w:r>
        <w:t xml:space="preserve"> </w:t>
      </w:r>
      <w:r w:rsidR="002158BF">
        <w:t xml:space="preserve">due to </w:t>
      </w:r>
      <w:r>
        <w:t>their</w:t>
      </w:r>
      <w:r w:rsidR="002158BF">
        <w:t xml:space="preserve"> seasonal nature (i.e. construction and extraction). </w:t>
      </w:r>
    </w:p>
    <w:p w14:paraId="21A8E92A" w14:textId="77777777" w:rsidR="002158BF" w:rsidRDefault="002158BF" w:rsidP="00451B57"/>
    <w:p w14:paraId="6F480C7E" w14:textId="2ED8473B" w:rsidR="002158BF" w:rsidRDefault="002158BF" w:rsidP="002158BF">
      <w:pPr>
        <w:pStyle w:val="Caption"/>
        <w:keepNext/>
      </w:pPr>
      <w:bookmarkStart w:id="20" w:name="_Ref57802889"/>
      <w:r>
        <w:t xml:space="preserve">Table </w:t>
      </w:r>
      <w:fldSimple w:instr=" SEQ Table \* ARABIC ">
        <w:r w:rsidR="008A731C">
          <w:rPr>
            <w:noProof/>
          </w:rPr>
          <w:t>2</w:t>
        </w:r>
      </w:fldSimple>
      <w:bookmarkEnd w:id="20"/>
      <w:r>
        <w:t xml:space="preserve">: </w:t>
      </w:r>
      <w:r w:rsidR="009C4283">
        <w:t>Looking at</w:t>
      </w:r>
      <w:r>
        <w:t xml:space="preserve"> the occupations that appeared in the most EDRs as facing </w:t>
      </w:r>
      <w:r w:rsidR="009C4283">
        <w:t xml:space="preserve">either </w:t>
      </w:r>
      <w:r>
        <w:t xml:space="preserve">a workforce shortage </w:t>
      </w:r>
      <w:r w:rsidR="009C4283">
        <w:t xml:space="preserve">or </w:t>
      </w:r>
      <w:r>
        <w:t>a workforce surplus</w:t>
      </w:r>
      <w:r w:rsidR="009C4283">
        <w:t xml:space="preserve"> indicates the gap between the two in terms of skill sets</w:t>
      </w:r>
      <w:r>
        <w:t>. Data: MN DEED</w:t>
      </w:r>
      <w:r w:rsidR="00465169">
        <w:t>,</w:t>
      </w:r>
      <w:r>
        <w:t xml:space="preserve"> Unemployment Claims &amp; National Labor Exchange</w:t>
      </w:r>
      <w:r w:rsidR="00465169">
        <w:t>.</w:t>
      </w:r>
    </w:p>
    <w:p w14:paraId="0A2CECD3" w14:textId="77777777" w:rsidR="00B97177" w:rsidRDefault="00B97177" w:rsidP="00451B57"/>
    <w:p w14:paraId="1B88911E" w14:textId="2F81C323" w:rsidR="00E36244" w:rsidRDefault="002158BF" w:rsidP="00451B57">
      <w:r>
        <w:t>In addition,</w:t>
      </w:r>
      <w:r w:rsidR="00D905DC" w:rsidRPr="00D905DC">
        <w:t xml:space="preserve"> </w:t>
      </w:r>
      <w:r w:rsidR="00D905DC">
        <w:t>strategies to retrain unemployed individuals will have to be specific to each region’s diverse workforce needs</w:t>
      </w:r>
      <w:r>
        <w:t xml:space="preserve"> </w:t>
      </w:r>
      <w:r w:rsidR="00D905DC">
        <w:t>(</w:t>
      </w:r>
      <w:commentRangeStart w:id="21"/>
      <w:r>
        <w:fldChar w:fldCharType="begin"/>
      </w:r>
      <w:r>
        <w:instrText xml:space="preserve"> REF _Ref57803337 \h </w:instrText>
      </w:r>
      <w:r>
        <w:fldChar w:fldCharType="separate"/>
      </w:r>
      <w:r>
        <w:t xml:space="preserve">Table </w:t>
      </w:r>
      <w:r>
        <w:rPr>
          <w:noProof/>
        </w:rPr>
        <w:t>3</w:t>
      </w:r>
      <w:r>
        <w:fldChar w:fldCharType="end"/>
      </w:r>
      <w:r w:rsidR="004661A9">
        <w:t>,</w:t>
      </w:r>
      <w:commentRangeEnd w:id="21"/>
      <w:r w:rsidR="00926021">
        <w:rPr>
          <w:rStyle w:val="CommentReference"/>
        </w:rPr>
        <w:commentReference w:id="21"/>
      </w:r>
      <w:r w:rsidR="004661A9">
        <w:t xml:space="preserve"> next section</w:t>
      </w:r>
      <w:r w:rsidR="00D905DC">
        <w:t xml:space="preserve">). </w:t>
      </w:r>
      <w:r>
        <w:t xml:space="preserve">Production, for example, appears to have more job postings than unemployed individuals in </w:t>
      </w:r>
      <w:r w:rsidR="00ED3C13">
        <w:t>five</w:t>
      </w:r>
      <w:r>
        <w:t xml:space="preserve"> EDRs, </w:t>
      </w:r>
      <w:r w:rsidR="00FC41A5">
        <w:t xml:space="preserve">while having the </w:t>
      </w:r>
      <w:r w:rsidR="00912FFF">
        <w:t>opposite</w:t>
      </w:r>
      <w:r w:rsidR="00FC41A5">
        <w:t xml:space="preserve"> situation in </w:t>
      </w:r>
      <w:r w:rsidR="00ED3C13">
        <w:t>six</w:t>
      </w:r>
      <w:r w:rsidR="00FC41A5">
        <w:t xml:space="preserve"> EDRs.</w:t>
      </w:r>
      <w:r w:rsidR="002D3411">
        <w:t xml:space="preserve"> </w:t>
      </w:r>
      <w:r w:rsidR="00B97177">
        <w:t xml:space="preserve">Just to give a sense of how </w:t>
      </w:r>
      <w:r w:rsidR="00FC41A5">
        <w:t xml:space="preserve">much the situation can vary from region to region, </w:t>
      </w:r>
      <w:r w:rsidR="00B97177">
        <w:t>consider this</w:t>
      </w:r>
      <w:r w:rsidR="00D905DC">
        <w:t>:</w:t>
      </w:r>
      <w:r w:rsidR="00B97177">
        <w:t xml:space="preserve"> </w:t>
      </w:r>
      <w:commentRangeStart w:id="22"/>
      <w:r w:rsidR="00B97177">
        <w:t>out of the 23 occupation</w:t>
      </w:r>
      <w:r w:rsidR="002D3411">
        <w:t xml:space="preserve"> sectors</w:t>
      </w:r>
      <w:r w:rsidR="00B97177">
        <w:t xml:space="preserve">, 17 </w:t>
      </w:r>
      <w:r w:rsidR="00FC41A5">
        <w:t>appear in at least one EDR as a top-5 occupation facing a workforce shortage</w:t>
      </w:r>
      <w:r w:rsidR="002D3411">
        <w:t>,</w:t>
      </w:r>
      <w:r w:rsidR="00FC41A5">
        <w:t xml:space="preserve"> </w:t>
      </w:r>
      <w:r w:rsidR="002D3411">
        <w:t xml:space="preserve">while </w:t>
      </w:r>
      <w:r w:rsidR="00FC41A5">
        <w:t xml:space="preserve">14 appear with a workforce surplus. </w:t>
      </w:r>
      <w:commentRangeEnd w:id="22"/>
      <w:r w:rsidR="00ED3C13">
        <w:rPr>
          <w:rStyle w:val="CommentReference"/>
        </w:rPr>
        <w:commentReference w:id="22"/>
      </w:r>
    </w:p>
    <w:p w14:paraId="690080E4" w14:textId="0D25C94F" w:rsidR="000C2C3D" w:rsidRDefault="000C2C3D" w:rsidP="00451B57"/>
    <w:p w14:paraId="49975FD8" w14:textId="7F6E74BF" w:rsidR="00DA5217" w:rsidRPr="001B25EE" w:rsidRDefault="00DA5217" w:rsidP="00DA5217">
      <w:pPr>
        <w:pStyle w:val="ListParagraph"/>
        <w:numPr>
          <w:ilvl w:val="0"/>
          <w:numId w:val="5"/>
        </w:numPr>
        <w:spacing w:after="120"/>
        <w:rPr>
          <w:rFonts w:ascii="Avenir" w:eastAsia="Avenir" w:hAnsi="Avenir" w:cs="Avenir"/>
          <w:i/>
          <w:szCs w:val="22"/>
        </w:rPr>
      </w:pPr>
      <w:r w:rsidRPr="001B25EE">
        <w:rPr>
          <w:rFonts w:ascii="Avenir" w:eastAsia="Avenir" w:hAnsi="Avenir" w:cs="Avenir"/>
          <w:i/>
          <w:szCs w:val="22"/>
        </w:rPr>
        <w:t>The occupations that continued to have high unemployment at the end of 2020 are projected to continue to have a surplus of workers over the next five years.</w:t>
      </w:r>
      <w:r>
        <w:rPr>
          <w:rFonts w:ascii="Avenir" w:eastAsia="Avenir" w:hAnsi="Avenir" w:cs="Avenir"/>
          <w:i/>
          <w:szCs w:val="22"/>
        </w:rPr>
        <w:t xml:space="preserve"> Therefore…</w:t>
      </w:r>
    </w:p>
    <w:p w14:paraId="19852660" w14:textId="77777777" w:rsidR="00DA5217" w:rsidRDefault="00DA5217" w:rsidP="00DA5217">
      <w:r>
        <w:t xml:space="preserve">The pandemic caused a sudden and severe disruption in the workforce, there is no doubt. However, what are the long-term impacts of this disruption? According to an analysis done for the Center by </w:t>
      </w:r>
      <w:proofErr w:type="spellStart"/>
      <w:r>
        <w:t>RealTime</w:t>
      </w:r>
      <w:proofErr w:type="spellEnd"/>
      <w:r>
        <w:t xml:space="preserve"> Talent, although the initial shock of the pandemic to the workforce was severe, by 2025, jobs are projected to be only 1% to 2% lower than what was projected before the pandemic (</w:t>
      </w:r>
      <w:r>
        <w:fldChar w:fldCharType="begin"/>
      </w:r>
      <w:r>
        <w:instrText xml:space="preserve"> REF _Ref57899368 \h </w:instrText>
      </w:r>
      <w:r>
        <w:fldChar w:fldCharType="separate"/>
      </w:r>
      <w:r>
        <w:t xml:space="preserve">Figure </w:t>
      </w:r>
      <w:r>
        <w:rPr>
          <w:noProof/>
        </w:rPr>
        <w:t>6</w:t>
      </w:r>
      <w:r>
        <w:fldChar w:fldCharType="end"/>
      </w:r>
      <w:r>
        <w:t xml:space="preserve">). This gap in recovery will be largely due to business closures and job eliminations in the sectors that were most impacted by the pandemic. In other words, the </w:t>
      </w:r>
      <w:commentRangeStart w:id="23"/>
      <w:r>
        <w:t>occupations that have experienced the largest number of unemployment claims are the same occupations projected to have workforce surpluses over the next five years.</w:t>
      </w:r>
      <w:commentRangeEnd w:id="23"/>
      <w:r>
        <w:rPr>
          <w:rStyle w:val="CommentReference"/>
        </w:rPr>
        <w:commentReference w:id="23"/>
      </w:r>
      <w:r>
        <w:t xml:space="preserve"> The recovery for these businesses will take significantly longer.</w:t>
      </w:r>
    </w:p>
    <w:p w14:paraId="241DF596" w14:textId="77777777" w:rsidR="00DA5217" w:rsidRDefault="00DA5217" w:rsidP="00DA5217">
      <w:pPr>
        <w:keepNext/>
      </w:pPr>
    </w:p>
    <w:p w14:paraId="2C6344A0" w14:textId="77777777" w:rsidR="00DA5217" w:rsidRDefault="00DA5217" w:rsidP="00DA5217">
      <w:pPr>
        <w:pStyle w:val="Caption"/>
      </w:pPr>
      <w:bookmarkStart w:id="24" w:name="_Ref57899368"/>
      <w:commentRangeStart w:id="25"/>
      <w:r>
        <w:t xml:space="preserve">Figure </w:t>
      </w:r>
      <w:r>
        <w:fldChar w:fldCharType="begin"/>
      </w:r>
      <w:r>
        <w:instrText xml:space="preserve"> SEQ Figure \* ARABIC </w:instrText>
      </w:r>
      <w:r>
        <w:fldChar w:fldCharType="separate"/>
      </w:r>
      <w:r>
        <w:rPr>
          <w:noProof/>
        </w:rPr>
        <w:t>8</w:t>
      </w:r>
      <w:r>
        <w:rPr>
          <w:noProof/>
        </w:rPr>
        <w:fldChar w:fldCharType="end"/>
      </w:r>
      <w:bookmarkEnd w:id="24"/>
      <w:r>
        <w:t xml:space="preserve">: These charts provide the historical number of jobs in each region followed by the projected number of jobs before the pandemic hit and the current projected number of jobs post-pandemic. Source: </w:t>
      </w:r>
      <w:proofErr w:type="spellStart"/>
      <w:r>
        <w:t>RealTime</w:t>
      </w:r>
      <w:proofErr w:type="spellEnd"/>
      <w:r>
        <w:t xml:space="preserve"> Talent analysis of </w:t>
      </w:r>
      <w:proofErr w:type="spellStart"/>
      <w:r>
        <w:t>ChmuraJobsEQ</w:t>
      </w:r>
      <w:proofErr w:type="spellEnd"/>
      <w:r>
        <w:t xml:space="preserve"> forecast data.</w:t>
      </w:r>
      <w:commentRangeEnd w:id="25"/>
      <w:r>
        <w:rPr>
          <w:rStyle w:val="CommentReference"/>
          <w:iCs w:val="0"/>
          <w:color w:val="auto"/>
        </w:rPr>
        <w:commentReference w:id="25"/>
      </w:r>
    </w:p>
    <w:p w14:paraId="774C6C63" w14:textId="77777777" w:rsidR="00DA5217" w:rsidRDefault="00DA5217" w:rsidP="00DA5217"/>
    <w:p w14:paraId="5898501A" w14:textId="77777777" w:rsidR="00AD6019" w:rsidRPr="00AD6019" w:rsidRDefault="00AD6019" w:rsidP="00AD6019">
      <w:pPr>
        <w:pStyle w:val="ListParagraph"/>
        <w:numPr>
          <w:ilvl w:val="0"/>
          <w:numId w:val="5"/>
        </w:numPr>
        <w:spacing w:after="120"/>
        <w:rPr>
          <w:rFonts w:ascii="Avenir" w:eastAsia="Avenir" w:hAnsi="Avenir" w:cs="Avenir"/>
          <w:i/>
          <w:szCs w:val="22"/>
        </w:rPr>
      </w:pPr>
      <w:r w:rsidRPr="00AD6019">
        <w:rPr>
          <w:rFonts w:ascii="Avenir" w:eastAsia="Avenir" w:hAnsi="Avenir" w:cs="Avenir"/>
          <w:i/>
          <w:szCs w:val="22"/>
        </w:rPr>
        <w:t xml:space="preserve">Although unemployment benefits are necessary for stability, investments in retraining continue to be essential.   </w:t>
      </w:r>
    </w:p>
    <w:p w14:paraId="68A4326E" w14:textId="7E7C169F" w:rsidR="00DD4F78" w:rsidRDefault="00AD6019" w:rsidP="002E10ED">
      <w:r>
        <w:t>The pandemic will likely have little impact on the long-term workforce needs for rural Minnesota.</w:t>
      </w:r>
      <w:r>
        <w:t xml:space="preserve"> In a typical recession, the trendline showing jobs recovery is usually U-shaped: a steep decline, a period of time at the bottom, then a recovery that ramps up slowly at first, then faster as the recovery takes hold. T</w:t>
      </w:r>
      <w:r w:rsidR="002E10ED">
        <w:t xml:space="preserve">he jobs recovery </w:t>
      </w:r>
      <w:r>
        <w:t xml:space="preserve">for this year </w:t>
      </w:r>
      <w:r w:rsidR="002E10ED">
        <w:t>is projected to be more of a V shape</w:t>
      </w:r>
      <w:r>
        <w:t>. This fast trip down and fast bounce back up, at least for most sectors,</w:t>
      </w:r>
      <w:r w:rsidR="002E10ED">
        <w:t xml:space="preserve"> means that workforce development organizations </w:t>
      </w:r>
      <w:r>
        <w:t xml:space="preserve">shouldn’t have to focus for long on helping find jobs for </w:t>
      </w:r>
      <w:r>
        <w:lastRenderedPageBreak/>
        <w:t>unemployed</w:t>
      </w:r>
      <w:r>
        <w:t xml:space="preserve"> workers, at least not in rural areas. They </w:t>
      </w:r>
      <w:r w:rsidR="002E10ED">
        <w:t>will be focused again on finding workers to fill jobs.</w:t>
      </w:r>
      <w:r w:rsidR="0086202A">
        <w:t xml:space="preserve"> </w:t>
      </w:r>
    </w:p>
    <w:p w14:paraId="56AE0DC8" w14:textId="6E5390D0" w:rsidR="00191F63" w:rsidRDefault="00191F63" w:rsidP="002E10ED"/>
    <w:p w14:paraId="16E76FA1" w14:textId="315DB74B" w:rsidR="00191F63" w:rsidRDefault="00191F63" w:rsidP="002E10ED">
      <w:r>
        <w:fldChar w:fldCharType="begin"/>
      </w:r>
      <w:r>
        <w:instrText xml:space="preserve"> REF _Ref57978224 \h </w:instrText>
      </w:r>
      <w:r>
        <w:fldChar w:fldCharType="separate"/>
      </w:r>
      <w:r>
        <w:t xml:space="preserve">Table </w:t>
      </w:r>
      <w:r>
        <w:rPr>
          <w:noProof/>
        </w:rPr>
        <w:t>3</w:t>
      </w:r>
      <w:r>
        <w:fldChar w:fldCharType="end"/>
      </w:r>
      <w:r>
        <w:t xml:space="preserve"> provides a list of all the occupational </w:t>
      </w:r>
      <w:r w:rsidR="00AD6019">
        <w:t>sectors</w:t>
      </w:r>
      <w:r>
        <w:t xml:space="preserve"> projected to face workforce shortage</w:t>
      </w:r>
      <w:r w:rsidR="00AD6019">
        <w:t>s</w:t>
      </w:r>
      <w:r>
        <w:t xml:space="preserve"> over the next </w:t>
      </w:r>
      <w:r w:rsidR="00AD6019">
        <w:t>five</w:t>
      </w:r>
      <w:r>
        <w:t xml:space="preserve"> years in at least one EDR. </w:t>
      </w:r>
      <w:r w:rsidR="002F5D9A">
        <w:t xml:space="preserve">It reaffirms what </w:t>
      </w:r>
      <w:r w:rsidR="00AD6019">
        <w:t xml:space="preserve">employers and workforce development professionals in </w:t>
      </w:r>
      <w:r w:rsidR="002F5D9A">
        <w:t>rural areas ha</w:t>
      </w:r>
      <w:r w:rsidR="005A6D90">
        <w:t>ve</w:t>
      </w:r>
      <w:r w:rsidR="002F5D9A">
        <w:t xml:space="preserve"> known for years</w:t>
      </w:r>
      <w:r w:rsidR="005A6D90">
        <w:t>:</w:t>
      </w:r>
      <w:r w:rsidR="002F5D9A">
        <w:t xml:space="preserve"> </w:t>
      </w:r>
      <w:r w:rsidR="005A6D90">
        <w:t>occupations projected to face the most severe workforce shortages all require extensive training and/or schooling. O</w:t>
      </w:r>
      <w:r w:rsidR="002F5D9A">
        <w:t xml:space="preserve">ur workforce development organizations need to find ways to produce high-skilled workers, and the pandemic has not changed that outlook. </w:t>
      </w:r>
    </w:p>
    <w:p w14:paraId="6116B009" w14:textId="77777777" w:rsidR="00191F63" w:rsidRDefault="00191F63" w:rsidP="002E10ED"/>
    <w:p w14:paraId="54F86D51" w14:textId="5C6C6332" w:rsidR="00285298" w:rsidRDefault="00285298" w:rsidP="00285298">
      <w:pPr>
        <w:pStyle w:val="Caption"/>
        <w:keepNext/>
      </w:pPr>
      <w:bookmarkStart w:id="26" w:name="_Ref57978224"/>
      <w:r>
        <w:t xml:space="preserve">Table </w:t>
      </w:r>
      <w:fldSimple w:instr=" SEQ Table \* ARABIC ">
        <w:r w:rsidR="008A731C">
          <w:rPr>
            <w:noProof/>
          </w:rPr>
          <w:t>3</w:t>
        </w:r>
      </w:fldSimple>
      <w:bookmarkEnd w:id="26"/>
      <w:r>
        <w:t>: This is a list of all the occupations that appear in at least one EDR as projected to face a workforce shortage over the next 5 years as well the number of EDRs it appears in and the rank of severity of the workforce shortage. Source: RealTime Talent - JobsEQ</w:t>
      </w:r>
    </w:p>
    <w:p w14:paraId="62E68600" w14:textId="77777777" w:rsidR="0086202A" w:rsidRDefault="0086202A" w:rsidP="002E10ED"/>
    <w:p w14:paraId="374DBEEA" w14:textId="1EDF1E8B" w:rsidR="00223F0B" w:rsidRDefault="002F5D9A" w:rsidP="002E10ED">
      <w:r>
        <w:t xml:space="preserve">If the pandemic has done anything, it </w:t>
      </w:r>
      <w:r w:rsidR="00D714F2">
        <w:t xml:space="preserve">has </w:t>
      </w:r>
      <w:r>
        <w:t xml:space="preserve">jump-started a trend that was already </w:t>
      </w:r>
      <w:r w:rsidR="00882B11">
        <w:t>expected</w:t>
      </w:r>
      <w:r>
        <w:t xml:space="preserve">, particularly in occupations that are projected to face severe workforce surpluses. </w:t>
      </w:r>
      <w:r w:rsidR="00223F0B">
        <w:t xml:space="preserve">The same occupations that have been hit hard by the pandemic and currently face significant workforce surpluses are also projected to </w:t>
      </w:r>
      <w:r w:rsidR="00882B11">
        <w:t xml:space="preserve">shrink the most in terms of jobs </w:t>
      </w:r>
      <w:r w:rsidR="00223F0B">
        <w:t>over the next five years.</w:t>
      </w:r>
    </w:p>
    <w:p w14:paraId="29D2BB54" w14:textId="77777777" w:rsidR="00223F0B" w:rsidRDefault="00223F0B" w:rsidP="002E10ED"/>
    <w:p w14:paraId="12155A57" w14:textId="61700433" w:rsidR="00AF2DD9" w:rsidRDefault="00882B11" w:rsidP="002E10ED">
      <w:r>
        <w:t>On the other side</w:t>
      </w:r>
      <w:r w:rsidR="00223F0B">
        <w:t>, the models calculating the projections for job growth are likely under-estimating th</w:t>
      </w:r>
      <w:r>
        <w:t>at</w:t>
      </w:r>
      <w:r w:rsidR="00223F0B">
        <w:t xml:space="preserve"> growth. Jobs in the production field are a prime example. Models have projected a decline in these jobs in Minnesota since the mid-2000s</w:t>
      </w:r>
      <w:r>
        <w:t xml:space="preserve">, but </w:t>
      </w:r>
      <w:r w:rsidR="00223F0B">
        <w:t xml:space="preserve">since the early 2010s, rural Minnesota has </w:t>
      </w:r>
      <w:r>
        <w:t xml:space="preserve">seen </w:t>
      </w:r>
      <w:r w:rsidR="00223F0B">
        <w:t xml:space="preserve">an increase </w:t>
      </w:r>
      <w:r>
        <w:t>in demand for workers for this sector, a</w:t>
      </w:r>
      <w:r w:rsidR="00223F0B">
        <w:t xml:space="preserve">nd there is no sign of that changing anytime soon. </w:t>
      </w:r>
      <w:r>
        <w:t>C</w:t>
      </w:r>
      <w:r w:rsidR="00223F0B">
        <w:t xml:space="preserve">urrent projections continue to list production as an occupation that will face a workforce surplus in five years but that is likely to not be the case. </w:t>
      </w:r>
      <w:r>
        <w:t>A</w:t>
      </w:r>
      <w:r w:rsidR="00223F0B">
        <w:t xml:space="preserve"> </w:t>
      </w:r>
      <w:r>
        <w:t xml:space="preserve">continued </w:t>
      </w:r>
      <w:r w:rsidR="00223F0B">
        <w:t xml:space="preserve">workforce shortage </w:t>
      </w:r>
      <w:r>
        <w:t>is more likely</w:t>
      </w:r>
      <w:r w:rsidR="00223F0B">
        <w:t xml:space="preserve">. </w:t>
      </w:r>
    </w:p>
    <w:p w14:paraId="213FAD72" w14:textId="22EDB1ED" w:rsidR="006427F9" w:rsidRDefault="006427F9" w:rsidP="002E10ED"/>
    <w:p w14:paraId="55AAF386" w14:textId="77777777" w:rsidR="00212BEE" w:rsidRDefault="00882B11" w:rsidP="00882B11">
      <w:bookmarkStart w:id="27" w:name="_Appendix_A"/>
      <w:bookmarkEnd w:id="27"/>
      <w:r>
        <w:t xml:space="preserve">The data is clear, the need for workforce development organizations to continue focusing on filling jobs in rural Minnesota will continue and </w:t>
      </w:r>
      <w:r>
        <w:t>the pandemic has done little to change that</w:t>
      </w:r>
      <w:r>
        <w:t xml:space="preserve">. The largest </w:t>
      </w:r>
      <w:r>
        <w:t xml:space="preserve">impact from the pandemic on the workforce scene </w:t>
      </w:r>
      <w:r>
        <w:t>is a</w:t>
      </w:r>
      <w:r>
        <w:t xml:space="preserve"> projected</w:t>
      </w:r>
      <w:r>
        <w:t xml:space="preserve"> workforce surplus in occupations that </w:t>
      </w:r>
      <w:r>
        <w:t>took the biggest hit.</w:t>
      </w:r>
      <w:r>
        <w:t xml:space="preserve"> </w:t>
      </w:r>
      <w:r>
        <w:t>U</w:t>
      </w:r>
      <w:r>
        <w:t xml:space="preserve">nfortunately, these occupations don’t require skills that are a good fit for occupations that </w:t>
      </w:r>
      <w:r>
        <w:t>need workers</w:t>
      </w:r>
      <w:r>
        <w:t xml:space="preserve">. </w:t>
      </w:r>
    </w:p>
    <w:p w14:paraId="2274D9AD" w14:textId="77777777" w:rsidR="00212BEE" w:rsidRDefault="00212BEE" w:rsidP="00882B11"/>
    <w:p w14:paraId="68D2B9F7" w14:textId="729CCAED" w:rsidR="00882B11" w:rsidRDefault="00212BEE" w:rsidP="00882B11">
      <w:r>
        <w:t>W</w:t>
      </w:r>
      <w:r w:rsidR="00882B11">
        <w:t>orkforce development organizations</w:t>
      </w:r>
      <w:r>
        <w:t>, therefore,</w:t>
      </w:r>
      <w:r w:rsidR="00882B11">
        <w:t xml:space="preserve"> </w:t>
      </w:r>
      <w:r>
        <w:t xml:space="preserve">will </w:t>
      </w:r>
      <w:r w:rsidR="00882B11">
        <w:t xml:space="preserve">not only </w:t>
      </w:r>
      <w:r>
        <w:t xml:space="preserve">need to </w:t>
      </w:r>
      <w:r w:rsidR="00882B11">
        <w:t>continue recruit</w:t>
      </w:r>
      <w:r>
        <w:t>ing</w:t>
      </w:r>
      <w:r w:rsidR="00882B11">
        <w:t xml:space="preserve"> new members to the workforce, but also </w:t>
      </w:r>
      <w:r>
        <w:t xml:space="preserve">renew their </w:t>
      </w:r>
      <w:r w:rsidR="00882B11">
        <w:t>focus on retraining</w:t>
      </w:r>
      <w:r>
        <w:t xml:space="preserve"> to provide unemployed workers with the skills in demand in today’s businesses</w:t>
      </w:r>
      <w:r w:rsidR="00882B11">
        <w:t>.</w:t>
      </w:r>
    </w:p>
    <w:p w14:paraId="409E4E65" w14:textId="67E52E36" w:rsidR="00840E4E" w:rsidRDefault="00840E4E" w:rsidP="00D2758C"/>
    <w:p w14:paraId="278EEC59" w14:textId="77777777" w:rsidR="00B207BA" w:rsidRDefault="00B207BA" w:rsidP="00B207BA">
      <w:pPr>
        <w:pStyle w:val="Heading1"/>
      </w:pPr>
      <w:commentRangeStart w:id="28"/>
      <w:r>
        <w:t>Workforce Program Change Recommendations/Review</w:t>
      </w:r>
      <w:commentRangeEnd w:id="28"/>
      <w:r>
        <w:rPr>
          <w:rStyle w:val="CommentReference"/>
          <w:rFonts w:ascii="Avenir Book" w:eastAsia="Calibri" w:hAnsi="Avenir Book" w:cs="Calibri"/>
          <w:color w:val="auto"/>
        </w:rPr>
        <w:commentReference w:id="28"/>
      </w:r>
    </w:p>
    <w:p w14:paraId="5E2AB5D7" w14:textId="77777777" w:rsidR="00B207BA" w:rsidRPr="00840E4E" w:rsidRDefault="00B207BA" w:rsidP="00D2758C"/>
    <w:sectPr w:rsidR="00B207BA" w:rsidRPr="00840E4E">
      <w:headerReference w:type="default" r:id="rId18"/>
      <w:type w:val="continuous"/>
      <w:pgSz w:w="12240" w:h="15840"/>
      <w:pgMar w:top="1800" w:right="1440" w:bottom="1440" w:left="1440" w:header="720" w:footer="720" w:gutter="0"/>
      <w:cols w:space="720" w:equalWidth="0">
        <w:col w:w="93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werner@crpd.onmicrosoft.com" w:date="2020-12-15T13:32:00Z" w:initials="m">
    <w:p w14:paraId="13F09DC3" w14:textId="1AA77A79" w:rsidR="00796A39" w:rsidRDefault="00796A39">
      <w:pPr>
        <w:pStyle w:val="CommentText"/>
      </w:pPr>
      <w:r>
        <w:rPr>
          <w:rStyle w:val="CommentReference"/>
        </w:rPr>
        <w:annotationRef/>
      </w:r>
      <w:r>
        <w:t>Maybe a chart here showing which occupations are hardest hit. Not sure. What I would really like is to somehow put unemployment rates and vacancy rates together in the same chart.</w:t>
      </w:r>
    </w:p>
  </w:comment>
  <w:comment w:id="1" w:author="mwerner@crpd.onmicrosoft.com" w:date="2020-12-15T13:34:00Z" w:initials="m">
    <w:p w14:paraId="46467862" w14:textId="327FE253" w:rsidR="00796A39" w:rsidRDefault="00796A39">
      <w:pPr>
        <w:pStyle w:val="CommentText"/>
      </w:pPr>
      <w:r>
        <w:rPr>
          <w:rStyle w:val="CommentReference"/>
        </w:rPr>
        <w:annotationRef/>
      </w:r>
      <w:r>
        <w:t xml:space="preserve">Specific occupations, like hospitality, etc. </w:t>
      </w:r>
    </w:p>
  </w:comment>
  <w:comment w:id="4" w:author="mwerner@crpd.onmicrosoft.com" w:date="2020-12-08T14:47:00Z" w:initials="m">
    <w:p w14:paraId="30325794" w14:textId="0A2B6EC7" w:rsidR="00796A39" w:rsidRDefault="00796A39">
      <w:pPr>
        <w:pStyle w:val="CommentText"/>
      </w:pPr>
      <w:r>
        <w:rPr>
          <w:rStyle w:val="CommentReference"/>
        </w:rPr>
        <w:annotationRef/>
      </w:r>
      <w:r>
        <w:t>Not yet.</w:t>
      </w:r>
    </w:p>
  </w:comment>
  <w:comment w:id="3" w:author="mwerner@crpd.onmicrosoft.com" w:date="2020-12-15T15:40:00Z" w:initials="m">
    <w:p w14:paraId="1013BCF0" w14:textId="6952C739" w:rsidR="004C0F31" w:rsidRDefault="004C0F31">
      <w:pPr>
        <w:pStyle w:val="CommentText"/>
      </w:pPr>
      <w:r>
        <w:rPr>
          <w:rStyle w:val="CommentReference"/>
        </w:rPr>
        <w:annotationRef/>
      </w:r>
      <w:r>
        <w:t>This maybe needs to go elsewhere.</w:t>
      </w:r>
    </w:p>
  </w:comment>
  <w:comment w:id="7" w:author="mwerner@crpd.onmicrosoft.com" w:date="2020-12-15T14:05:00Z" w:initials="m">
    <w:p w14:paraId="17BF3B35" w14:textId="7E576AED" w:rsidR="00796A39" w:rsidRDefault="00796A39">
      <w:pPr>
        <w:pStyle w:val="CommentText"/>
      </w:pPr>
      <w:r>
        <w:rPr>
          <w:rStyle w:val="CommentReference"/>
        </w:rPr>
        <w:annotationRef/>
      </w:r>
      <w:r>
        <w:t xml:space="preserve">Let’s figure out if there’s a way to attach numbers to these occupations. </w:t>
      </w:r>
    </w:p>
  </w:comment>
  <w:comment w:id="8" w:author="mwerner@crpd.onmicrosoft.com" w:date="2020-12-15T15:43:00Z" w:initials="m">
    <w:p w14:paraId="617FE8CD" w14:textId="11488A4E" w:rsidR="00563F27" w:rsidRDefault="00563F27">
      <w:pPr>
        <w:pStyle w:val="CommentText"/>
      </w:pPr>
      <w:r>
        <w:rPr>
          <w:rStyle w:val="CommentReference"/>
        </w:rPr>
        <w:annotationRef/>
      </w:r>
      <w:r>
        <w:t>These account for the majority of claims rather than due to the pandemic?</w:t>
      </w:r>
    </w:p>
  </w:comment>
  <w:comment w:id="9" w:author="mwerner@crpd.onmicrosoft.com" w:date="2020-12-15T14:10:00Z" w:initials="m">
    <w:p w14:paraId="0D70B6A2" w14:textId="0EA9F0A6" w:rsidR="00796A39" w:rsidRDefault="00796A39">
      <w:pPr>
        <w:pStyle w:val="CommentText"/>
      </w:pPr>
      <w:r>
        <w:rPr>
          <w:rStyle w:val="CommentReference"/>
        </w:rPr>
        <w:annotationRef/>
      </w:r>
      <w:r>
        <w:t>Why is production seasonal?</w:t>
      </w:r>
    </w:p>
  </w:comment>
  <w:comment w:id="11" w:author="mwerner@crpd.onmicrosoft.com" w:date="2020-12-15T14:14:00Z" w:initials="m">
    <w:p w14:paraId="64FA5FF3" w14:textId="0FBCE3D0" w:rsidR="00796A39" w:rsidRDefault="00796A39">
      <w:pPr>
        <w:pStyle w:val="CommentText"/>
      </w:pPr>
      <w:r>
        <w:rPr>
          <w:rStyle w:val="CommentReference"/>
        </w:rPr>
        <w:annotationRef/>
      </w:r>
      <w:r>
        <w:t xml:space="preserve">Don’t quite understand this. I think we need a chart. </w:t>
      </w:r>
    </w:p>
  </w:comment>
  <w:comment w:id="13" w:author="mwerner@crpd.onmicrosoft.com" w:date="2020-12-08T15:13:00Z" w:initials="m">
    <w:p w14:paraId="2D9885E0" w14:textId="08960942" w:rsidR="00796A39" w:rsidRDefault="00796A39">
      <w:pPr>
        <w:pStyle w:val="CommentText"/>
      </w:pPr>
      <w:r>
        <w:rPr>
          <w:rStyle w:val="CommentReference"/>
        </w:rPr>
        <w:annotationRef/>
      </w:r>
      <w:r>
        <w:t>Can you put in the 2019 rates for comparison?</w:t>
      </w:r>
    </w:p>
  </w:comment>
  <w:comment w:id="14" w:author="mwerner@crpd.onmicrosoft.com" w:date="2020-12-15T14:32:00Z" w:initials="m">
    <w:p w14:paraId="6CAEEAE6" w14:textId="57377F6F" w:rsidR="00796A39" w:rsidRDefault="00796A39">
      <w:pPr>
        <w:pStyle w:val="CommentText"/>
      </w:pPr>
      <w:r>
        <w:rPr>
          <w:rStyle w:val="CommentReference"/>
        </w:rPr>
        <w:annotationRef/>
      </w:r>
      <w:r>
        <w:t>Are unemployment claims trending downward?</w:t>
      </w:r>
    </w:p>
  </w:comment>
  <w:comment w:id="16" w:author="mwerner@crpd.onmicrosoft.com" w:date="2020-12-15T14:42:00Z" w:initials="m">
    <w:p w14:paraId="68D4F77E" w14:textId="77777777" w:rsidR="00796A39" w:rsidRDefault="00796A39" w:rsidP="00465169">
      <w:pPr>
        <w:pStyle w:val="CommentText"/>
      </w:pPr>
      <w:r>
        <w:rPr>
          <w:rStyle w:val="CommentReference"/>
        </w:rPr>
        <w:annotationRef/>
      </w:r>
      <w:r>
        <w:t>Someplace else?</w:t>
      </w:r>
    </w:p>
  </w:comment>
  <w:comment w:id="17" w:author="mwerner@crpd.onmicrosoft.com" w:date="2020-12-08T15:17:00Z" w:initials="m">
    <w:p w14:paraId="6E4CDE2D" w14:textId="77777777" w:rsidR="00796A39" w:rsidRDefault="00796A39" w:rsidP="00036194">
      <w:pPr>
        <w:pStyle w:val="CommentText"/>
      </w:pPr>
      <w:r>
        <w:rPr>
          <w:rStyle w:val="CommentReference"/>
        </w:rPr>
        <w:annotationRef/>
      </w:r>
      <w:r>
        <w:t>Two open jobs for every one unemployment claim?</w:t>
      </w:r>
    </w:p>
  </w:comment>
  <w:comment w:id="18" w:author="mwerner@crpd.onmicrosoft.com" w:date="2020-12-15T14:43:00Z" w:initials="m">
    <w:p w14:paraId="3FE712FC" w14:textId="6E6E16EC" w:rsidR="00796A39" w:rsidRDefault="00796A39">
      <w:pPr>
        <w:pStyle w:val="CommentText"/>
      </w:pPr>
      <w:r>
        <w:rPr>
          <w:rStyle w:val="CommentReference"/>
        </w:rPr>
        <w:annotationRef/>
      </w:r>
      <w:r>
        <w:t>Why?</w:t>
      </w:r>
    </w:p>
  </w:comment>
  <w:comment w:id="21" w:author="mwerner@crpd.onmicrosoft.com" w:date="2020-12-15T14:58:00Z" w:initials="m">
    <w:p w14:paraId="2BDA6637" w14:textId="265B526E" w:rsidR="00796A39" w:rsidRDefault="00796A39">
      <w:pPr>
        <w:pStyle w:val="CommentText"/>
      </w:pPr>
      <w:r>
        <w:rPr>
          <w:rStyle w:val="CommentReference"/>
        </w:rPr>
        <w:annotationRef/>
      </w:r>
      <w:r>
        <w:t>Don’t think this is Table 3.</w:t>
      </w:r>
    </w:p>
  </w:comment>
  <w:comment w:id="22" w:author="mwerner@crpd.onmicrosoft.com" w:date="2020-12-15T14:56:00Z" w:initials="m">
    <w:p w14:paraId="2027D3FC" w14:textId="72156D5D" w:rsidR="00796A39" w:rsidRDefault="00796A39">
      <w:pPr>
        <w:pStyle w:val="CommentText"/>
      </w:pPr>
      <w:r>
        <w:rPr>
          <w:rStyle w:val="CommentReference"/>
        </w:rPr>
        <w:annotationRef/>
      </w:r>
      <w:r>
        <w:t>I don’t understand this.</w:t>
      </w:r>
    </w:p>
  </w:comment>
  <w:comment w:id="23" w:author="mwerner@crpd.onmicrosoft.com" w:date="2020-12-08T15:57:00Z" w:initials="m">
    <w:p w14:paraId="405D7132" w14:textId="77777777" w:rsidR="00DA5217" w:rsidRDefault="00DA5217" w:rsidP="00DA5217">
      <w:pPr>
        <w:pStyle w:val="CommentText"/>
      </w:pPr>
      <w:r>
        <w:rPr>
          <w:rStyle w:val="CommentReference"/>
        </w:rPr>
        <w:annotationRef/>
      </w:r>
      <w:r>
        <w:t>Which occupations are those?</w:t>
      </w:r>
    </w:p>
  </w:comment>
  <w:comment w:id="25" w:author="mwerner@crpd.onmicrosoft.com" w:date="2020-12-15T15:01:00Z" w:initials="m">
    <w:p w14:paraId="5BCC508C" w14:textId="77777777" w:rsidR="00DA5217" w:rsidRDefault="00DA5217" w:rsidP="00DA5217">
      <w:pPr>
        <w:pStyle w:val="CommentText"/>
      </w:pPr>
      <w:r>
        <w:rPr>
          <w:rStyle w:val="CommentReference"/>
        </w:rPr>
        <w:annotationRef/>
      </w:r>
      <w:r>
        <w:t>This is pretty cool.</w:t>
      </w:r>
    </w:p>
  </w:comment>
  <w:comment w:id="28" w:author="kasche@crpd.onmicrosoft.com" w:date="2020-12-05T10:51:00Z" w:initials="k">
    <w:p w14:paraId="310DD3BF" w14:textId="77777777" w:rsidR="00B207BA" w:rsidRDefault="00B207BA" w:rsidP="00B207BA">
      <w:pPr>
        <w:pStyle w:val="CommentText"/>
      </w:pPr>
      <w:r>
        <w:rPr>
          <w:rStyle w:val="CommentReference"/>
        </w:rPr>
        <w:annotationRef/>
      </w:r>
      <w:r>
        <w:t xml:space="preserve">Luke and Cameron, would you like to contribute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3F09DC3" w15:done="0"/>
  <w15:commentEx w15:paraId="46467862" w15:done="0"/>
  <w15:commentEx w15:paraId="30325794" w15:done="0"/>
  <w15:commentEx w15:paraId="1013BCF0" w15:done="0"/>
  <w15:commentEx w15:paraId="17BF3B35" w15:done="0"/>
  <w15:commentEx w15:paraId="617FE8CD" w15:done="0"/>
  <w15:commentEx w15:paraId="0D70B6A2" w15:done="0"/>
  <w15:commentEx w15:paraId="64FA5FF3" w15:done="0"/>
  <w15:commentEx w15:paraId="2D9885E0" w15:done="0"/>
  <w15:commentEx w15:paraId="6CAEEAE6" w15:done="0"/>
  <w15:commentEx w15:paraId="68D4F77E" w15:done="0"/>
  <w15:commentEx w15:paraId="6E4CDE2D" w15:done="0"/>
  <w15:commentEx w15:paraId="3FE712FC" w15:done="0"/>
  <w15:commentEx w15:paraId="2BDA6637" w15:done="0"/>
  <w15:commentEx w15:paraId="2027D3FC" w15:done="0"/>
  <w15:commentEx w15:paraId="405D7132" w15:done="0"/>
  <w15:commentEx w15:paraId="5BCC508C" w15:done="0"/>
  <w15:commentEx w15:paraId="310DD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833977" w16cex:dateUtc="2020-12-15T19:32:00Z"/>
  <w16cex:commentExtensible w16cex:durableId="238339D8" w16cex:dateUtc="2020-12-15T19:34:00Z"/>
  <w16cex:commentExtensible w16cex:durableId="237A1085" w16cex:dateUtc="2020-12-08T20:47:00Z"/>
  <w16cex:commentExtensible w16cex:durableId="23835757" w16cex:dateUtc="2020-12-15T21:40:00Z"/>
  <w16cex:commentExtensible w16cex:durableId="23834122" w16cex:dateUtc="2020-12-15T20:05:00Z"/>
  <w16cex:commentExtensible w16cex:durableId="2383580D" w16cex:dateUtc="2020-12-15T21:43:00Z"/>
  <w16cex:commentExtensible w16cex:durableId="23834263" w16cex:dateUtc="2020-12-15T20:10:00Z"/>
  <w16cex:commentExtensible w16cex:durableId="23834339" w16cex:dateUtc="2020-12-15T20:14:00Z"/>
  <w16cex:commentExtensible w16cex:durableId="237A169B" w16cex:dateUtc="2020-12-08T21:13:00Z"/>
  <w16cex:commentExtensible w16cex:durableId="23834790" w16cex:dateUtc="2020-12-15T20:32:00Z"/>
  <w16cex:commentExtensible w16cex:durableId="238349F3" w16cex:dateUtc="2020-12-15T20:42:00Z"/>
  <w16cex:commentExtensible w16cex:durableId="237A1789" w16cex:dateUtc="2020-12-08T21:17:00Z"/>
  <w16cex:commentExtensible w16cex:durableId="23834A1E" w16cex:dateUtc="2020-12-15T20:43:00Z"/>
  <w16cex:commentExtensible w16cex:durableId="23834DA7" w16cex:dateUtc="2020-12-15T20:58:00Z"/>
  <w16cex:commentExtensible w16cex:durableId="23834D3B" w16cex:dateUtc="2020-12-15T20:56:00Z"/>
  <w16cex:commentExtensible w16cex:durableId="237A20E3" w16cex:dateUtc="2020-12-08T21:57:00Z"/>
  <w16cex:commentExtensible w16cex:durableId="23834E49" w16cex:dateUtc="2020-12-15T21:01:00Z"/>
  <w16cex:commentExtensible w16cex:durableId="2375E4C5" w16cex:dateUtc="2020-12-05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3F09DC3" w16cid:durableId="23833977"/>
  <w16cid:commentId w16cid:paraId="46467862" w16cid:durableId="238339D8"/>
  <w16cid:commentId w16cid:paraId="30325794" w16cid:durableId="237A1085"/>
  <w16cid:commentId w16cid:paraId="1013BCF0" w16cid:durableId="23835757"/>
  <w16cid:commentId w16cid:paraId="17BF3B35" w16cid:durableId="23834122"/>
  <w16cid:commentId w16cid:paraId="617FE8CD" w16cid:durableId="2383580D"/>
  <w16cid:commentId w16cid:paraId="0D70B6A2" w16cid:durableId="23834263"/>
  <w16cid:commentId w16cid:paraId="64FA5FF3" w16cid:durableId="23834339"/>
  <w16cid:commentId w16cid:paraId="2D9885E0" w16cid:durableId="237A169B"/>
  <w16cid:commentId w16cid:paraId="6CAEEAE6" w16cid:durableId="23834790"/>
  <w16cid:commentId w16cid:paraId="68D4F77E" w16cid:durableId="238349F3"/>
  <w16cid:commentId w16cid:paraId="6E4CDE2D" w16cid:durableId="237A1789"/>
  <w16cid:commentId w16cid:paraId="3FE712FC" w16cid:durableId="23834A1E"/>
  <w16cid:commentId w16cid:paraId="2BDA6637" w16cid:durableId="23834DA7"/>
  <w16cid:commentId w16cid:paraId="2027D3FC" w16cid:durableId="23834D3B"/>
  <w16cid:commentId w16cid:paraId="405D7132" w16cid:durableId="237A20E3"/>
  <w16cid:commentId w16cid:paraId="5BCC508C" w16cid:durableId="23834E49"/>
  <w16cid:commentId w16cid:paraId="310DD3BF" w16cid:durableId="2375E4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BED6FF" w14:textId="77777777" w:rsidR="00B111E3" w:rsidRDefault="00B111E3">
      <w:r>
        <w:separator/>
      </w:r>
    </w:p>
    <w:p w14:paraId="334AA68A" w14:textId="77777777" w:rsidR="00B111E3" w:rsidRDefault="00B111E3"/>
  </w:endnote>
  <w:endnote w:type="continuationSeparator" w:id="0">
    <w:p w14:paraId="2C6C44F1" w14:textId="77777777" w:rsidR="00B111E3" w:rsidRDefault="00B111E3">
      <w:r>
        <w:continuationSeparator/>
      </w:r>
    </w:p>
    <w:p w14:paraId="509D97E8" w14:textId="77777777" w:rsidR="00B111E3" w:rsidRDefault="00B111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Book">
    <w:altName w:val="﷽﷽﷽﷽﷽﷽﷽﷽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Avenir">
    <w:altName w:val="﷽﷽﷽﷽﷽﷽﷽﷽"/>
    <w:panose1 w:val="02000503020000020003"/>
    <w:charset w:val="4D"/>
    <w:family w:val="swiss"/>
    <w:pitch w:val="variable"/>
    <w:sig w:usb0="800000AF" w:usb1="5000204A" w:usb2="00000000" w:usb3="00000000" w:csb0="0000009B"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C1986" w14:textId="77777777" w:rsidR="00796A39" w:rsidRDefault="00796A3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341BF10D" w14:textId="77777777" w:rsidR="00796A39" w:rsidRDefault="00796A3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A8B3F" w14:textId="77777777" w:rsidR="00796A39" w:rsidRDefault="00796A39">
    <w:pPr>
      <w:pBdr>
        <w:top w:val="nil"/>
        <w:left w:val="nil"/>
        <w:bottom w:val="nil"/>
        <w:right w:val="nil"/>
        <w:between w:val="nil"/>
      </w:pBdr>
      <w:tabs>
        <w:tab w:val="center" w:pos="4680"/>
        <w:tab w:val="right" w:pos="9360"/>
      </w:tabs>
      <w:jc w:val="right"/>
      <w:rPr>
        <w:color w:val="000000"/>
      </w:rPr>
    </w:pPr>
    <w:r>
      <w:rPr>
        <w:rFonts w:ascii="Avenir" w:eastAsia="Avenir" w:hAnsi="Avenir" w:cs="Avenir"/>
        <w:color w:val="000000"/>
        <w:sz w:val="18"/>
        <w:szCs w:val="18"/>
      </w:rPr>
      <w:fldChar w:fldCharType="begin"/>
    </w:r>
    <w:r>
      <w:rPr>
        <w:rFonts w:ascii="Avenir" w:eastAsia="Avenir" w:hAnsi="Avenir" w:cs="Avenir"/>
        <w:color w:val="000000"/>
        <w:sz w:val="18"/>
        <w:szCs w:val="18"/>
      </w:rPr>
      <w:instrText>PAGE</w:instrText>
    </w:r>
    <w:r>
      <w:rPr>
        <w:rFonts w:ascii="Avenir" w:eastAsia="Avenir" w:hAnsi="Avenir" w:cs="Avenir"/>
        <w:color w:val="000000"/>
        <w:sz w:val="18"/>
        <w:szCs w:val="18"/>
      </w:rPr>
      <w:fldChar w:fldCharType="separate"/>
    </w:r>
    <w:r>
      <w:rPr>
        <w:rFonts w:ascii="Avenir" w:eastAsia="Avenir" w:hAnsi="Avenir" w:cs="Avenir"/>
        <w:noProof/>
        <w:color w:val="000000"/>
        <w:sz w:val="18"/>
        <w:szCs w:val="18"/>
      </w:rPr>
      <w:t>2</w:t>
    </w:r>
    <w:r>
      <w:rPr>
        <w:rFonts w:ascii="Avenir" w:eastAsia="Avenir" w:hAnsi="Avenir" w:cs="Avenir"/>
        <w:color w:val="000000"/>
        <w:sz w:val="18"/>
        <w:szCs w:val="18"/>
      </w:rPr>
      <w:fldChar w:fldCharType="end"/>
    </w:r>
  </w:p>
  <w:p w14:paraId="731CFB37" w14:textId="77777777" w:rsidR="00796A39" w:rsidRDefault="00796A39">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CE243" w14:textId="77777777" w:rsidR="00796A39" w:rsidRDefault="00796A39">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B737C6" w14:textId="77777777" w:rsidR="00B111E3" w:rsidRDefault="00B111E3">
      <w:r>
        <w:separator/>
      </w:r>
    </w:p>
    <w:p w14:paraId="58E38DF4" w14:textId="77777777" w:rsidR="00B111E3" w:rsidRDefault="00B111E3"/>
  </w:footnote>
  <w:footnote w:type="continuationSeparator" w:id="0">
    <w:p w14:paraId="52E9E54E" w14:textId="77777777" w:rsidR="00B111E3" w:rsidRDefault="00B111E3">
      <w:r>
        <w:continuationSeparator/>
      </w:r>
    </w:p>
    <w:p w14:paraId="720ECB22" w14:textId="77777777" w:rsidR="00B111E3" w:rsidRDefault="00B111E3"/>
  </w:footnote>
  <w:footnote w:id="1">
    <w:p w14:paraId="029BF989" w14:textId="77777777" w:rsidR="00796A39" w:rsidRDefault="00796A39" w:rsidP="0074682C">
      <w:pPr>
        <w:pStyle w:val="FootnoteText"/>
      </w:pPr>
      <w:r>
        <w:rPr>
          <w:rStyle w:val="FootnoteReference"/>
        </w:rPr>
        <w:footnoteRef/>
      </w:r>
      <w:r>
        <w:t xml:space="preserve"> </w:t>
      </w:r>
      <w:hyperlink r:id="rId1" w:history="1">
        <w:r w:rsidRPr="00581C23">
          <w:rPr>
            <w:rStyle w:val="Hyperlink"/>
          </w:rPr>
          <w:t>https://www.ruralmn.org/finding-work-or-finding-workers-pt-1/</w:t>
        </w:r>
      </w:hyperlink>
      <w:r>
        <w:t xml:space="preserve">; </w:t>
      </w:r>
      <w:hyperlink r:id="rId2" w:history="1">
        <w:r w:rsidRPr="00581C23">
          <w:rPr>
            <w:rStyle w:val="Hyperlink"/>
          </w:rPr>
          <w:t>https://www.ruralmn.org/finding-work-or-finding-workers-pt-2/</w:t>
        </w:r>
      </w:hyperlink>
      <w:r>
        <w:t xml:space="preserve">; </w:t>
      </w:r>
      <w:hyperlink r:id="rId3" w:history="1">
        <w:r w:rsidRPr="00581C23">
          <w:rPr>
            <w:rStyle w:val="Hyperlink"/>
          </w:rPr>
          <w:t>https://www.ruralmn.org/finding-work-or-finding-workers-pt-3/</w:t>
        </w:r>
      </w:hyperlink>
      <w:r>
        <w:t xml:space="preserve">; </w:t>
      </w:r>
      <w:hyperlink r:id="rId4" w:history="1">
        <w:r w:rsidRPr="00581C23">
          <w:rPr>
            <w:rStyle w:val="Hyperlink"/>
          </w:rPr>
          <w:t>https://www.ruralmn.org/finding-work-or-finding-workers-pt-4/</w:t>
        </w:r>
      </w:hyperlink>
      <w:r>
        <w:t xml:space="preserve"> </w:t>
      </w:r>
    </w:p>
  </w:footnote>
  <w:footnote w:id="2">
    <w:p w14:paraId="20A1327C" w14:textId="1625BE09" w:rsidR="00796A39" w:rsidRDefault="00796A39" w:rsidP="007F1B61">
      <w:pPr>
        <w:pStyle w:val="FootnoteText"/>
      </w:pPr>
      <w:r>
        <w:rPr>
          <w:rStyle w:val="FootnoteReference"/>
        </w:rPr>
        <w:footnoteRef/>
      </w:r>
      <w:r>
        <w:t xml:space="preserve"> It’s important to note that this data is different from the job vacancy survey data provided in an earlier chart. Since these aren’t the same datasets, a direct comparison can’t be made, but we at least get a sense of how the pandemic has impacted job opportunities.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67C4F" w14:textId="77777777" w:rsidR="00796A39" w:rsidRDefault="00796A39">
    <w:pPr>
      <w:widowControl w:val="0"/>
      <w:pBdr>
        <w:top w:val="nil"/>
        <w:left w:val="nil"/>
        <w:bottom w:val="nil"/>
        <w:right w:val="nil"/>
        <w:between w:val="nil"/>
      </w:pBdr>
      <w:spacing w:line="276" w:lineRule="auto"/>
      <w:rPr>
        <w:color w:val="000000"/>
      </w:rPr>
    </w:pPr>
  </w:p>
  <w:tbl>
    <w:tblPr>
      <w:tblStyle w:val="a4"/>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796A39" w14:paraId="5BF92A7F" w14:textId="77777777">
      <w:trPr>
        <w:trHeight w:val="1098"/>
        <w:jc w:val="center"/>
      </w:trPr>
      <w:tc>
        <w:tcPr>
          <w:tcW w:w="5454" w:type="dxa"/>
          <w:vAlign w:val="center"/>
        </w:tcPr>
        <w:p w14:paraId="5CFBA71B" w14:textId="77777777" w:rsidR="00796A39" w:rsidRDefault="00796A39">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516BF85C" wp14:editId="3623C860">
                <wp:extent cx="3034759" cy="923396"/>
                <wp:effectExtent l="0" t="0" r="0" b="0"/>
                <wp:docPr id="5"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3D46B0CB" w14:textId="77777777" w:rsidR="00796A39" w:rsidRDefault="00796A39">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0E0204F" w14:textId="77777777" w:rsidR="00796A39" w:rsidRDefault="00796A3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0E6B5" w14:textId="77777777" w:rsidR="00796A39" w:rsidRDefault="00796A39">
    <w:pPr>
      <w:widowControl w:val="0"/>
      <w:pBdr>
        <w:top w:val="nil"/>
        <w:left w:val="nil"/>
        <w:bottom w:val="nil"/>
        <w:right w:val="nil"/>
        <w:between w:val="nil"/>
      </w:pBdr>
      <w:spacing w:line="276" w:lineRule="auto"/>
      <w:rPr>
        <w:rFonts w:ascii="Avenir" w:eastAsia="Avenir" w:hAnsi="Avenir" w:cs="Avenir"/>
        <w:szCs w:val="22"/>
      </w:rPr>
    </w:pPr>
  </w:p>
  <w:tbl>
    <w:tblPr>
      <w:tblStyle w:val="a3"/>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796A39" w14:paraId="3C07A9CB" w14:textId="77777777">
      <w:trPr>
        <w:trHeight w:val="1098"/>
        <w:jc w:val="center"/>
      </w:trPr>
      <w:tc>
        <w:tcPr>
          <w:tcW w:w="5454" w:type="dxa"/>
          <w:vAlign w:val="center"/>
        </w:tcPr>
        <w:p w14:paraId="092F7EFB" w14:textId="77777777" w:rsidR="00796A39" w:rsidRDefault="00796A39">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15CAD462" wp14:editId="21426E59">
                <wp:extent cx="3034759" cy="923396"/>
                <wp:effectExtent l="0" t="0" r="0" b="0"/>
                <wp:docPr id="6"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7E2712C2" w14:textId="77777777" w:rsidR="00796A39" w:rsidRDefault="00796A39">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D099A67" w14:textId="77777777" w:rsidR="00796A39" w:rsidRDefault="00796A39">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E53575" w14:textId="77777777" w:rsidR="00796A39" w:rsidRDefault="00796A39">
    <w:pPr>
      <w:pBdr>
        <w:top w:val="nil"/>
        <w:left w:val="nil"/>
        <w:bottom w:val="nil"/>
        <w:right w:val="nil"/>
        <w:between w:val="nil"/>
      </w:pBdr>
      <w:shd w:val="clear" w:color="auto" w:fill="FFFFFF"/>
      <w:tabs>
        <w:tab w:val="left" w:pos="5562"/>
      </w:tabs>
      <w:spacing w:after="150"/>
      <w:ind w:left="108"/>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C900F65" wp14:editId="0DAB5EFA">
          <wp:extent cx="2094144" cy="637192"/>
          <wp:effectExtent l="0" t="0" r="0" b="0"/>
          <wp:docPr id="11"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2094144" cy="63719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A41AC1"/>
    <w:multiLevelType w:val="hybridMultilevel"/>
    <w:tmpl w:val="1E040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010E0"/>
    <w:multiLevelType w:val="multilevel"/>
    <w:tmpl w:val="1F08F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957CAA"/>
    <w:multiLevelType w:val="multilevel"/>
    <w:tmpl w:val="A992EC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5DC6439"/>
    <w:multiLevelType w:val="hybridMultilevel"/>
    <w:tmpl w:val="F17496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67167C"/>
    <w:multiLevelType w:val="hybridMultilevel"/>
    <w:tmpl w:val="8CB8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werner@crpd.onmicrosoft.com">
    <w15:presenceInfo w15:providerId="AD" w15:userId="S::mwerner@crpd.onmicrosoft.com::3797cc5b-b976-421f-a912-cd045ac2e8ee"/>
  </w15:person>
  <w15:person w15:author="kasche@crpd.onmicrosoft.com">
    <w15:presenceInfo w15:providerId="AD" w15:userId="S::kasche@crpd.onmicrosoft.com::3553d738-ab29-424b-8845-17c888892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04B"/>
    <w:rsid w:val="000110BB"/>
    <w:rsid w:val="00016195"/>
    <w:rsid w:val="00016A61"/>
    <w:rsid w:val="00025D52"/>
    <w:rsid w:val="00032AB5"/>
    <w:rsid w:val="00034585"/>
    <w:rsid w:val="00036194"/>
    <w:rsid w:val="00043CD0"/>
    <w:rsid w:val="000517DE"/>
    <w:rsid w:val="0005695A"/>
    <w:rsid w:val="00061955"/>
    <w:rsid w:val="00064671"/>
    <w:rsid w:val="000657EE"/>
    <w:rsid w:val="00065B72"/>
    <w:rsid w:val="00092760"/>
    <w:rsid w:val="000959C6"/>
    <w:rsid w:val="000C2C3D"/>
    <w:rsid w:val="000E1F91"/>
    <w:rsid w:val="000E4AB8"/>
    <w:rsid w:val="000F510E"/>
    <w:rsid w:val="000F60F9"/>
    <w:rsid w:val="001254D5"/>
    <w:rsid w:val="001266C6"/>
    <w:rsid w:val="00136D65"/>
    <w:rsid w:val="00145DA7"/>
    <w:rsid w:val="00152920"/>
    <w:rsid w:val="001617AE"/>
    <w:rsid w:val="00161E4C"/>
    <w:rsid w:val="00164DC0"/>
    <w:rsid w:val="0017135D"/>
    <w:rsid w:val="00175DD9"/>
    <w:rsid w:val="00180E86"/>
    <w:rsid w:val="0018304B"/>
    <w:rsid w:val="00191F63"/>
    <w:rsid w:val="00197281"/>
    <w:rsid w:val="001B25EE"/>
    <w:rsid w:val="001D45C9"/>
    <w:rsid w:val="001D4973"/>
    <w:rsid w:val="002075D0"/>
    <w:rsid w:val="00212BEE"/>
    <w:rsid w:val="002158BF"/>
    <w:rsid w:val="00223F0B"/>
    <w:rsid w:val="00224487"/>
    <w:rsid w:val="00231684"/>
    <w:rsid w:val="00243DA1"/>
    <w:rsid w:val="002813D2"/>
    <w:rsid w:val="00285298"/>
    <w:rsid w:val="002D3411"/>
    <w:rsid w:val="002D36AF"/>
    <w:rsid w:val="002E10ED"/>
    <w:rsid w:val="002F5D9A"/>
    <w:rsid w:val="00315F53"/>
    <w:rsid w:val="00321C4A"/>
    <w:rsid w:val="00353237"/>
    <w:rsid w:val="00353AB9"/>
    <w:rsid w:val="003652DF"/>
    <w:rsid w:val="003970C1"/>
    <w:rsid w:val="003A7346"/>
    <w:rsid w:val="003B3A1C"/>
    <w:rsid w:val="003E4DAF"/>
    <w:rsid w:val="003F23E5"/>
    <w:rsid w:val="003F680B"/>
    <w:rsid w:val="00442CEE"/>
    <w:rsid w:val="00451B57"/>
    <w:rsid w:val="00465169"/>
    <w:rsid w:val="004661A9"/>
    <w:rsid w:val="00471DDF"/>
    <w:rsid w:val="00485813"/>
    <w:rsid w:val="004C0F31"/>
    <w:rsid w:val="00504E33"/>
    <w:rsid w:val="00527D8B"/>
    <w:rsid w:val="00527E18"/>
    <w:rsid w:val="00534892"/>
    <w:rsid w:val="00553D05"/>
    <w:rsid w:val="005562EC"/>
    <w:rsid w:val="00561C94"/>
    <w:rsid w:val="00563F27"/>
    <w:rsid w:val="005A6D90"/>
    <w:rsid w:val="005B6B08"/>
    <w:rsid w:val="0064201D"/>
    <w:rsid w:val="006427F9"/>
    <w:rsid w:val="0065006E"/>
    <w:rsid w:val="00650547"/>
    <w:rsid w:val="006519E9"/>
    <w:rsid w:val="00662F84"/>
    <w:rsid w:val="0067053C"/>
    <w:rsid w:val="006A02FE"/>
    <w:rsid w:val="006B588A"/>
    <w:rsid w:val="006C29C5"/>
    <w:rsid w:val="006D0F03"/>
    <w:rsid w:val="006F1AEC"/>
    <w:rsid w:val="007154C8"/>
    <w:rsid w:val="0073228B"/>
    <w:rsid w:val="0074682C"/>
    <w:rsid w:val="00783DBA"/>
    <w:rsid w:val="00796A39"/>
    <w:rsid w:val="007F1B61"/>
    <w:rsid w:val="008269FC"/>
    <w:rsid w:val="00840E4E"/>
    <w:rsid w:val="00847274"/>
    <w:rsid w:val="0084772C"/>
    <w:rsid w:val="0086079C"/>
    <w:rsid w:val="0086202A"/>
    <w:rsid w:val="00872C97"/>
    <w:rsid w:val="00882B11"/>
    <w:rsid w:val="00891AA5"/>
    <w:rsid w:val="008A4F13"/>
    <w:rsid w:val="008A731C"/>
    <w:rsid w:val="008E700F"/>
    <w:rsid w:val="00912FFF"/>
    <w:rsid w:val="009154F7"/>
    <w:rsid w:val="00926021"/>
    <w:rsid w:val="0094500E"/>
    <w:rsid w:val="00946A74"/>
    <w:rsid w:val="00962E83"/>
    <w:rsid w:val="00963D68"/>
    <w:rsid w:val="009A25BF"/>
    <w:rsid w:val="009C4283"/>
    <w:rsid w:val="00A266CE"/>
    <w:rsid w:val="00A36A61"/>
    <w:rsid w:val="00A40FCC"/>
    <w:rsid w:val="00A54E52"/>
    <w:rsid w:val="00A63A80"/>
    <w:rsid w:val="00A844DE"/>
    <w:rsid w:val="00A92262"/>
    <w:rsid w:val="00AB1927"/>
    <w:rsid w:val="00AB5C4A"/>
    <w:rsid w:val="00AC5CA4"/>
    <w:rsid w:val="00AD3857"/>
    <w:rsid w:val="00AD5AD6"/>
    <w:rsid w:val="00AD6019"/>
    <w:rsid w:val="00AF2DD9"/>
    <w:rsid w:val="00B009D8"/>
    <w:rsid w:val="00B050CA"/>
    <w:rsid w:val="00B111E3"/>
    <w:rsid w:val="00B168CB"/>
    <w:rsid w:val="00B207BA"/>
    <w:rsid w:val="00B21E07"/>
    <w:rsid w:val="00B24C65"/>
    <w:rsid w:val="00B40783"/>
    <w:rsid w:val="00B55725"/>
    <w:rsid w:val="00B75E21"/>
    <w:rsid w:val="00B85D8F"/>
    <w:rsid w:val="00B90964"/>
    <w:rsid w:val="00B926C2"/>
    <w:rsid w:val="00B96555"/>
    <w:rsid w:val="00B97177"/>
    <w:rsid w:val="00BC321F"/>
    <w:rsid w:val="00BC35E5"/>
    <w:rsid w:val="00BE3817"/>
    <w:rsid w:val="00BF4472"/>
    <w:rsid w:val="00C116D9"/>
    <w:rsid w:val="00C264F1"/>
    <w:rsid w:val="00C32451"/>
    <w:rsid w:val="00C32D3E"/>
    <w:rsid w:val="00C45309"/>
    <w:rsid w:val="00C64E3A"/>
    <w:rsid w:val="00CC71C6"/>
    <w:rsid w:val="00CD6EBB"/>
    <w:rsid w:val="00CE004B"/>
    <w:rsid w:val="00D24126"/>
    <w:rsid w:val="00D2758C"/>
    <w:rsid w:val="00D43AC2"/>
    <w:rsid w:val="00D465B8"/>
    <w:rsid w:val="00D714F2"/>
    <w:rsid w:val="00D731A7"/>
    <w:rsid w:val="00D905DC"/>
    <w:rsid w:val="00DA5217"/>
    <w:rsid w:val="00DB337B"/>
    <w:rsid w:val="00DD3B15"/>
    <w:rsid w:val="00DD4F78"/>
    <w:rsid w:val="00DE78B4"/>
    <w:rsid w:val="00DF3C36"/>
    <w:rsid w:val="00DF565B"/>
    <w:rsid w:val="00DF6F80"/>
    <w:rsid w:val="00E04D73"/>
    <w:rsid w:val="00E207DD"/>
    <w:rsid w:val="00E355CB"/>
    <w:rsid w:val="00E35956"/>
    <w:rsid w:val="00E36244"/>
    <w:rsid w:val="00E410B9"/>
    <w:rsid w:val="00E430AB"/>
    <w:rsid w:val="00E47DE9"/>
    <w:rsid w:val="00E553E1"/>
    <w:rsid w:val="00E57F8B"/>
    <w:rsid w:val="00E912F1"/>
    <w:rsid w:val="00E93259"/>
    <w:rsid w:val="00E94D48"/>
    <w:rsid w:val="00E96668"/>
    <w:rsid w:val="00ED3C13"/>
    <w:rsid w:val="00EF6314"/>
    <w:rsid w:val="00F00160"/>
    <w:rsid w:val="00F122B1"/>
    <w:rsid w:val="00F15015"/>
    <w:rsid w:val="00F2081F"/>
    <w:rsid w:val="00F27836"/>
    <w:rsid w:val="00F3767A"/>
    <w:rsid w:val="00F41161"/>
    <w:rsid w:val="00F43280"/>
    <w:rsid w:val="00F51EA0"/>
    <w:rsid w:val="00F57D9A"/>
    <w:rsid w:val="00F62560"/>
    <w:rsid w:val="00F9114E"/>
    <w:rsid w:val="00FA2EC9"/>
    <w:rsid w:val="00FB0A4C"/>
    <w:rsid w:val="00FB59D2"/>
    <w:rsid w:val="00FC41A5"/>
    <w:rsid w:val="00FF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1CD1"/>
  <w15:docId w15:val="{F7A4E213-B58F-0041-BC23-6B61FE14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21"/>
    <w:rPr>
      <w:rFonts w:ascii="Avenir Book" w:hAnsi="Avenir Book"/>
      <w:sz w:val="22"/>
    </w:rPr>
  </w:style>
  <w:style w:type="paragraph" w:styleId="Heading1">
    <w:name w:val="heading 1"/>
    <w:basedOn w:val="Normal"/>
    <w:next w:val="Normal"/>
    <w:link w:val="Heading1Char"/>
    <w:uiPriority w:val="9"/>
    <w:qFormat/>
    <w:rsid w:val="00B75E21"/>
    <w:pPr>
      <w:keepNext/>
      <w:keepLines/>
      <w:spacing w:before="240"/>
      <w:outlineLvl w:val="0"/>
    </w:pPr>
    <w:rPr>
      <w:rFonts w:asciiTheme="majorHAnsi" w:eastAsia="Avenir" w:hAnsiTheme="majorHAnsi" w:cstheme="majorBidi"/>
      <w:color w:val="70AD47" w:themeColor="accent6"/>
      <w:sz w:val="32"/>
      <w:szCs w:val="32"/>
    </w:rPr>
  </w:style>
  <w:style w:type="paragraph" w:styleId="Heading2">
    <w:name w:val="heading 2"/>
    <w:basedOn w:val="Normal"/>
    <w:link w:val="Heading2Char"/>
    <w:uiPriority w:val="9"/>
    <w:unhideWhenUsed/>
    <w:qFormat/>
    <w:rsid w:val="00CC71C6"/>
    <w:pPr>
      <w:spacing w:before="100" w:beforeAutospacing="1" w:after="100" w:afterAutospacing="1"/>
      <w:outlineLvl w:val="1"/>
    </w:pPr>
    <w:rPr>
      <w:rFonts w:asciiTheme="majorHAnsi" w:eastAsia="Avenir" w:hAnsiTheme="majorHAnsi" w:cs="Times New Roman"/>
      <w:b/>
      <w:bCs/>
      <w:sz w:val="28"/>
      <w:szCs w:val="36"/>
    </w:rPr>
  </w:style>
  <w:style w:type="paragraph" w:styleId="Heading3">
    <w:name w:val="heading 3"/>
    <w:basedOn w:val="Normal"/>
    <w:link w:val="Heading3Char"/>
    <w:uiPriority w:val="9"/>
    <w:semiHidden/>
    <w:unhideWhenUsed/>
    <w:qFormat/>
    <w:rsid w:val="006766B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CC71C6"/>
    <w:rPr>
      <w:rFonts w:asciiTheme="majorHAnsi" w:eastAsia="Avenir" w:hAnsiTheme="majorHAnsi" w:cs="Times New Roman"/>
      <w:b/>
      <w:bCs/>
      <w:sz w:val="28"/>
      <w:szCs w:val="36"/>
    </w:rPr>
  </w:style>
  <w:style w:type="character" w:customStyle="1" w:styleId="Heading3Char">
    <w:name w:val="Heading 3 Char"/>
    <w:basedOn w:val="DefaultParagraphFont"/>
    <w:link w:val="Heading3"/>
    <w:uiPriority w:val="9"/>
    <w:rsid w:val="006766B2"/>
    <w:rPr>
      <w:rFonts w:ascii="Times New Roman" w:eastAsia="Times New Roman" w:hAnsi="Times New Roman" w:cs="Times New Roman"/>
      <w:b/>
      <w:bCs/>
      <w:sz w:val="27"/>
      <w:szCs w:val="27"/>
    </w:rPr>
  </w:style>
  <w:style w:type="paragraph" w:styleId="NormalWeb">
    <w:name w:val="Normal (Web)"/>
    <w:basedOn w:val="Normal"/>
    <w:uiPriority w:val="99"/>
    <w:unhideWhenUsed/>
    <w:rsid w:val="006766B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766B2"/>
    <w:rPr>
      <w:i/>
      <w:iCs/>
    </w:rPr>
  </w:style>
  <w:style w:type="character" w:styleId="Hyperlink">
    <w:name w:val="Hyperlink"/>
    <w:basedOn w:val="DefaultParagraphFont"/>
    <w:uiPriority w:val="99"/>
    <w:unhideWhenUsed/>
    <w:rsid w:val="006766B2"/>
    <w:rPr>
      <w:color w:val="0000FF"/>
      <w:u w:val="single"/>
    </w:rPr>
  </w:style>
  <w:style w:type="character" w:styleId="Strong">
    <w:name w:val="Strong"/>
    <w:basedOn w:val="DefaultParagraphFont"/>
    <w:uiPriority w:val="22"/>
    <w:qFormat/>
    <w:rsid w:val="006766B2"/>
    <w:rPr>
      <w:b/>
      <w:bCs/>
    </w:rPr>
  </w:style>
  <w:style w:type="paragraph" w:styleId="Header">
    <w:name w:val="header"/>
    <w:basedOn w:val="Normal"/>
    <w:link w:val="HeaderChar"/>
    <w:uiPriority w:val="99"/>
    <w:unhideWhenUsed/>
    <w:rsid w:val="00CF3264"/>
    <w:pPr>
      <w:tabs>
        <w:tab w:val="center" w:pos="4680"/>
        <w:tab w:val="right" w:pos="9360"/>
      </w:tabs>
    </w:pPr>
  </w:style>
  <w:style w:type="character" w:customStyle="1" w:styleId="HeaderChar">
    <w:name w:val="Header Char"/>
    <w:basedOn w:val="DefaultParagraphFont"/>
    <w:link w:val="Header"/>
    <w:uiPriority w:val="99"/>
    <w:rsid w:val="00CF3264"/>
  </w:style>
  <w:style w:type="paragraph" w:styleId="Footer">
    <w:name w:val="footer"/>
    <w:basedOn w:val="Normal"/>
    <w:link w:val="FooterChar"/>
    <w:uiPriority w:val="99"/>
    <w:unhideWhenUsed/>
    <w:rsid w:val="00CF3264"/>
    <w:pPr>
      <w:tabs>
        <w:tab w:val="center" w:pos="4680"/>
        <w:tab w:val="right" w:pos="9360"/>
      </w:tabs>
    </w:pPr>
  </w:style>
  <w:style w:type="character" w:customStyle="1" w:styleId="FooterChar">
    <w:name w:val="Footer Char"/>
    <w:basedOn w:val="DefaultParagraphFont"/>
    <w:link w:val="Footer"/>
    <w:uiPriority w:val="99"/>
    <w:rsid w:val="00CF3264"/>
  </w:style>
  <w:style w:type="table" w:styleId="TableGrid">
    <w:name w:val="Table Grid"/>
    <w:basedOn w:val="TableNormal"/>
    <w:uiPriority w:val="39"/>
    <w:rsid w:val="00CF326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34B3"/>
  </w:style>
  <w:style w:type="paragraph" w:styleId="BalloonText">
    <w:name w:val="Balloon Text"/>
    <w:basedOn w:val="Normal"/>
    <w:link w:val="BalloonTextChar"/>
    <w:uiPriority w:val="99"/>
    <w:semiHidden/>
    <w:unhideWhenUsed/>
    <w:rsid w:val="007634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34B3"/>
    <w:rPr>
      <w:rFonts w:ascii="Times New Roman" w:hAnsi="Times New Roman" w:cs="Times New Roman"/>
      <w:sz w:val="18"/>
      <w:szCs w:val="18"/>
    </w:rPr>
  </w:style>
  <w:style w:type="paragraph" w:styleId="Caption">
    <w:name w:val="caption"/>
    <w:basedOn w:val="Normal"/>
    <w:next w:val="Normal"/>
    <w:uiPriority w:val="35"/>
    <w:unhideWhenUsed/>
    <w:qFormat/>
    <w:rsid w:val="00840E4E"/>
    <w:pPr>
      <w:spacing w:after="200"/>
      <w:jc w:val="center"/>
    </w:pPr>
    <w:rPr>
      <w:iCs/>
      <w:color w:val="000000" w:themeColor="text1"/>
      <w:sz w:val="20"/>
      <w:szCs w:val="18"/>
    </w:rPr>
  </w:style>
  <w:style w:type="paragraph" w:styleId="ListParagraph">
    <w:name w:val="List Paragraph"/>
    <w:basedOn w:val="Normal"/>
    <w:uiPriority w:val="34"/>
    <w:qFormat/>
    <w:rsid w:val="00F21E95"/>
    <w:pPr>
      <w:ind w:left="720"/>
      <w:contextualSpacing/>
    </w:pPr>
  </w:style>
  <w:style w:type="character" w:customStyle="1" w:styleId="Heading1Char">
    <w:name w:val="Heading 1 Char"/>
    <w:basedOn w:val="DefaultParagraphFont"/>
    <w:link w:val="Heading1"/>
    <w:uiPriority w:val="9"/>
    <w:rsid w:val="00B75E21"/>
    <w:rPr>
      <w:rFonts w:asciiTheme="majorHAnsi" w:eastAsia="Avenir" w:hAnsiTheme="majorHAnsi" w:cstheme="majorBidi"/>
      <w:color w:val="70AD47" w:themeColor="accent6"/>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0">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1">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2">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paragraph" w:styleId="FootnoteText">
    <w:name w:val="footnote text"/>
    <w:basedOn w:val="Normal"/>
    <w:link w:val="FootnoteTextChar"/>
    <w:uiPriority w:val="99"/>
    <w:semiHidden/>
    <w:unhideWhenUsed/>
    <w:rsid w:val="000E1F91"/>
    <w:rPr>
      <w:sz w:val="20"/>
      <w:szCs w:val="20"/>
    </w:rPr>
  </w:style>
  <w:style w:type="character" w:customStyle="1" w:styleId="FootnoteTextChar">
    <w:name w:val="Footnote Text Char"/>
    <w:basedOn w:val="DefaultParagraphFont"/>
    <w:link w:val="FootnoteText"/>
    <w:uiPriority w:val="99"/>
    <w:semiHidden/>
    <w:rsid w:val="000E1F91"/>
    <w:rPr>
      <w:sz w:val="20"/>
      <w:szCs w:val="20"/>
    </w:rPr>
  </w:style>
  <w:style w:type="character" w:styleId="FootnoteReference">
    <w:name w:val="footnote reference"/>
    <w:basedOn w:val="DefaultParagraphFont"/>
    <w:uiPriority w:val="99"/>
    <w:semiHidden/>
    <w:unhideWhenUsed/>
    <w:rsid w:val="000E1F91"/>
    <w:rPr>
      <w:vertAlign w:val="superscript"/>
    </w:rPr>
  </w:style>
  <w:style w:type="character" w:styleId="UnresolvedMention">
    <w:name w:val="Unresolved Mention"/>
    <w:basedOn w:val="DefaultParagraphFont"/>
    <w:uiPriority w:val="99"/>
    <w:semiHidden/>
    <w:unhideWhenUsed/>
    <w:rsid w:val="000E1F91"/>
    <w:rPr>
      <w:color w:val="605E5C"/>
      <w:shd w:val="clear" w:color="auto" w:fill="E1DFDD"/>
    </w:rPr>
  </w:style>
  <w:style w:type="table" w:styleId="PlainTable5">
    <w:name w:val="Plain Table 5"/>
    <w:basedOn w:val="TableNormal"/>
    <w:uiPriority w:val="45"/>
    <w:rsid w:val="00B557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B5572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B557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CommentReference">
    <w:name w:val="annotation reference"/>
    <w:basedOn w:val="DefaultParagraphFont"/>
    <w:uiPriority w:val="99"/>
    <w:semiHidden/>
    <w:unhideWhenUsed/>
    <w:rsid w:val="006C29C5"/>
    <w:rPr>
      <w:sz w:val="16"/>
      <w:szCs w:val="16"/>
    </w:rPr>
  </w:style>
  <w:style w:type="paragraph" w:styleId="CommentText">
    <w:name w:val="annotation text"/>
    <w:basedOn w:val="Normal"/>
    <w:link w:val="CommentTextChar"/>
    <w:uiPriority w:val="99"/>
    <w:semiHidden/>
    <w:unhideWhenUsed/>
    <w:rsid w:val="006C29C5"/>
    <w:rPr>
      <w:sz w:val="20"/>
      <w:szCs w:val="20"/>
    </w:rPr>
  </w:style>
  <w:style w:type="character" w:customStyle="1" w:styleId="CommentTextChar">
    <w:name w:val="Comment Text Char"/>
    <w:basedOn w:val="DefaultParagraphFont"/>
    <w:link w:val="CommentText"/>
    <w:uiPriority w:val="99"/>
    <w:semiHidden/>
    <w:rsid w:val="006C29C5"/>
    <w:rPr>
      <w:rFonts w:ascii="Avenir Book" w:hAnsi="Avenir Book"/>
      <w:sz w:val="20"/>
      <w:szCs w:val="20"/>
    </w:rPr>
  </w:style>
  <w:style w:type="paragraph" w:styleId="CommentSubject">
    <w:name w:val="annotation subject"/>
    <w:basedOn w:val="CommentText"/>
    <w:next w:val="CommentText"/>
    <w:link w:val="CommentSubjectChar"/>
    <w:uiPriority w:val="99"/>
    <w:semiHidden/>
    <w:unhideWhenUsed/>
    <w:rsid w:val="006C29C5"/>
    <w:rPr>
      <w:b/>
      <w:bCs/>
    </w:rPr>
  </w:style>
  <w:style w:type="character" w:customStyle="1" w:styleId="CommentSubjectChar">
    <w:name w:val="Comment Subject Char"/>
    <w:basedOn w:val="CommentTextChar"/>
    <w:link w:val="CommentSubject"/>
    <w:uiPriority w:val="99"/>
    <w:semiHidden/>
    <w:rsid w:val="006C29C5"/>
    <w:rPr>
      <w:rFonts w:ascii="Avenir Book" w:hAnsi="Avenir Book"/>
      <w:b/>
      <w:bCs/>
      <w:sz w:val="20"/>
      <w:szCs w:val="20"/>
    </w:rPr>
  </w:style>
  <w:style w:type="table" w:styleId="GridTable4-Accent6">
    <w:name w:val="Grid Table 4 Accent 6"/>
    <w:basedOn w:val="TableNormal"/>
    <w:uiPriority w:val="49"/>
    <w:rsid w:val="00B97177"/>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ubtleEmphasis">
    <w:name w:val="Subtle Emphasis"/>
    <w:basedOn w:val="DefaultParagraphFont"/>
    <w:uiPriority w:val="19"/>
    <w:qFormat/>
    <w:rsid w:val="00CE004B"/>
    <w:rPr>
      <w:i/>
      <w:iCs/>
      <w:color w:val="404040" w:themeColor="text1" w:themeTint="BF"/>
    </w:rPr>
  </w:style>
  <w:style w:type="character" w:styleId="IntenseEmphasis">
    <w:name w:val="Intense Emphasis"/>
    <w:basedOn w:val="DefaultParagraphFont"/>
    <w:uiPriority w:val="21"/>
    <w:qFormat/>
    <w:rsid w:val="00CE004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630743">
      <w:bodyDiv w:val="1"/>
      <w:marLeft w:val="0"/>
      <w:marRight w:val="0"/>
      <w:marTop w:val="0"/>
      <w:marBottom w:val="0"/>
      <w:divBdr>
        <w:top w:val="none" w:sz="0" w:space="0" w:color="auto"/>
        <w:left w:val="none" w:sz="0" w:space="0" w:color="auto"/>
        <w:bottom w:val="none" w:sz="0" w:space="0" w:color="auto"/>
        <w:right w:val="none" w:sz="0" w:space="0" w:color="auto"/>
      </w:divBdr>
    </w:div>
    <w:div w:id="574512830">
      <w:bodyDiv w:val="1"/>
      <w:marLeft w:val="0"/>
      <w:marRight w:val="0"/>
      <w:marTop w:val="0"/>
      <w:marBottom w:val="0"/>
      <w:divBdr>
        <w:top w:val="none" w:sz="0" w:space="0" w:color="auto"/>
        <w:left w:val="none" w:sz="0" w:space="0" w:color="auto"/>
        <w:bottom w:val="none" w:sz="0" w:space="0" w:color="auto"/>
        <w:right w:val="none" w:sz="0" w:space="0" w:color="auto"/>
      </w:divBdr>
    </w:div>
    <w:div w:id="885292230">
      <w:bodyDiv w:val="1"/>
      <w:marLeft w:val="0"/>
      <w:marRight w:val="0"/>
      <w:marTop w:val="0"/>
      <w:marBottom w:val="0"/>
      <w:divBdr>
        <w:top w:val="none" w:sz="0" w:space="0" w:color="auto"/>
        <w:left w:val="none" w:sz="0" w:space="0" w:color="auto"/>
        <w:bottom w:val="none" w:sz="0" w:space="0" w:color="auto"/>
        <w:right w:val="none" w:sz="0" w:space="0" w:color="auto"/>
      </w:divBdr>
    </w:div>
    <w:div w:id="914702466">
      <w:bodyDiv w:val="1"/>
      <w:marLeft w:val="0"/>
      <w:marRight w:val="0"/>
      <w:marTop w:val="0"/>
      <w:marBottom w:val="0"/>
      <w:divBdr>
        <w:top w:val="none" w:sz="0" w:space="0" w:color="auto"/>
        <w:left w:val="none" w:sz="0" w:space="0" w:color="auto"/>
        <w:bottom w:val="none" w:sz="0" w:space="0" w:color="auto"/>
        <w:right w:val="none" w:sz="0" w:space="0" w:color="auto"/>
      </w:divBdr>
    </w:div>
    <w:div w:id="1009873806">
      <w:bodyDiv w:val="1"/>
      <w:marLeft w:val="0"/>
      <w:marRight w:val="0"/>
      <w:marTop w:val="0"/>
      <w:marBottom w:val="0"/>
      <w:divBdr>
        <w:top w:val="none" w:sz="0" w:space="0" w:color="auto"/>
        <w:left w:val="none" w:sz="0" w:space="0" w:color="auto"/>
        <w:bottom w:val="none" w:sz="0" w:space="0" w:color="auto"/>
        <w:right w:val="none" w:sz="0" w:space="0" w:color="auto"/>
      </w:divBdr>
    </w:div>
    <w:div w:id="1645741719">
      <w:bodyDiv w:val="1"/>
      <w:marLeft w:val="0"/>
      <w:marRight w:val="0"/>
      <w:marTop w:val="0"/>
      <w:marBottom w:val="0"/>
      <w:divBdr>
        <w:top w:val="none" w:sz="0" w:space="0" w:color="auto"/>
        <w:left w:val="none" w:sz="0" w:space="0" w:color="auto"/>
        <w:bottom w:val="none" w:sz="0" w:space="0" w:color="auto"/>
        <w:right w:val="none" w:sz="0" w:space="0" w:color="auto"/>
      </w:divBdr>
    </w:div>
    <w:div w:id="1767579020">
      <w:bodyDiv w:val="1"/>
      <w:marLeft w:val="0"/>
      <w:marRight w:val="0"/>
      <w:marTop w:val="0"/>
      <w:marBottom w:val="0"/>
      <w:divBdr>
        <w:top w:val="none" w:sz="0" w:space="0" w:color="auto"/>
        <w:left w:val="none" w:sz="0" w:space="0" w:color="auto"/>
        <w:bottom w:val="none" w:sz="0" w:space="0" w:color="auto"/>
        <w:right w:val="none" w:sz="0" w:space="0" w:color="auto"/>
      </w:divBdr>
    </w:div>
    <w:div w:id="1879773972">
      <w:bodyDiv w:val="1"/>
      <w:marLeft w:val="0"/>
      <w:marRight w:val="0"/>
      <w:marTop w:val="0"/>
      <w:marBottom w:val="0"/>
      <w:divBdr>
        <w:top w:val="none" w:sz="0" w:space="0" w:color="auto"/>
        <w:left w:val="none" w:sz="0" w:space="0" w:color="auto"/>
        <w:bottom w:val="none" w:sz="0" w:space="0" w:color="auto"/>
        <w:right w:val="none" w:sz="0" w:space="0" w:color="auto"/>
      </w:divBdr>
    </w:div>
    <w:div w:id="1977833826">
      <w:bodyDiv w:val="1"/>
      <w:marLeft w:val="0"/>
      <w:marRight w:val="0"/>
      <w:marTop w:val="0"/>
      <w:marBottom w:val="0"/>
      <w:divBdr>
        <w:top w:val="none" w:sz="0" w:space="0" w:color="auto"/>
        <w:left w:val="none" w:sz="0" w:space="0" w:color="auto"/>
        <w:bottom w:val="none" w:sz="0" w:space="0" w:color="auto"/>
        <w:right w:val="none" w:sz="0" w:space="0" w:color="auto"/>
      </w:divBdr>
    </w:div>
    <w:div w:id="2018993016">
      <w:bodyDiv w:val="1"/>
      <w:marLeft w:val="0"/>
      <w:marRight w:val="0"/>
      <w:marTop w:val="0"/>
      <w:marBottom w:val="0"/>
      <w:divBdr>
        <w:top w:val="none" w:sz="0" w:space="0" w:color="auto"/>
        <w:left w:val="none" w:sz="0" w:space="0" w:color="auto"/>
        <w:bottom w:val="none" w:sz="0" w:space="0" w:color="auto"/>
        <w:right w:val="none" w:sz="0" w:space="0" w:color="auto"/>
      </w:divBdr>
    </w:div>
    <w:div w:id="2105418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s>
</file>

<file path=word/_rels/footnotes.xml.rels><?xml version="1.0" encoding="UTF-8" standalone="yes"?>
<Relationships xmlns="http://schemas.openxmlformats.org/package/2006/relationships"><Relationship Id="rId3" Type="http://schemas.openxmlformats.org/officeDocument/2006/relationships/hyperlink" Target="https://www.ruralmn.org/finding-work-or-finding-workers-pt-3/" TargetMode="External"/><Relationship Id="rId2" Type="http://schemas.openxmlformats.org/officeDocument/2006/relationships/hyperlink" Target="https://www.ruralmn.org/finding-work-or-finding-workers-pt-2/" TargetMode="External"/><Relationship Id="rId1" Type="http://schemas.openxmlformats.org/officeDocument/2006/relationships/hyperlink" Target="https://www.ruralmn.org/finding-work-or-finding-workers-pt-1/" TargetMode="External"/><Relationship Id="rId4" Type="http://schemas.openxmlformats.org/officeDocument/2006/relationships/hyperlink" Target="https://www.ruralmn.org/finding-work-or-finding-workers-pt-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kmr5BJx02Re4jEJzn8sXD+2uhQ==">AMUW2mVqgo1O5TTtCPWWAph+Vkad5EGqtHsOa3PESJP/CRY3p9sYeCWxsvN5KxIjtX37p7yR6NVpOhpPbjucu9XXqCbLd2KIyNwWzqYQspxXFsfCRC50+eg=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4C5A4B-A72E-A441-B51D-8762D21EF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7</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mwerner@crpd.onmicrosoft.com</dc:creator>
  <cp:lastModifiedBy>mwerner@crpd.onmicrosoft.com</cp:lastModifiedBy>
  <cp:revision>29</cp:revision>
  <dcterms:created xsi:type="dcterms:W3CDTF">2020-12-15T16:47:00Z</dcterms:created>
  <dcterms:modified xsi:type="dcterms:W3CDTF">2020-12-15T21:52:00Z</dcterms:modified>
</cp:coreProperties>
</file>