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Copilot briefing — Solar Reflect report</w:t>
      </w:r>
    </w:p>
    <w:p>
      <w:r>
        <w:t>Use this file as grounding when rewriting `report.docx`.</w:t>
      </w:r>
    </w:p>
    <w:p>
      <w:r>
        <w:t xml:space="preserve">The report is a </w:t>
      </w:r>
      <w:r>
        <w:rPr>
          <w:b/>
        </w:rPr>
        <w:t>physics thought experiment</w:t>
      </w:r>
      <w:r>
        <w:t xml:space="preserve">: can an orbital </w:t>
      </w:r>
      <w:r>
        <w:rPr>
          <w:b/>
        </w:rPr>
        <w:t>specular mirror</w:t>
      </w:r>
      <w:r>
        <w:t xml:space="preserve"> deliver useful sunlight to a </w:t>
      </w:r>
      <w:r>
        <w:rPr>
          <w:b/>
        </w:rPr>
        <w:t>dark site</w:t>
      </w:r>
      <w:r>
        <w:t>?</w:t>
      </w:r>
    </w:p>
    <w:p>
      <w:r>
        <w:t xml:space="preserve">Reader: technically literate, not a specialist. Voice: conversational, short sentences, no lab jargon in the opening. Prefer </w:t>
      </w:r>
      <w:r>
        <w:rPr>
          <w:b/>
        </w:rPr>
        <w:t>mirror</w:t>
      </w:r>
      <w:r>
        <w:t xml:space="preserve"> / </w:t>
      </w:r>
      <w:r>
        <w:rPr>
          <w:b/>
        </w:rPr>
        <w:t>sheet</w:t>
      </w:r>
      <w:r>
        <w:t xml:space="preserve">. Do not lead with </w:t>
      </w:r>
      <w:r>
        <w:rPr>
          <w:b/>
        </w:rPr>
        <w:t>foil</w:t>
      </w:r>
      <w:r>
        <w:t xml:space="preserve">. Do not say </w:t>
      </w:r>
      <w:r>
        <w:rPr>
          <w:b/>
        </w:rPr>
        <w:t>binds</w:t>
      </w:r>
      <w:r>
        <w:t xml:space="preserve">, </w:t>
      </w:r>
      <w:r>
        <w:rPr>
          <w:b/>
        </w:rPr>
        <w:t>vehicles</w:t>
      </w:r>
      <w:r>
        <w:t xml:space="preserve">, </w:t>
      </w:r>
      <w:r>
        <w:rPr>
          <w:b/>
        </w:rPr>
        <w:t>readout</w:t>
      </w:r>
      <w:r>
        <w:t>.</w:t>
      </w:r>
    </w:p>
    <w:p>
      <w:pPr>
        <w:pStyle w:val="Heading2"/>
      </w:pPr>
      <w:r>
        <w:t>How to help</w:t>
      </w:r>
    </w:p>
    <w:p>
      <w:pPr>
        <w:pStyle w:val="ListBullet"/>
      </w:pPr>
      <w:r>
        <w:t xml:space="preserve">Improve language, grammar, flow, and argument. Do </w:t>
      </w:r>
      <w:r>
        <w:rPr>
          <w:b/>
        </w:rPr>
        <w:t>not</w:t>
      </w:r>
      <w:r>
        <w:t xml:space="preserve"> invent numbers, thresholds, figures, or physics.</w:t>
      </w:r>
    </w:p>
    <w:p>
      <w:pPr>
        <w:pStyle w:val="ListBullet"/>
      </w:pPr>
      <w:r>
        <w:t xml:space="preserve">User notes and suggested wording are a </w:t>
      </w:r>
      <w:r>
        <w:rPr>
          <w:b/>
        </w:rPr>
        <w:t>guide</w:t>
      </w:r>
      <w:r>
        <w:t xml:space="preserve">. If they clash with this briefing, </w:t>
      </w:r>
      <w:r>
        <w:rPr>
          <w:b/>
        </w:rPr>
        <w:t>this briefing wins</w:t>
      </w:r>
      <w:r>
        <w:t>.</w:t>
      </w:r>
    </w:p>
    <w:p>
      <w:pPr>
        <w:pStyle w:val="ListBullet"/>
      </w:pPr>
      <w:r>
        <w:t>Do not turn the piece into a company review, a product pitch, or a launch-cost study.</w:t>
      </w:r>
    </w:p>
    <w:p>
      <w:pPr>
        <w:pStyle w:val="ListBullet"/>
      </w:pPr>
      <w:r>
        <w:t>Do not conclude from things we did not model (clouds as peak I, light-curve integral, umbra along the pass, pointing error, diffraction, true midnight / polar summer, cost).</w:t>
      </w:r>
    </w:p>
    <w:p>
      <w:pPr>
        <w:pStyle w:val="ListBullet"/>
      </w:pPr>
      <w:r>
        <w:t xml:space="preserve">Civil night is the </w:t>
      </w:r>
      <w:r>
        <w:rPr>
          <w:b/>
        </w:rPr>
        <w:t>score</w:t>
      </w:r>
      <w:r>
        <w:t xml:space="preserve">. Terminator-nadir (looking straight down at dusk) is the </w:t>
      </w:r>
      <w:r>
        <w:rPr>
          <w:b/>
        </w:rPr>
        <w:t>brighter envelope</w:t>
      </w:r>
      <w:r>
        <w:t>, not the dark-city case. Do not mix them.</w:t>
      </w:r>
    </w:p>
    <w:p>
      <w:pPr>
        <w:pStyle w:val="Heading2"/>
      </w:pPr>
      <w:r>
        <w:t>The question (frozen)</w:t>
      </w:r>
    </w:p>
    <w:p>
      <w:r>
        <w:t xml:space="preserve">A mirror of some size, at some height, with an optical factor for reflection and air. How bright is the ground patch? How wide? How long does it last at a site that is already dark (Sun 6° below the horizon)? Then: is that light useful compared with moonlight, street lighting, and sunlight for electricity? Those comparisons </w:t>
      </w:r>
      <w:r>
        <w:rPr>
          <w:b/>
        </w:rPr>
        <w:t>judge scale</w:t>
      </w:r>
      <w:r>
        <w:t xml:space="preserve">. They do </w:t>
      </w:r>
      <w:r>
        <w:rPr>
          <w:b/>
        </w:rPr>
        <w:t>not</w:t>
      </w:r>
      <w:r>
        <w:t xml:space="preserve"> choose the physics.</w:t>
      </w:r>
    </w:p>
    <w:p>
      <w:pPr>
        <w:pStyle w:val="Heading2"/>
      </w:pPr>
      <w:r>
        <w:t>Master metaphor</w:t>
      </w:r>
    </w:p>
    <w:p>
      <w:r/>
      <w:r>
        <w:rPr>
          <w:b/>
        </w:rPr>
        <w:t>Sun projector, not a spotlight.</w:t>
      </w:r>
      <w:r>
        <w:t xml:space="preserve"> The mirror copies the Sun’s disk onto the ground. It does not make a tight lamp beam. Curving the mirror does not shrink that disk. Diffraction is negligible (Airy disk ~4 cm vs a ~6 km solar image at 625 km) and is </w:t>
      </w:r>
      <w:r>
        <w:rPr>
          <w:b/>
        </w:rPr>
        <w:t>not</w:t>
      </w:r>
      <w:r>
        <w:t xml:space="preserve"> in the model.</w:t>
      </w:r>
    </w:p>
    <w:p>
      <w:r/>
      <w:r>
        <w:rPr>
          <w:b/>
        </w:rPr>
        <w:t>55-metre square</w:t>
      </w:r>
      <w:r>
        <w:t xml:space="preserve"> means 55 m on a side (area 3025 m²), building-sized. It is </w:t>
      </w:r>
      <w:r>
        <w:rPr>
          <w:b/>
        </w:rPr>
        <w:t>not</w:t>
      </w:r>
      <w:r>
        <w:t xml:space="preserve"> 55 m².</w:t>
      </w:r>
    </w:p>
    <w:p>
      <w:pPr>
        <w:pStyle w:val="Heading2"/>
      </w:pPr>
      <w:r>
        <w:t>Two facts that cannot be engineered away</w:t>
      </w:r>
    </w:p>
    <w:p>
      <w:r>
        <w:t>1. The Sun is a disk about half a degree wide (α = 0.0093 rad). Patch width at nadir: D = h α. At 625 km, D = 5.812 km, image area 26.53 km².</w:t>
      </w:r>
    </w:p>
    <w:p>
      <w:r>
        <w:t>2. Low Earth orbit does not hover. Period at 625 km is 97.06 min. Useful window (elevation ≥ 30°) is 4.281 min overhead at dusk; 2.809 min at the civil-night snapshot. Unsteered flash across the site is 0.85 s. Area does not buy hours.</w:t>
      </w:r>
    </w:p>
    <w:p>
      <w:r>
        <w:t xml:space="preserve">Brightness and duration are </w:t>
      </w:r>
      <w:r>
        <w:rPr>
          <w:b/>
        </w:rPr>
        <w:t>two currencies</w:t>
      </w:r>
      <w:r>
        <w:t>. A larger mirror buys brightness, not minutes. A longer pass (higher orbit) buys minutes and spends brightness. N = N_I × N_T for one site.</w:t>
      </w:r>
    </w:p>
    <w:p>
      <w:pPr>
        <w:pStyle w:val="Heading2"/>
      </w:pPr>
      <w:r>
        <w:t>Numbers you must not change (625 km)</w:t>
      </w:r>
    </w:p>
    <w:p>
      <w:r/>
      <w:r>
        <w:rPr>
          <w:b/>
        </w:rPr>
        <w:t>Nadir envelope (twilight, looking down):</w:t>
      </w:r>
      <w:r/>
    </w:p>
    <w:p>
      <w:pPr>
        <w:pStyle w:val="ListBullet"/>
      </w:pPr>
      <w:r>
        <w:t>D = 5.812 km</w:t>
      </w:r>
    </w:p>
    <w:p>
      <w:pPr>
        <w:pStyle w:val="ListBullet"/>
      </w:pPr>
      <w:r>
        <w:t>M18 ideal I = 0.01175 W/m²; M55 ideal I = 0.1097 W/m²</w:t>
      </w:r>
    </w:p>
    <w:p>
      <w:pPr>
        <w:pStyle w:val="ListBullet"/>
      </w:pPr>
      <w:r>
        <w:t>T_useful = 4.281 min; horizon pass = 13.16 min</w:t>
      </w:r>
    </w:p>
    <w:p>
      <w:pPr>
        <w:pStyle w:val="ListBullet"/>
      </w:pPr>
      <w:r>
        <w:t>Fluence upper bound M55: ~28 J/m²</w:t>
      </w:r>
    </w:p>
    <w:p>
      <w:r/>
      <w:r>
        <w:rPr>
          <w:b/>
        </w:rPr>
        <w:t>Civil night (the value case): sat still sunlit on the terminator, site Sun 6° down:</w:t>
      </w:r>
      <w:r/>
    </w:p>
    <w:p>
      <w:pPr>
        <w:pStyle w:val="ListBullet"/>
      </w:pPr>
      <w:r>
        <w:t>Path d = 937.5 km; elevation ε = 38.74°; bounce at mirror i = 67.63°</w:t>
      </w:r>
    </w:p>
    <w:p>
      <w:pPr>
        <w:pStyle w:val="ListBullet"/>
      </w:pPr>
      <w:r>
        <w:t>Ellipse ~8.7 × 14 km (D_minor = 8.719 km); A_image = 95.41 km²</w:t>
      </w:r>
    </w:p>
    <w:p>
      <w:pPr>
        <w:pStyle w:val="ListBullet"/>
      </w:pPr>
      <w:r>
        <w:t>I is 0.150 × the nadir envelope</w:t>
      </w:r>
    </w:p>
    <w:p>
      <w:pPr>
        <w:pStyle w:val="ListBullet"/>
      </w:pPr>
      <w:r>
        <w:t>M18 ideal I = 0.001759 W/m² (fails moonlight 0.003)</w:t>
      </w:r>
    </w:p>
    <w:p>
      <w:pPr>
        <w:pStyle w:val="ListBullet"/>
      </w:pPr>
      <w:r>
        <w:t>M55 ideal I = 0.01642 W/m² (moonlight pass; fails street 0.1)</w:t>
      </w:r>
    </w:p>
    <w:p>
      <w:pPr>
        <w:pStyle w:val="ListBullet"/>
      </w:pPr>
      <w:r>
        <w:t>1 km sheet: 5.429 W/m² (street-bright; fails 20 min — needs ~7.1 sequential passes)</w:t>
      </w:r>
    </w:p>
    <w:p>
      <w:pPr>
        <w:pStyle w:val="ListBullet"/>
      </w:pPr>
      <w:r>
        <w:t>T_useful = 2.809 min</w:t>
      </w:r>
    </w:p>
    <w:p>
      <w:pPr>
        <w:pStyle w:val="ListBullet"/>
      </w:pPr>
      <w:r>
        <w:t>400 km: no useful night pass (max elevation 27.2° &lt; 30°)</w:t>
      </w:r>
    </w:p>
    <w:p>
      <w:r/>
      <w:r>
        <w:rPr>
          <w:b/>
        </w:rPr>
        <w:t>Optical factor:</w:t>
      </w:r>
      <w:r>
        <w:t xml:space="preserve"> η = 1 is ideal; 0.675 is one estimated clear-sky factor. Do not stack extra atmospheres.</w:t>
      </w:r>
    </w:p>
    <w:p>
      <w:r/>
      <w:r>
        <w:rPr>
          <w:b/>
        </w:rPr>
        <w:t>Parked bins (scoring only):</w:t>
      </w:r>
      <w:r>
        <w:t xml:space="preserve"> moonlight 0.003 W/m²; street-class 0.1 W/m² and 20 min; weak PV 50 W/m²; energy 200 W/m² and 3 h; daylight 1000 W/m².</w:t>
      </w:r>
    </w:p>
    <w:p>
      <w:r/>
      <w:r>
        <w:rPr>
          <w:b/>
        </w:rPr>
        <w:t>Fleet, one site, η = 1, night:</w:t>
      </w:r>
      <w:r>
        <w:t xml:space="preserve"> moonlight from M18 is N ≈ 1.7 (two mirrors). Street-class 20 min is N = 405 of 18 m, or ~43 of 55 m. If the mirror stays small, fewest street-class satellites on this scan are near 1500 km (M18: 405 → 196), not at 625 km.</w:t>
      </w:r>
    </w:p>
    <w:p>
      <w:r>
        <w:t>GEO D ≈ 333 km — a size check, not an operating point.</w:t>
      </w:r>
    </w:p>
    <w:p>
      <w:pPr>
        <w:pStyle w:val="Heading2"/>
      </w:pPr>
      <w:r>
        <w:t>Figures in the report (do not add new ones)</w:t>
      </w:r>
    </w:p>
    <w:p>
      <w:r>
        <w:rPr>
          <w:sz w:val="20"/>
        </w:rPr>
        <w:t>Figure    Takeaway</w:t>
      </w:r>
    </w:p>
    <w:p>
      <w:r>
        <w:t>|---|---|</w:t>
      </w:r>
    </w:p>
    <w:p>
      <w:r>
        <w:rPr>
          <w:sz w:val="20"/>
        </w:rPr>
        <w:t>S-geo-2d    The 45° bounce is at the mirror, not the ground. The patch is the Sun’s image.</w:t>
      </w:r>
    </w:p>
    <w:p>
      <w:r>
        <w:rPr>
          <w:sz w:val="20"/>
        </w:rPr>
        <w:t>S-focus    A dish focused at the ground does not shrink the solar image. Extra curve opens D.</w:t>
      </w:r>
    </w:p>
    <w:p>
      <w:r>
        <w:rPr>
          <w:sz w:val="20"/>
        </w:rPr>
        <w:t>S-spot-h    Width is height times how wide the Sun looks. 625 km → 5.812 km.</w:t>
      </w:r>
    </w:p>
    <w:p>
      <w:r>
        <w:rPr>
          <w:sz w:val="20"/>
        </w:rPr>
        <w:t>S-I-A    Peak I scales with collecting area over the solar image, not like a lamp 1/r².</w:t>
      </w:r>
    </w:p>
    <w:p>
      <w:r>
        <w:rPr>
          <w:sz w:val="20"/>
        </w:rPr>
        <w:t>S-dwell    Useful light is minutes. Area does not buy the window. Literature “~20 min at 1000 km” is the horizon pass (17.61 min), not useful time (6.727 min).</w:t>
      </w:r>
    </w:p>
    <w:p>
      <w:pPr>
        <w:pStyle w:val="Heading2"/>
      </w:pPr>
      <w:r>
        <w:t>Argument shape</w:t>
      </w:r>
    </w:p>
    <w:p>
      <w:r>
        <w:t>Scene → flashlight picture → two facts → five corrections people reach for (spotlight / curve / bigger / hover / midnight) → two currencies → what the physics actually says → appendix numbers.</w:t>
      </w:r>
    </w:p>
    <w:p>
      <w:r>
        <w:t xml:space="preserve">Midnight overhead in LEO is usually Earth’s shadow: nothing to bounce. You get </w:t>
      </w:r>
      <w:r>
        <w:rPr>
          <w:b/>
        </w:rPr>
        <w:t>early night from a still-sunlit terminator</w:t>
      </w:r>
      <w:r>
        <w:t>, at a penalty, or you get zero.</w:t>
      </w:r>
    </w:p>
    <w:p>
      <w:pPr>
        <w:pStyle w:val="Heading2"/>
      </w:pPr>
      <w:r>
        <w:t>Out of the report</w:t>
      </w:r>
    </w:p>
    <w:p>
      <w:r>
        <w:t>Launch cost, firms, products, 3D explorer, lux as a kernel output, stacked suns past one filled image, one satellite for three hours, “streetlights from space” as the title subject.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6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