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FF1C" w14:textId="1AA6E30B" w:rsidR="000348A2" w:rsidRPr="00FC269C" w:rsidRDefault="005464B6" w:rsidP="003D2A68">
      <w:pPr>
        <w:pStyle w:val="Heading1"/>
      </w:pPr>
      <w:r>
        <w:t>CRIM PRACTICE</w:t>
      </w:r>
      <w:r w:rsidR="000348A2">
        <w:t xml:space="preserve"> </w:t>
      </w:r>
    </w:p>
    <w:p w14:paraId="0DBFCE9A" w14:textId="59E9D75D" w:rsidR="006B084B" w:rsidRDefault="006B084B" w:rsidP="005464B6">
      <w:pPr>
        <w:pStyle w:val="ListParagraph"/>
        <w:numPr>
          <w:ilvl w:val="0"/>
          <w:numId w:val="2"/>
        </w:numPr>
      </w:pPr>
      <w:r w:rsidRPr="00FC269C">
        <w:rPr>
          <w:b/>
          <w:bCs/>
        </w:rPr>
        <w:t>Confession</w:t>
      </w:r>
      <w:r>
        <w:t xml:space="preserve">: A confession can be made to someone not in authority </w:t>
      </w:r>
    </w:p>
    <w:p w14:paraId="1504890A" w14:textId="172A7CBF" w:rsidR="006B084B" w:rsidRDefault="006B084B" w:rsidP="005464B6">
      <w:pPr>
        <w:pStyle w:val="ListParagraph"/>
        <w:numPr>
          <w:ilvl w:val="0"/>
          <w:numId w:val="2"/>
        </w:numPr>
      </w:pPr>
      <w:r w:rsidRPr="00FC269C">
        <w:rPr>
          <w:b/>
          <w:bCs/>
        </w:rPr>
        <w:t>Bail</w:t>
      </w:r>
      <w:r>
        <w:t xml:space="preserve">: Prosecution can appeal against bail but must confirm oral notice of the appeal in writing and serve written confirmation on D </w:t>
      </w:r>
      <w:r w:rsidRPr="006B084B">
        <w:rPr>
          <w:b/>
          <w:bCs/>
          <w:u w:val="single"/>
        </w:rPr>
        <w:t>within 2 hours</w:t>
      </w:r>
      <w:r>
        <w:t xml:space="preserve"> of the conclusion of the hearing</w:t>
      </w:r>
      <w:r w:rsidR="00EA3D14">
        <w:t xml:space="preserve">. CC must hear the appeal </w:t>
      </w:r>
      <w:r w:rsidR="00EA3D14" w:rsidRPr="00FC269C">
        <w:rPr>
          <w:b/>
          <w:bCs/>
          <w:u w:val="single"/>
        </w:rPr>
        <w:t xml:space="preserve">within 2 </w:t>
      </w:r>
      <w:r w:rsidR="00FC269C" w:rsidRPr="00FC269C">
        <w:rPr>
          <w:b/>
          <w:bCs/>
          <w:u w:val="single"/>
        </w:rPr>
        <w:t>business</w:t>
      </w:r>
      <w:r w:rsidR="00EA3D14" w:rsidRPr="00FC269C">
        <w:rPr>
          <w:b/>
          <w:bCs/>
          <w:u w:val="single"/>
        </w:rPr>
        <w:t xml:space="preserve"> days</w:t>
      </w:r>
      <w:r w:rsidR="00EA3D14">
        <w:t xml:space="preserve">, treating it as a rehearing. D will remain in custody until the appeal is heard </w:t>
      </w:r>
    </w:p>
    <w:p w14:paraId="2B9442BA" w14:textId="5EDBFA6B" w:rsidR="002E4E02" w:rsidRDefault="002E4E02" w:rsidP="005464B6">
      <w:pPr>
        <w:pStyle w:val="ListParagraph"/>
        <w:numPr>
          <w:ilvl w:val="0"/>
          <w:numId w:val="2"/>
        </w:numPr>
      </w:pPr>
      <w:r w:rsidRPr="00FC269C">
        <w:rPr>
          <w:b/>
          <w:bCs/>
        </w:rPr>
        <w:t>Youth court:</w:t>
      </w:r>
      <w:r>
        <w:t xml:space="preserve"> Referral orders are only available when D has never been previously convicted by a court </w:t>
      </w:r>
    </w:p>
    <w:p w14:paraId="27531217" w14:textId="49C32022" w:rsidR="002E4E02" w:rsidRDefault="002E4E02" w:rsidP="005464B6">
      <w:pPr>
        <w:pStyle w:val="ListParagraph"/>
        <w:numPr>
          <w:ilvl w:val="0"/>
          <w:numId w:val="2"/>
        </w:numPr>
      </w:pPr>
      <w:r w:rsidRPr="00FC269C">
        <w:rPr>
          <w:b/>
          <w:bCs/>
        </w:rPr>
        <w:t>Youth Court</w:t>
      </w:r>
      <w:r>
        <w:t xml:space="preserve">: Max DTO is 4-24 months </w:t>
      </w:r>
    </w:p>
    <w:p w14:paraId="4BC33844" w14:textId="58CAA297" w:rsidR="00622B3D" w:rsidRDefault="00622B3D" w:rsidP="005464B6">
      <w:pPr>
        <w:pStyle w:val="ListParagraph"/>
        <w:numPr>
          <w:ilvl w:val="0"/>
          <w:numId w:val="2"/>
        </w:numPr>
      </w:pPr>
      <w:r w:rsidRPr="00FC269C">
        <w:rPr>
          <w:b/>
          <w:bCs/>
        </w:rPr>
        <w:t>Trials</w:t>
      </w:r>
      <w:r>
        <w:t xml:space="preserve">: Co-accused can be competent and compellable where they have plead guilty and is severed from their co-accused </w:t>
      </w:r>
    </w:p>
    <w:p w14:paraId="6B04F4E2" w14:textId="512232BB" w:rsidR="00622B3D" w:rsidRDefault="00622B3D" w:rsidP="005464B6">
      <w:pPr>
        <w:pStyle w:val="ListParagraph"/>
        <w:numPr>
          <w:ilvl w:val="0"/>
          <w:numId w:val="2"/>
        </w:numPr>
      </w:pPr>
      <w:r w:rsidRPr="00FC269C">
        <w:rPr>
          <w:b/>
          <w:bCs/>
        </w:rPr>
        <w:t>Theft</w:t>
      </w:r>
      <w:r>
        <w:t>: Low value shoplifting aggregate value &lt;</w:t>
      </w:r>
      <w:r w:rsidR="00FC269C">
        <w:t>£</w:t>
      </w:r>
      <w:r>
        <w:t xml:space="preserve">200 </w:t>
      </w:r>
      <w:r w:rsidR="00FC269C">
        <w:t>is SO, but if D pleads not guilty, can elect to be tried in CC</w:t>
      </w:r>
      <w:r w:rsidR="0017757B">
        <w:t xml:space="preserve">. </w:t>
      </w:r>
    </w:p>
    <w:p w14:paraId="4EB4F680" w14:textId="7ECC7358" w:rsidR="0017757B" w:rsidRPr="0017757B" w:rsidRDefault="0017757B" w:rsidP="0017757B">
      <w:pPr>
        <w:pStyle w:val="ListParagraph"/>
        <w:numPr>
          <w:ilvl w:val="1"/>
          <w:numId w:val="2"/>
        </w:numPr>
      </w:pPr>
      <w:r w:rsidRPr="0017757B">
        <w:t>But Magistrates will have no power to allocate the case to CC for trial / commit to CC for sentence</w:t>
      </w:r>
    </w:p>
    <w:p w14:paraId="6CA9C70B" w14:textId="5D007A30" w:rsidR="009C15D3" w:rsidRDefault="009C15D3" w:rsidP="005464B6">
      <w:pPr>
        <w:pStyle w:val="ListParagraph"/>
        <w:numPr>
          <w:ilvl w:val="0"/>
          <w:numId w:val="2"/>
        </w:numPr>
      </w:pPr>
      <w:proofErr w:type="spellStart"/>
      <w:r>
        <w:rPr>
          <w:b/>
          <w:bCs/>
        </w:rPr>
        <w:t>Voir</w:t>
      </w:r>
      <w:proofErr w:type="spellEnd"/>
      <w:r>
        <w:rPr>
          <w:b/>
          <w:bCs/>
        </w:rPr>
        <w:t xml:space="preserve"> dire</w:t>
      </w:r>
      <w:r w:rsidRPr="009C15D3">
        <w:t>:</w:t>
      </w:r>
      <w:r>
        <w:t xml:space="preserve"> Usually takes place </w:t>
      </w:r>
      <w:r w:rsidRPr="009C15D3">
        <w:rPr>
          <w:u w:val="single"/>
        </w:rPr>
        <w:t>during</w:t>
      </w:r>
      <w:r>
        <w:t xml:space="preserve"> the prosecutor’s presentation of the case</w:t>
      </w:r>
    </w:p>
    <w:p w14:paraId="23EF7196" w14:textId="231FA4E3" w:rsidR="0017757B" w:rsidRDefault="009C15D3" w:rsidP="0017757B">
      <w:pPr>
        <w:pStyle w:val="ListParagraph"/>
        <w:numPr>
          <w:ilvl w:val="0"/>
          <w:numId w:val="2"/>
        </w:numPr>
      </w:pPr>
      <w:r>
        <w:rPr>
          <w:b/>
          <w:bCs/>
        </w:rPr>
        <w:t>IDPC</w:t>
      </w:r>
      <w:r w:rsidRPr="009C15D3">
        <w:t>:</w:t>
      </w:r>
      <w:r>
        <w:t xml:space="preserve"> Only contains stuff CPS wants to rely on </w:t>
      </w:r>
    </w:p>
    <w:p w14:paraId="5F4A1868" w14:textId="71D495DA" w:rsidR="00B60A38" w:rsidRDefault="00B60A38" w:rsidP="0017757B">
      <w:pPr>
        <w:pStyle w:val="ListParagraph"/>
        <w:numPr>
          <w:ilvl w:val="0"/>
          <w:numId w:val="2"/>
        </w:numPr>
      </w:pPr>
      <w:r>
        <w:rPr>
          <w:b/>
          <w:bCs/>
        </w:rPr>
        <w:t>Declining legal advice</w:t>
      </w:r>
      <w:r w:rsidRPr="00B60A38">
        <w:t>:</w:t>
      </w:r>
      <w:r>
        <w:t xml:space="preserve"> If the suspect declines to speak to a solicitor, they must also be informed that the right to legal advice includes the right to speak to the solicitor on the telephone. </w:t>
      </w:r>
    </w:p>
    <w:p w14:paraId="6FC49813" w14:textId="64E883C6" w:rsidR="006E716E" w:rsidRDefault="006E716E" w:rsidP="0017757B">
      <w:pPr>
        <w:pStyle w:val="ListParagraph"/>
        <w:numPr>
          <w:ilvl w:val="0"/>
          <w:numId w:val="2"/>
        </w:numPr>
      </w:pPr>
      <w:r w:rsidRPr="006E716E">
        <w:rPr>
          <w:b/>
          <w:bCs/>
        </w:rPr>
        <w:t>Delaying legal advice / release</w:t>
      </w:r>
      <w:r>
        <w:t xml:space="preserve">: Check if the offence is indictable </w:t>
      </w:r>
    </w:p>
    <w:p w14:paraId="5AEFEC53" w14:textId="139E71D6" w:rsidR="00C9337E" w:rsidRDefault="00C9337E" w:rsidP="0017757B">
      <w:pPr>
        <w:pStyle w:val="ListParagraph"/>
        <w:numPr>
          <w:ilvl w:val="0"/>
          <w:numId w:val="2"/>
        </w:numPr>
      </w:pPr>
      <w:r>
        <w:rPr>
          <w:b/>
          <w:bCs/>
        </w:rPr>
        <w:t>Extending detention</w:t>
      </w:r>
      <w:r w:rsidRPr="00C9337E">
        <w:t>:</w:t>
      </w:r>
      <w:r>
        <w:t xml:space="preserve"> Warrant from MC must be made by a </w:t>
      </w:r>
      <w:r w:rsidRPr="00C9337E">
        <w:rPr>
          <w:b/>
          <w:bCs/>
          <w:u w:val="single"/>
        </w:rPr>
        <w:t>min of 2 lay magistrates or a DJ</w:t>
      </w:r>
      <w:r>
        <w:t xml:space="preserve"> + Application is </w:t>
      </w:r>
      <w:r w:rsidRPr="00C9337E">
        <w:rPr>
          <w:b/>
          <w:bCs/>
          <w:u w:val="single"/>
        </w:rPr>
        <w:t>made on oath</w:t>
      </w:r>
      <w:r>
        <w:t xml:space="preserve"> by a warranted constable and supported by written information + Suspect is </w:t>
      </w:r>
      <w:r w:rsidRPr="00C9337E">
        <w:rPr>
          <w:u w:val="single"/>
        </w:rPr>
        <w:t>present in court</w:t>
      </w:r>
      <w:r>
        <w:t xml:space="preserve"> and being detained for an indictable offence </w:t>
      </w:r>
    </w:p>
    <w:p w14:paraId="4E568C6E" w14:textId="6B8CC0CC" w:rsidR="00C9337E" w:rsidRDefault="00C9337E" w:rsidP="0017757B">
      <w:pPr>
        <w:pStyle w:val="ListParagraph"/>
        <w:numPr>
          <w:ilvl w:val="0"/>
          <w:numId w:val="2"/>
        </w:numPr>
      </w:pPr>
      <w:r>
        <w:rPr>
          <w:b/>
          <w:bCs/>
        </w:rPr>
        <w:t>Review officer</w:t>
      </w:r>
      <w:r w:rsidRPr="00C9337E">
        <w:t>:</w:t>
      </w:r>
      <w:r>
        <w:t xml:space="preserve"> Will allow the suspect, their solicitor or AA to make oral or written submissions about the detention. Will also consult with the investigating officer to determine what documents and materials are essential for challenging the lawfulness of the arrest and detention and these must be made known to the detainee </w:t>
      </w:r>
    </w:p>
    <w:p w14:paraId="4E3494F7" w14:textId="1C92CF32" w:rsidR="00575CE7" w:rsidRDefault="00575CE7" w:rsidP="0017757B">
      <w:pPr>
        <w:pStyle w:val="ListParagraph"/>
        <w:numPr>
          <w:ilvl w:val="0"/>
          <w:numId w:val="2"/>
        </w:numPr>
      </w:pPr>
      <w:r>
        <w:rPr>
          <w:b/>
          <w:bCs/>
        </w:rPr>
        <w:t>ID procedure</w:t>
      </w:r>
      <w:r w:rsidRPr="00575CE7">
        <w:t>:</w:t>
      </w:r>
      <w:r>
        <w:t xml:space="preserve"> Before the procedure the ID officer (inspector) must provide a written notice to the suspect a list of things like the purpose of the procedure, the right to refuse to participate, consequences of refusing, special arrangements for juveniles or vulnerable persons, and the fact that their solicitor will be provided with the initial description of the suspect as first given by the eyewitnesses</w:t>
      </w:r>
    </w:p>
    <w:p w14:paraId="3FFF1542" w14:textId="274A86C8" w:rsidR="007C560E" w:rsidRDefault="007C560E" w:rsidP="0017757B">
      <w:pPr>
        <w:pStyle w:val="ListParagraph"/>
        <w:numPr>
          <w:ilvl w:val="0"/>
          <w:numId w:val="2"/>
        </w:numPr>
      </w:pPr>
      <w:r>
        <w:rPr>
          <w:b/>
          <w:bCs/>
        </w:rPr>
        <w:t>Location of police interview</w:t>
      </w:r>
      <w:r w:rsidRPr="007C560E">
        <w:t>:</w:t>
      </w:r>
      <w:r>
        <w:t xml:space="preserve"> If the interview takes place anywhere but a police station or authorised place of detention, the interview </w:t>
      </w:r>
      <w:r w:rsidRPr="007C560E">
        <w:rPr>
          <w:b/>
          <w:bCs/>
          <w:u w:val="single"/>
        </w:rPr>
        <w:t>must cease once the relevant risk has been averted</w:t>
      </w:r>
      <w:r>
        <w:t xml:space="preserve"> or the </w:t>
      </w:r>
      <w:r w:rsidRPr="007C560E">
        <w:rPr>
          <w:b/>
          <w:bCs/>
          <w:u w:val="single"/>
        </w:rPr>
        <w:t>necessary questions have been put forward</w:t>
      </w:r>
      <w:r>
        <w:t xml:space="preserve"> to avert the risk </w:t>
      </w:r>
    </w:p>
    <w:p w14:paraId="290A01D4" w14:textId="0B0A50B6" w:rsidR="007C560E" w:rsidRDefault="007C560E" w:rsidP="007C560E">
      <w:pPr>
        <w:pStyle w:val="ListParagraph"/>
        <w:numPr>
          <w:ilvl w:val="1"/>
          <w:numId w:val="2"/>
        </w:numPr>
      </w:pPr>
      <w:r>
        <w:t xml:space="preserve">Interfere with evidence </w:t>
      </w:r>
    </w:p>
    <w:p w14:paraId="601B3A23" w14:textId="790A328C" w:rsidR="007C560E" w:rsidRDefault="007C560E" w:rsidP="007C560E">
      <w:pPr>
        <w:pStyle w:val="ListParagraph"/>
        <w:numPr>
          <w:ilvl w:val="1"/>
          <w:numId w:val="2"/>
        </w:numPr>
      </w:pPr>
      <w:r>
        <w:t xml:space="preserve">harm to others </w:t>
      </w:r>
    </w:p>
    <w:p w14:paraId="5BCBF437" w14:textId="5EF56362" w:rsidR="007C560E" w:rsidRDefault="007C560E" w:rsidP="007C560E">
      <w:pPr>
        <w:pStyle w:val="ListParagraph"/>
        <w:numPr>
          <w:ilvl w:val="1"/>
          <w:numId w:val="2"/>
        </w:numPr>
      </w:pPr>
      <w:r>
        <w:t xml:space="preserve">property damage </w:t>
      </w:r>
    </w:p>
    <w:p w14:paraId="20C8DA21" w14:textId="61D17718" w:rsidR="007C560E" w:rsidRDefault="007C560E" w:rsidP="007C560E">
      <w:pPr>
        <w:pStyle w:val="ListParagraph"/>
        <w:numPr>
          <w:ilvl w:val="1"/>
          <w:numId w:val="2"/>
        </w:numPr>
      </w:pPr>
      <w:r>
        <w:t xml:space="preserve">alerting others </w:t>
      </w:r>
    </w:p>
    <w:p w14:paraId="61A2B692" w14:textId="7A9C3B8E" w:rsidR="00D7102D" w:rsidRDefault="007C560E" w:rsidP="00D7102D">
      <w:pPr>
        <w:pStyle w:val="ListParagraph"/>
        <w:numPr>
          <w:ilvl w:val="1"/>
          <w:numId w:val="2"/>
        </w:numPr>
      </w:pPr>
      <w:r>
        <w:t xml:space="preserve">hinder evidence retrieval </w:t>
      </w:r>
    </w:p>
    <w:p w14:paraId="2AD01E42" w14:textId="6C2A2602" w:rsidR="00D7102D" w:rsidRDefault="00D7102D" w:rsidP="00D7102D">
      <w:pPr>
        <w:pStyle w:val="ListParagraph"/>
        <w:numPr>
          <w:ilvl w:val="0"/>
          <w:numId w:val="2"/>
        </w:numPr>
      </w:pPr>
      <w:r>
        <w:rPr>
          <w:b/>
          <w:bCs/>
        </w:rPr>
        <w:t xml:space="preserve">Right to bail </w:t>
      </w:r>
      <w:r w:rsidR="006E716E">
        <w:rPr>
          <w:b/>
          <w:bCs/>
        </w:rPr>
        <w:t>post-conviction</w:t>
      </w:r>
      <w:r>
        <w:rPr>
          <w:b/>
          <w:bCs/>
        </w:rPr>
        <w:t>:</w:t>
      </w:r>
      <w:r>
        <w:t xml:space="preserve"> Exceptions to the right include</w:t>
      </w:r>
    </w:p>
    <w:p w14:paraId="419E999B" w14:textId="349D575A" w:rsidR="00D7102D" w:rsidRDefault="00D7102D" w:rsidP="00D7102D">
      <w:pPr>
        <w:pStyle w:val="ListParagraph"/>
        <w:numPr>
          <w:ilvl w:val="0"/>
          <w:numId w:val="2"/>
        </w:numPr>
      </w:pPr>
      <w:r>
        <w:rPr>
          <w:b/>
          <w:bCs/>
        </w:rPr>
        <w:t>Conditions on bail:</w:t>
      </w:r>
      <w:r>
        <w:t xml:space="preserve"> Only when necessary to </w:t>
      </w:r>
    </w:p>
    <w:p w14:paraId="3BDF419A" w14:textId="00485753" w:rsidR="00D7102D" w:rsidRDefault="00D7102D" w:rsidP="00D7102D">
      <w:pPr>
        <w:pStyle w:val="ListParagraph"/>
        <w:numPr>
          <w:ilvl w:val="0"/>
          <w:numId w:val="2"/>
        </w:numPr>
      </w:pPr>
      <w:r>
        <w:rPr>
          <w:b/>
          <w:bCs/>
        </w:rPr>
        <w:t>When remand decision is necessary:</w:t>
      </w:r>
      <w:r>
        <w:t xml:space="preserve"> </w:t>
      </w:r>
    </w:p>
    <w:p w14:paraId="3923D0CA" w14:textId="7E6E933B" w:rsidR="00D7102D" w:rsidRDefault="00D7102D" w:rsidP="00D7102D">
      <w:pPr>
        <w:pStyle w:val="ListParagraph"/>
        <w:numPr>
          <w:ilvl w:val="1"/>
          <w:numId w:val="2"/>
        </w:numPr>
      </w:pPr>
      <w:r>
        <w:t xml:space="preserve">Trial lasting multiple days </w:t>
      </w:r>
    </w:p>
    <w:p w14:paraId="44C1201A" w14:textId="684A1A50" w:rsidR="00D7102D" w:rsidRDefault="00D7102D" w:rsidP="00D7102D">
      <w:pPr>
        <w:pStyle w:val="ListParagraph"/>
        <w:numPr>
          <w:ilvl w:val="1"/>
          <w:numId w:val="2"/>
        </w:numPr>
      </w:pPr>
      <w:r>
        <w:t xml:space="preserve">D is committed to CC for trial or sentence </w:t>
      </w:r>
    </w:p>
    <w:p w14:paraId="250B2189" w14:textId="263923AF" w:rsidR="00D7102D" w:rsidRDefault="00D7102D" w:rsidP="00D7102D">
      <w:pPr>
        <w:pStyle w:val="ListParagraph"/>
        <w:numPr>
          <w:ilvl w:val="1"/>
          <w:numId w:val="2"/>
        </w:numPr>
      </w:pPr>
      <w:r>
        <w:t xml:space="preserve">Court has adjourned for PSR </w:t>
      </w:r>
    </w:p>
    <w:p w14:paraId="13A61840" w14:textId="7DC00CD6" w:rsidR="00D7102D" w:rsidRDefault="00D7102D" w:rsidP="00D7102D">
      <w:pPr>
        <w:pStyle w:val="ListParagraph"/>
        <w:numPr>
          <w:ilvl w:val="1"/>
          <w:numId w:val="2"/>
        </w:numPr>
      </w:pPr>
      <w:r>
        <w:t xml:space="preserve">Case is appealed from MC to CC </w:t>
      </w:r>
    </w:p>
    <w:p w14:paraId="202C77BC" w14:textId="22003626" w:rsidR="00D7102D" w:rsidRPr="006E716E" w:rsidRDefault="006E716E" w:rsidP="00D7102D">
      <w:pPr>
        <w:pStyle w:val="ListParagraph"/>
        <w:numPr>
          <w:ilvl w:val="0"/>
          <w:numId w:val="2"/>
        </w:numPr>
      </w:pPr>
      <w:r>
        <w:rPr>
          <w:b/>
          <w:bCs/>
        </w:rPr>
        <w:t xml:space="preserve">Right to bail: </w:t>
      </w:r>
    </w:p>
    <w:p w14:paraId="4FC41337" w14:textId="2E1FBCF7" w:rsidR="006E716E" w:rsidRDefault="006E716E" w:rsidP="006E716E">
      <w:pPr>
        <w:pStyle w:val="ListParagraph"/>
        <w:numPr>
          <w:ilvl w:val="1"/>
          <w:numId w:val="2"/>
        </w:numPr>
      </w:pPr>
      <w:r>
        <w:rPr>
          <w:b/>
          <w:bCs/>
        </w:rPr>
        <w:t xml:space="preserve">Exclusion: </w:t>
      </w:r>
      <w:r w:rsidRPr="006E716E">
        <w:t xml:space="preserve">No right to bail </w:t>
      </w:r>
      <w:r w:rsidR="00E5059D">
        <w:t xml:space="preserve">(exceptional circumstances required) </w:t>
      </w:r>
    </w:p>
    <w:p w14:paraId="4EA04D19" w14:textId="05B3C27D" w:rsidR="00E5059D" w:rsidRDefault="006E716E" w:rsidP="00E5059D">
      <w:pPr>
        <w:pStyle w:val="ListParagraph"/>
        <w:numPr>
          <w:ilvl w:val="2"/>
          <w:numId w:val="2"/>
        </w:numPr>
      </w:pPr>
      <w:r w:rsidRPr="00E5059D">
        <w:t>Appeals following summary conviction to CC</w:t>
      </w:r>
      <w:r w:rsidR="00E5059D" w:rsidRPr="00E5059D">
        <w:t>/HC</w:t>
      </w:r>
    </w:p>
    <w:p w14:paraId="0F56721D" w14:textId="0097597A" w:rsidR="00E5059D" w:rsidRDefault="00E5059D" w:rsidP="00E5059D">
      <w:pPr>
        <w:pStyle w:val="ListParagraph"/>
        <w:numPr>
          <w:ilvl w:val="2"/>
          <w:numId w:val="2"/>
        </w:numPr>
      </w:pPr>
      <w:r>
        <w:t xml:space="preserve">Committal for </w:t>
      </w:r>
      <w:r w:rsidR="00732E36">
        <w:t>sentencing</w:t>
      </w:r>
      <w:r>
        <w:t xml:space="preserve"> following summary conviction </w:t>
      </w:r>
    </w:p>
    <w:p w14:paraId="4884BCB3" w14:textId="629DA567" w:rsidR="00E5059D" w:rsidRDefault="00E5059D" w:rsidP="00E5059D">
      <w:pPr>
        <w:pStyle w:val="ListParagraph"/>
        <w:numPr>
          <w:ilvl w:val="2"/>
          <w:numId w:val="2"/>
        </w:numPr>
      </w:pPr>
      <w:r>
        <w:lastRenderedPageBreak/>
        <w:t xml:space="preserve">Charged with/previously convicted of serious offences (homicide, rape, attempts) </w:t>
      </w:r>
    </w:p>
    <w:p w14:paraId="496EB29C" w14:textId="1035CA79" w:rsidR="00E5059D" w:rsidRPr="00E5059D" w:rsidRDefault="00E5059D" w:rsidP="00E5059D">
      <w:pPr>
        <w:pStyle w:val="ListParagraph"/>
        <w:numPr>
          <w:ilvl w:val="3"/>
          <w:numId w:val="2"/>
        </w:numPr>
      </w:pPr>
      <w:r w:rsidRPr="00E5059D">
        <w:rPr>
          <w:b/>
          <w:bCs/>
        </w:rPr>
        <w:t>Murder</w:t>
      </w:r>
      <w:r>
        <w:t xml:space="preserve">: Only can be granted by CC judge </w:t>
      </w:r>
      <w:r w:rsidRPr="00E5059D">
        <w:rPr>
          <w:b/>
          <w:bCs/>
          <w:u w:val="single"/>
        </w:rPr>
        <w:t>(within 48 hours</w:t>
      </w:r>
      <w:r>
        <w:t xml:space="preserve">, working days), who must be satisfied that there is no significant risk that D would commit an offence that would likely cause physical or mental injury to another </w:t>
      </w:r>
    </w:p>
    <w:p w14:paraId="2FD388EB" w14:textId="77777777" w:rsidR="00E5059D" w:rsidRDefault="006E716E" w:rsidP="006E716E">
      <w:pPr>
        <w:pStyle w:val="ListParagraph"/>
        <w:numPr>
          <w:ilvl w:val="1"/>
          <w:numId w:val="2"/>
        </w:numPr>
      </w:pPr>
      <w:r>
        <w:rPr>
          <w:b/>
          <w:bCs/>
        </w:rPr>
        <w:t xml:space="preserve">Exception: </w:t>
      </w:r>
      <w:r w:rsidRPr="006E716E">
        <w:t>Need not be granted bail (dealing with grounds for refusing bail)</w:t>
      </w:r>
    </w:p>
    <w:p w14:paraId="1969B863" w14:textId="77777777" w:rsidR="00E5059D" w:rsidRPr="00E5059D" w:rsidRDefault="00E5059D" w:rsidP="00E5059D">
      <w:pPr>
        <w:pStyle w:val="ListParagraph"/>
        <w:numPr>
          <w:ilvl w:val="2"/>
          <w:numId w:val="2"/>
        </w:numPr>
      </w:pPr>
      <w:r>
        <w:rPr>
          <w:b/>
          <w:bCs/>
        </w:rPr>
        <w:t xml:space="preserve">Will not apply if: </w:t>
      </w:r>
    </w:p>
    <w:p w14:paraId="6FC308E7" w14:textId="1A193ACC" w:rsidR="00E5059D" w:rsidRPr="00E5059D" w:rsidRDefault="00E5059D" w:rsidP="00E5059D">
      <w:pPr>
        <w:pStyle w:val="ListParagraph"/>
        <w:numPr>
          <w:ilvl w:val="3"/>
          <w:numId w:val="2"/>
        </w:numPr>
      </w:pPr>
      <w:r w:rsidRPr="00E5059D">
        <w:t>D is 18</w:t>
      </w:r>
      <w:r w:rsidR="00567630">
        <w:t>+</w:t>
      </w:r>
    </w:p>
    <w:p w14:paraId="273FDF97" w14:textId="4F619ABC" w:rsidR="00E5059D" w:rsidRPr="00E5059D" w:rsidRDefault="00E5059D" w:rsidP="00E5059D">
      <w:pPr>
        <w:pStyle w:val="ListParagraph"/>
        <w:numPr>
          <w:ilvl w:val="3"/>
          <w:numId w:val="2"/>
        </w:numPr>
      </w:pPr>
      <w:r w:rsidRPr="00E5059D">
        <w:t>D has not been convicted of an offence in those proceedings</w:t>
      </w:r>
    </w:p>
    <w:p w14:paraId="3082DC0E" w14:textId="742D305C" w:rsidR="006E716E" w:rsidRDefault="00E5059D" w:rsidP="00E5059D">
      <w:pPr>
        <w:pStyle w:val="ListParagraph"/>
        <w:numPr>
          <w:ilvl w:val="3"/>
          <w:numId w:val="2"/>
        </w:numPr>
      </w:pPr>
      <w:r w:rsidRPr="00E5059D">
        <w:t xml:space="preserve">No real prospect that D will be sentenced to a Custodial sentence </w:t>
      </w:r>
      <w:r w:rsidR="006E716E" w:rsidRPr="00E5059D">
        <w:t xml:space="preserve"> </w:t>
      </w:r>
    </w:p>
    <w:p w14:paraId="2E22534E" w14:textId="4562DB2C" w:rsidR="00567630" w:rsidRDefault="00567630" w:rsidP="00567630">
      <w:pPr>
        <w:pStyle w:val="ListParagraph"/>
        <w:numPr>
          <w:ilvl w:val="0"/>
          <w:numId w:val="2"/>
        </w:numPr>
      </w:pPr>
      <w:r w:rsidRPr="00567630">
        <w:rPr>
          <w:b/>
          <w:bCs/>
        </w:rPr>
        <w:t>Certificate of full argument</w:t>
      </w:r>
      <w:r>
        <w:t xml:space="preserve">: Document issued by MC to D that has been refused bail to show that the court has heard a fully argued bail application. Necessary if D wishes to appeal against their refusal of bail to CC </w:t>
      </w:r>
    </w:p>
    <w:p w14:paraId="59CA9F68" w14:textId="1A002D38" w:rsidR="000615FA" w:rsidRDefault="000615FA" w:rsidP="00567630">
      <w:pPr>
        <w:pStyle w:val="ListParagraph"/>
        <w:numPr>
          <w:ilvl w:val="0"/>
          <w:numId w:val="2"/>
        </w:numPr>
      </w:pPr>
      <w:r>
        <w:rPr>
          <w:b/>
          <w:bCs/>
        </w:rPr>
        <w:t>Further full bail applications</w:t>
      </w:r>
      <w:r w:rsidRPr="000615FA">
        <w:t>:</w:t>
      </w:r>
      <w:r>
        <w:t xml:space="preserve"> Only available at the first hearing following the initial refusal of bail if the defence does not make a full application at the second hearing then the opportunity is lost </w:t>
      </w:r>
    </w:p>
    <w:p w14:paraId="30FB0134" w14:textId="66C2CE17" w:rsidR="000615FA" w:rsidRDefault="000615FA" w:rsidP="00567630">
      <w:pPr>
        <w:pStyle w:val="ListParagraph"/>
        <w:numPr>
          <w:ilvl w:val="0"/>
          <w:numId w:val="2"/>
        </w:numPr>
      </w:pPr>
      <w:r>
        <w:rPr>
          <w:b/>
          <w:bCs/>
        </w:rPr>
        <w:t>Court’s duty</w:t>
      </w:r>
      <w:r w:rsidRPr="000615FA">
        <w:t>:</w:t>
      </w:r>
      <w:r>
        <w:t xml:space="preserve"> Court has a duty to consider the question of bail at each subsequent hearing, where the presumption of bail still applies and D remains in custody </w:t>
      </w:r>
    </w:p>
    <w:p w14:paraId="11796580" w14:textId="57C6507E" w:rsidR="000615FA" w:rsidRDefault="000615FA" w:rsidP="00567630">
      <w:pPr>
        <w:pStyle w:val="ListParagraph"/>
        <w:numPr>
          <w:ilvl w:val="0"/>
          <w:numId w:val="2"/>
        </w:numPr>
      </w:pPr>
      <w:r>
        <w:rPr>
          <w:b/>
          <w:bCs/>
        </w:rPr>
        <w:t>Breaching bail conditions</w:t>
      </w:r>
      <w:r w:rsidRPr="000615FA">
        <w:t>:</w:t>
      </w:r>
      <w:r>
        <w:t xml:space="preserve"> D must be brought before the court </w:t>
      </w:r>
      <w:r w:rsidRPr="000615FA">
        <w:rPr>
          <w:b/>
          <w:bCs/>
          <w:u w:val="single"/>
        </w:rPr>
        <w:t>within 24 hours</w:t>
      </w:r>
      <w:r>
        <w:t xml:space="preserve"> otherwise they must be released </w:t>
      </w:r>
    </w:p>
    <w:p w14:paraId="5F1127B8" w14:textId="749287C6" w:rsidR="006C6252" w:rsidRDefault="006C6252" w:rsidP="006C6252">
      <w:pPr>
        <w:pStyle w:val="ListParagraph"/>
        <w:numPr>
          <w:ilvl w:val="1"/>
          <w:numId w:val="2"/>
        </w:numPr>
      </w:pPr>
      <w:r>
        <w:rPr>
          <w:b/>
          <w:bCs/>
        </w:rPr>
        <w:t>Court cannot remand D into custody if</w:t>
      </w:r>
      <w:r w:rsidRPr="006C6252">
        <w:t>:</w:t>
      </w:r>
      <w:r>
        <w:t xml:space="preserve"> 18+, not yet convicted, no real prospect of custodial sentence </w:t>
      </w:r>
    </w:p>
    <w:p w14:paraId="30266CB7" w14:textId="4FE279C1" w:rsidR="000615FA" w:rsidRDefault="000615FA" w:rsidP="00567630">
      <w:pPr>
        <w:pStyle w:val="ListParagraph"/>
        <w:numPr>
          <w:ilvl w:val="0"/>
          <w:numId w:val="2"/>
        </w:numPr>
      </w:pPr>
      <w:r>
        <w:rPr>
          <w:b/>
          <w:bCs/>
        </w:rPr>
        <w:t>Absconding</w:t>
      </w:r>
      <w:r w:rsidRPr="000615FA">
        <w:t>:</w:t>
      </w:r>
      <w:r>
        <w:t xml:space="preserve"> Is a criminal offence. </w:t>
      </w:r>
    </w:p>
    <w:p w14:paraId="623A57DC" w14:textId="01BA8F5B" w:rsidR="000615FA" w:rsidRDefault="000615FA" w:rsidP="000615FA">
      <w:pPr>
        <w:pStyle w:val="ListParagraph"/>
        <w:numPr>
          <w:ilvl w:val="1"/>
          <w:numId w:val="2"/>
        </w:numPr>
      </w:pPr>
      <w:r>
        <w:rPr>
          <w:b/>
          <w:bCs/>
        </w:rPr>
        <w:t>Failing to surrender to MC</w:t>
      </w:r>
      <w:r w:rsidRPr="000615FA">
        <w:t>:</w:t>
      </w:r>
      <w:r>
        <w:t xml:space="preserve"> 3 months / max £5000</w:t>
      </w:r>
    </w:p>
    <w:p w14:paraId="1A970947" w14:textId="77777777" w:rsidR="00DA3936" w:rsidRDefault="000615FA" w:rsidP="00DA3936">
      <w:pPr>
        <w:pStyle w:val="ListParagraph"/>
        <w:numPr>
          <w:ilvl w:val="1"/>
          <w:numId w:val="2"/>
        </w:numPr>
      </w:pPr>
      <w:r>
        <w:rPr>
          <w:b/>
          <w:bCs/>
        </w:rPr>
        <w:t>Failing to surrender to CC</w:t>
      </w:r>
      <w:r w:rsidRPr="000615FA">
        <w:t>:</w:t>
      </w:r>
      <w:r>
        <w:t xml:space="preserve"> 12 months / unlimited fine</w:t>
      </w:r>
    </w:p>
    <w:p w14:paraId="5A5CAB4C" w14:textId="513E44C0" w:rsidR="00DA3936" w:rsidRDefault="00DA3936" w:rsidP="00DA3936">
      <w:pPr>
        <w:pStyle w:val="ListParagraph"/>
        <w:numPr>
          <w:ilvl w:val="0"/>
          <w:numId w:val="2"/>
        </w:numPr>
      </w:pPr>
      <w:r w:rsidRPr="00CD7EE0">
        <w:rPr>
          <w:b/>
          <w:bCs/>
        </w:rPr>
        <w:t>Criminal damage exception</w:t>
      </w:r>
      <w:r>
        <w:t xml:space="preserve">: Memorials under £5000 still EW, </w:t>
      </w:r>
      <w:r w:rsidR="00CD7EE0">
        <w:t xml:space="preserve">if committed on/after 28 June 2022 </w:t>
      </w:r>
      <w:r w:rsidR="000615FA">
        <w:t xml:space="preserve"> </w:t>
      </w:r>
    </w:p>
    <w:p w14:paraId="24A5FD05" w14:textId="1BF94EBA" w:rsidR="00CD7EE0" w:rsidRDefault="00CD7EE0" w:rsidP="00DA3936">
      <w:pPr>
        <w:pStyle w:val="ListParagraph"/>
        <w:numPr>
          <w:ilvl w:val="0"/>
          <w:numId w:val="2"/>
        </w:numPr>
      </w:pPr>
      <w:r>
        <w:rPr>
          <w:b/>
          <w:bCs/>
        </w:rPr>
        <w:t>Burglary is EW, but can be IO if</w:t>
      </w:r>
      <w:r w:rsidRPr="00CD7EE0">
        <w:t>:</w:t>
      </w:r>
      <w:r>
        <w:t xml:space="preserve"> </w:t>
      </w:r>
    </w:p>
    <w:p w14:paraId="0D71F79C" w14:textId="4AEEE062" w:rsidR="00CD7EE0" w:rsidRDefault="00CD7EE0" w:rsidP="00CD7EE0">
      <w:pPr>
        <w:pStyle w:val="ListParagraph"/>
        <w:numPr>
          <w:ilvl w:val="1"/>
          <w:numId w:val="2"/>
        </w:numPr>
      </w:pPr>
      <w:r>
        <w:t>Ulterior offence intended or committed is IO (GBH/criminal damage over £5000)</w:t>
      </w:r>
    </w:p>
    <w:p w14:paraId="3E574C76" w14:textId="36C8CC9C" w:rsidR="00CD7EE0" w:rsidRDefault="00CD7EE0" w:rsidP="00CD7EE0">
      <w:pPr>
        <w:pStyle w:val="ListParagraph"/>
        <w:numPr>
          <w:ilvl w:val="1"/>
          <w:numId w:val="2"/>
        </w:numPr>
      </w:pPr>
      <w:r>
        <w:t xml:space="preserve">Dwelling + Person in the dwelling was subjected to violence or the threat of violence </w:t>
      </w:r>
    </w:p>
    <w:p w14:paraId="605CBDB9" w14:textId="45348B16" w:rsidR="00CD7EE0" w:rsidRDefault="00CD7EE0" w:rsidP="00CD7EE0">
      <w:pPr>
        <w:pStyle w:val="ListParagraph"/>
        <w:numPr>
          <w:ilvl w:val="1"/>
          <w:numId w:val="2"/>
        </w:numPr>
      </w:pPr>
      <w:r>
        <w:t xml:space="preserve">Dwelling + D has </w:t>
      </w:r>
      <w:r w:rsidRPr="001F0C6C">
        <w:rPr>
          <w:b/>
          <w:bCs/>
          <w:u w:val="single"/>
        </w:rPr>
        <w:t>2 previous</w:t>
      </w:r>
      <w:r>
        <w:t xml:space="preserve"> </w:t>
      </w:r>
      <w:r w:rsidRPr="002C3C4D">
        <w:rPr>
          <w:b/>
          <w:bCs/>
          <w:u w:val="single"/>
        </w:rPr>
        <w:t>separate</w:t>
      </w:r>
      <w:r>
        <w:t xml:space="preserve"> convictions</w:t>
      </w:r>
      <w:r w:rsidR="001F0C6C">
        <w:t xml:space="preserve"> (not on the same indictment)</w:t>
      </w:r>
      <w:r>
        <w:t xml:space="preserve"> for domestic burglary + D is </w:t>
      </w:r>
      <w:r w:rsidRPr="001F0C6C">
        <w:rPr>
          <w:b/>
          <w:bCs/>
          <w:u w:val="single"/>
        </w:rPr>
        <w:t>over 18</w:t>
      </w:r>
      <w:r>
        <w:t xml:space="preserve"> and those previous convictions occurred after </w:t>
      </w:r>
      <w:r w:rsidRPr="002C3C4D">
        <w:rPr>
          <w:b/>
          <w:bCs/>
          <w:u w:val="single"/>
        </w:rPr>
        <w:t>Nov 1999</w:t>
      </w:r>
    </w:p>
    <w:p w14:paraId="245237CA" w14:textId="39ABBA7E" w:rsidR="00CD7EE0" w:rsidRDefault="00CD7EE0" w:rsidP="00CD7EE0">
      <w:pPr>
        <w:pStyle w:val="ListParagraph"/>
        <w:numPr>
          <w:ilvl w:val="0"/>
          <w:numId w:val="2"/>
        </w:numPr>
      </w:pPr>
      <w:r w:rsidRPr="00492161">
        <w:rPr>
          <w:b/>
          <w:bCs/>
        </w:rPr>
        <w:t>IDPC</w:t>
      </w:r>
      <w:r>
        <w:t xml:space="preserve">: Not required for IO, though the prosecution is likely to provide it  </w:t>
      </w:r>
    </w:p>
    <w:p w14:paraId="6542C223" w14:textId="59923DFE" w:rsidR="00492161" w:rsidRDefault="00492161" w:rsidP="00492161">
      <w:pPr>
        <w:pStyle w:val="ListParagraph"/>
        <w:numPr>
          <w:ilvl w:val="1"/>
          <w:numId w:val="2"/>
        </w:numPr>
      </w:pPr>
      <w:r>
        <w:t>Contents depend on where D was before the first hearing in MC</w:t>
      </w:r>
    </w:p>
    <w:p w14:paraId="5CFE24FA" w14:textId="45D56E97" w:rsidR="00492161" w:rsidRDefault="00492161" w:rsidP="00492161">
      <w:pPr>
        <w:pStyle w:val="ListParagraph"/>
        <w:numPr>
          <w:ilvl w:val="2"/>
          <w:numId w:val="2"/>
        </w:numPr>
      </w:pPr>
      <w:r>
        <w:t>Police custody: Summary of circumstances of the offence + criminal record</w:t>
      </w:r>
    </w:p>
    <w:p w14:paraId="31D3C6A6" w14:textId="45443492" w:rsidR="00492161" w:rsidRDefault="00492161" w:rsidP="00492161">
      <w:pPr>
        <w:pStyle w:val="ListParagraph"/>
        <w:numPr>
          <w:ilvl w:val="2"/>
          <w:numId w:val="2"/>
        </w:numPr>
      </w:pPr>
      <w:r>
        <w:t>Not in police custody</w:t>
      </w:r>
      <w:r w:rsidR="00614EE1">
        <w:t xml:space="preserve"> (and GP not expected)</w:t>
      </w:r>
      <w:r>
        <w:t xml:space="preserve">: </w:t>
      </w:r>
      <w:r>
        <w:t>Summary of circumstances of the offence + criminal record</w:t>
      </w:r>
      <w:r>
        <w:t xml:space="preserve">, and </w:t>
      </w:r>
    </w:p>
    <w:p w14:paraId="09E6F8FA" w14:textId="7C0DE3FE" w:rsidR="00492161" w:rsidRDefault="00492161" w:rsidP="00492161">
      <w:pPr>
        <w:pStyle w:val="ListParagraph"/>
        <w:numPr>
          <w:ilvl w:val="3"/>
          <w:numId w:val="2"/>
        </w:numPr>
      </w:pPr>
      <w:r>
        <w:t xml:space="preserve">Interviews </w:t>
      </w:r>
    </w:p>
    <w:p w14:paraId="127C483F" w14:textId="43533F7B" w:rsidR="00492161" w:rsidRDefault="00492161" w:rsidP="00492161">
      <w:pPr>
        <w:pStyle w:val="ListParagraph"/>
        <w:numPr>
          <w:ilvl w:val="3"/>
          <w:numId w:val="2"/>
        </w:numPr>
      </w:pPr>
      <w:r>
        <w:t xml:space="preserve">Witness statements </w:t>
      </w:r>
    </w:p>
    <w:p w14:paraId="2828487C" w14:textId="58A30533" w:rsidR="00492161" w:rsidRDefault="00492161" w:rsidP="00492161">
      <w:pPr>
        <w:pStyle w:val="ListParagraph"/>
        <w:numPr>
          <w:ilvl w:val="3"/>
          <w:numId w:val="2"/>
        </w:numPr>
      </w:pPr>
      <w:r>
        <w:t xml:space="preserve">Victim impact statements </w:t>
      </w:r>
    </w:p>
    <w:p w14:paraId="2753D141" w14:textId="3443431F" w:rsidR="00614EE1" w:rsidRDefault="00614EE1" w:rsidP="00614EE1">
      <w:pPr>
        <w:pStyle w:val="ListParagraph"/>
        <w:numPr>
          <w:ilvl w:val="1"/>
          <w:numId w:val="2"/>
        </w:numPr>
      </w:pPr>
      <w:r>
        <w:t xml:space="preserve">Any information omitted that prosecution later wants to rely on – court will ensure D has sufficient time to consider it </w:t>
      </w:r>
    </w:p>
    <w:p w14:paraId="26397C58" w14:textId="67E01576" w:rsidR="00614EE1" w:rsidRDefault="00614EE1" w:rsidP="00614EE1">
      <w:pPr>
        <w:pStyle w:val="ListParagraph"/>
        <w:numPr>
          <w:ilvl w:val="0"/>
          <w:numId w:val="2"/>
        </w:numPr>
      </w:pPr>
      <w:r w:rsidRPr="00614EE1">
        <w:rPr>
          <w:b/>
          <w:bCs/>
        </w:rPr>
        <w:t>IDPC</w:t>
      </w:r>
      <w:r>
        <w:t xml:space="preserve">: If D wants to receive the IDPC before the first hearing, </w:t>
      </w:r>
      <w:r w:rsidRPr="00614EE1">
        <w:rPr>
          <w:u w:val="single"/>
        </w:rPr>
        <w:t>MUST request it</w:t>
      </w:r>
      <w:r>
        <w:t xml:space="preserve"> from prosecution. Otherwise, prosecution will give it to D at or before the beginning of the day of the first hearing </w:t>
      </w:r>
    </w:p>
    <w:p w14:paraId="4E9DA033" w14:textId="0861A109" w:rsidR="00614EE1" w:rsidRDefault="00614EE1" w:rsidP="00614EE1">
      <w:pPr>
        <w:pStyle w:val="ListParagraph"/>
        <w:numPr>
          <w:ilvl w:val="0"/>
          <w:numId w:val="2"/>
        </w:numPr>
      </w:pPr>
      <w:r>
        <w:rPr>
          <w:b/>
          <w:bCs/>
        </w:rPr>
        <w:t>Interest of justice criteria</w:t>
      </w:r>
      <w:r w:rsidRPr="00614EE1">
        <w:t>:</w:t>
      </w:r>
      <w:r>
        <w:t xml:space="preserve"> LIKELY (not just a risk) of losing liberty (not just custodial sentence, can be suspended ones or hospital orders) </w:t>
      </w:r>
    </w:p>
    <w:p w14:paraId="0DCA71D7" w14:textId="77777777" w:rsidR="001F0C6C" w:rsidRDefault="00614EE1" w:rsidP="00614EE1">
      <w:pPr>
        <w:pStyle w:val="ListParagraph"/>
        <w:numPr>
          <w:ilvl w:val="0"/>
          <w:numId w:val="2"/>
        </w:numPr>
      </w:pPr>
      <w:r>
        <w:rPr>
          <w:b/>
          <w:bCs/>
        </w:rPr>
        <w:lastRenderedPageBreak/>
        <w:t>Interest of justice criteria</w:t>
      </w:r>
      <w:r w:rsidRPr="00614EE1">
        <w:t>:</w:t>
      </w:r>
      <w:r>
        <w:t xml:space="preserve"> Lose my livelihood (must be directly attributable to conviction or sentence)</w:t>
      </w:r>
    </w:p>
    <w:p w14:paraId="4DC6A817" w14:textId="63F267F6" w:rsidR="00614EE1" w:rsidRDefault="001F0C6C" w:rsidP="00614EE1">
      <w:pPr>
        <w:pStyle w:val="ListParagraph"/>
        <w:numPr>
          <w:ilvl w:val="0"/>
          <w:numId w:val="2"/>
        </w:numPr>
      </w:pPr>
      <w:r>
        <w:rPr>
          <w:b/>
          <w:bCs/>
        </w:rPr>
        <w:t>Interests of justice automatic</w:t>
      </w:r>
      <w:r w:rsidRPr="001F0C6C">
        <w:t>:</w:t>
      </w:r>
      <w:r>
        <w:t xml:space="preserve"> Automatic eligibility if under 18 or trials in the CC, but not for appeals to CC against conviction or sentence</w:t>
      </w:r>
      <w:r w:rsidR="00614EE1">
        <w:t xml:space="preserve"> </w:t>
      </w:r>
    </w:p>
    <w:p w14:paraId="02DF9EBE" w14:textId="137E3149" w:rsidR="00614EE1" w:rsidRDefault="00614EE1" w:rsidP="00614EE1">
      <w:pPr>
        <w:pStyle w:val="ListParagraph"/>
        <w:numPr>
          <w:ilvl w:val="0"/>
          <w:numId w:val="2"/>
        </w:numPr>
      </w:pPr>
      <w:r>
        <w:rPr>
          <w:b/>
          <w:bCs/>
        </w:rPr>
        <w:t>Means test</w:t>
      </w:r>
      <w:r w:rsidRPr="00614EE1">
        <w:t>:</w:t>
      </w:r>
      <w:r>
        <w:t xml:space="preserve"> Annual living allowance set by the LAA is £5676. Full means test assesses D’s disposable income </w:t>
      </w:r>
    </w:p>
    <w:p w14:paraId="7D8A404E" w14:textId="10110377" w:rsidR="00614EE1" w:rsidRPr="00A23F50" w:rsidRDefault="00614EE1" w:rsidP="00614EE1">
      <w:pPr>
        <w:pStyle w:val="ListParagraph"/>
        <w:numPr>
          <w:ilvl w:val="0"/>
          <w:numId w:val="2"/>
        </w:numPr>
        <w:rPr>
          <w:b/>
          <w:bCs/>
          <w:color w:val="FF0000"/>
        </w:rPr>
      </w:pPr>
      <w:r>
        <w:rPr>
          <w:b/>
          <w:bCs/>
        </w:rPr>
        <w:t>Contribution requirement</w:t>
      </w:r>
      <w:r>
        <w:t xml:space="preserve"> in CC: </w:t>
      </w:r>
      <w:r w:rsidRPr="00A23F50">
        <w:rPr>
          <w:b/>
          <w:bCs/>
          <w:color w:val="FF0000"/>
        </w:rPr>
        <w:t>£3398-37500</w:t>
      </w:r>
    </w:p>
    <w:p w14:paraId="638AFA81" w14:textId="257889E7" w:rsidR="002C3C4D" w:rsidRDefault="002C3C4D" w:rsidP="002C3C4D">
      <w:pPr>
        <w:pStyle w:val="ListParagraph"/>
        <w:numPr>
          <w:ilvl w:val="1"/>
          <w:numId w:val="2"/>
        </w:numPr>
      </w:pPr>
      <w:r>
        <w:rPr>
          <w:b/>
          <w:bCs/>
        </w:rPr>
        <w:t xml:space="preserve">If over </w:t>
      </w:r>
      <w:r w:rsidRPr="0070440D">
        <w:rPr>
          <w:b/>
          <w:bCs/>
          <w:color w:val="FF0000"/>
        </w:rPr>
        <w:t>£30000</w:t>
      </w:r>
      <w:r>
        <w:rPr>
          <w:b/>
          <w:bCs/>
        </w:rPr>
        <w:t xml:space="preserve"> in capital and equity: </w:t>
      </w:r>
      <w:r>
        <w:t xml:space="preserve">D may have to contribute towards any </w:t>
      </w:r>
      <w:r w:rsidRPr="0070440D">
        <w:rPr>
          <w:b/>
          <w:bCs/>
          <w:u w:val="single"/>
        </w:rPr>
        <w:t>remaining balance against their final defence costs</w:t>
      </w:r>
      <w:r>
        <w:t xml:space="preserve"> </w:t>
      </w:r>
    </w:p>
    <w:p w14:paraId="0E381D8C" w14:textId="048AF002" w:rsidR="001F0C6C" w:rsidRDefault="001F0C6C" w:rsidP="001F0C6C">
      <w:pPr>
        <w:pStyle w:val="ListParagraph"/>
        <w:numPr>
          <w:ilvl w:val="0"/>
          <w:numId w:val="2"/>
        </w:numPr>
      </w:pPr>
      <w:r w:rsidRPr="001F0C6C">
        <w:rPr>
          <w:b/>
          <w:bCs/>
        </w:rPr>
        <w:t>IO</w:t>
      </w:r>
      <w:r>
        <w:t xml:space="preserve">: MC will first ask D if they intend to plead guilty. If yes, the magistrates will send D to CC for a plea to be </w:t>
      </w:r>
      <w:r w:rsidRPr="001F0C6C">
        <w:rPr>
          <w:u w:val="single"/>
        </w:rPr>
        <w:t>formally taken</w:t>
      </w:r>
      <w:r>
        <w:t>. If no, magistrates will send D to CC for CM hearing</w:t>
      </w:r>
    </w:p>
    <w:p w14:paraId="24E3FFD0" w14:textId="35305598" w:rsidR="00964069" w:rsidRDefault="00964069" w:rsidP="001F0C6C">
      <w:pPr>
        <w:pStyle w:val="ListParagraph"/>
        <w:numPr>
          <w:ilvl w:val="0"/>
          <w:numId w:val="2"/>
        </w:numPr>
      </w:pPr>
      <w:r>
        <w:rPr>
          <w:b/>
          <w:bCs/>
        </w:rPr>
        <w:t>Plea before venue</w:t>
      </w:r>
      <w:r w:rsidRPr="00964069">
        <w:t>:</w:t>
      </w:r>
      <w:r>
        <w:t xml:space="preserve"> D is not obligated to enter a plea at this stage. If they do not, it’s treated as a NGP</w:t>
      </w:r>
    </w:p>
    <w:p w14:paraId="1BA621A0" w14:textId="49877239" w:rsidR="00964069" w:rsidRDefault="00964069" w:rsidP="001F0C6C">
      <w:pPr>
        <w:pStyle w:val="ListParagraph"/>
        <w:numPr>
          <w:ilvl w:val="0"/>
          <w:numId w:val="2"/>
        </w:numPr>
      </w:pPr>
      <w:r>
        <w:rPr>
          <w:b/>
          <w:bCs/>
        </w:rPr>
        <w:t>MC</w:t>
      </w:r>
      <w:r w:rsidRPr="00964069">
        <w:t>:</w:t>
      </w:r>
      <w:r>
        <w:t xml:space="preserve"> No obligation on defence to serve a defence statement</w:t>
      </w:r>
    </w:p>
    <w:p w14:paraId="745D1D1C" w14:textId="5E322868" w:rsidR="00512319" w:rsidRDefault="00512319" w:rsidP="001F0C6C">
      <w:pPr>
        <w:pStyle w:val="ListParagraph"/>
        <w:numPr>
          <w:ilvl w:val="0"/>
          <w:numId w:val="2"/>
        </w:numPr>
      </w:pPr>
      <w:r>
        <w:rPr>
          <w:b/>
          <w:bCs/>
        </w:rPr>
        <w:t>MC</w:t>
      </w:r>
      <w:r w:rsidRPr="00512319">
        <w:t>:</w:t>
      </w:r>
      <w:r>
        <w:t xml:space="preserve"> D must be warned that even if they choose MC, all sentencing options remain open and D may still be committed to CC for sentence following conviction</w:t>
      </w:r>
    </w:p>
    <w:p w14:paraId="123336D7" w14:textId="0FE23112" w:rsidR="00D858AC" w:rsidRDefault="00D858AC" w:rsidP="001F0C6C">
      <w:pPr>
        <w:pStyle w:val="ListParagraph"/>
        <w:numPr>
          <w:ilvl w:val="0"/>
          <w:numId w:val="2"/>
        </w:numPr>
      </w:pPr>
      <w:r>
        <w:rPr>
          <w:b/>
          <w:bCs/>
        </w:rPr>
        <w:t>Indication of sentence</w:t>
      </w:r>
      <w:r w:rsidRPr="00D858AC">
        <w:t>:</w:t>
      </w:r>
      <w:r>
        <w:t xml:space="preserve"> where MC accepts jurisdiction. If GP, No court may impose a custodial sentence on D unless it was indicated in the indication. But no court is bound by the indication provided by magistrates. If NGP, the indication will have no bearing on the case moving forwards </w:t>
      </w:r>
    </w:p>
    <w:p w14:paraId="625F0B5D" w14:textId="1CBF93C6" w:rsidR="00A23F50" w:rsidRPr="00A23F50" w:rsidRDefault="00F21421" w:rsidP="001F0C6C">
      <w:pPr>
        <w:pStyle w:val="ListParagraph"/>
        <w:numPr>
          <w:ilvl w:val="0"/>
          <w:numId w:val="2"/>
        </w:numPr>
      </w:pPr>
      <w:r>
        <w:rPr>
          <w:b/>
          <w:bCs/>
        </w:rPr>
        <w:t>D’s disclosure</w:t>
      </w:r>
      <w:r w:rsidR="00DF2B59">
        <w:rPr>
          <w:b/>
          <w:bCs/>
        </w:rPr>
        <w:t xml:space="preserve"> (defence statement)</w:t>
      </w:r>
      <w:r w:rsidRPr="00F21421">
        <w:t>:</w:t>
      </w:r>
      <w:r>
        <w:t xml:space="preserve"> If D has nothing to disclose in either MC or CC they must serve notice. D can also apply for extensions </w:t>
      </w:r>
    </w:p>
    <w:p w14:paraId="7E77E567" w14:textId="764498EF" w:rsidR="00F21421" w:rsidRDefault="00F21421" w:rsidP="00A23F50">
      <w:pPr>
        <w:pStyle w:val="ListParagraph"/>
        <w:numPr>
          <w:ilvl w:val="1"/>
          <w:numId w:val="2"/>
        </w:numPr>
      </w:pPr>
      <w:r w:rsidRPr="00A23F50">
        <w:rPr>
          <w:b/>
          <w:bCs/>
          <w:color w:val="FF0000"/>
          <w:u w:val="single"/>
        </w:rPr>
        <w:t>10 business days in MC</w:t>
      </w:r>
      <w:r w:rsidRPr="00A23F50">
        <w:rPr>
          <w:color w:val="FF0000"/>
        </w:rPr>
        <w:t xml:space="preserve"> </w:t>
      </w:r>
      <w:r w:rsidR="00A23F50">
        <w:rPr>
          <w:color w:val="FF0000"/>
        </w:rPr>
        <w:t xml:space="preserve">/ </w:t>
      </w:r>
      <w:r w:rsidRPr="00A23F50">
        <w:rPr>
          <w:b/>
          <w:bCs/>
          <w:color w:val="FF0000"/>
          <w:u w:val="single"/>
        </w:rPr>
        <w:t>20 business day</w:t>
      </w:r>
      <w:r w:rsidRPr="00A23F50">
        <w:rPr>
          <w:color w:val="FF0000"/>
        </w:rPr>
        <w:t>s in CC after CPS disclosure</w:t>
      </w:r>
    </w:p>
    <w:p w14:paraId="5558EB1B" w14:textId="1DEC6975" w:rsidR="00F21421" w:rsidRPr="00F21421" w:rsidRDefault="00F21421" w:rsidP="00F21421">
      <w:pPr>
        <w:pStyle w:val="ListParagraph"/>
        <w:numPr>
          <w:ilvl w:val="1"/>
          <w:numId w:val="2"/>
        </w:numPr>
      </w:pPr>
      <w:r w:rsidRPr="00F21421">
        <w:t xml:space="preserve">Adverse inference if there are faults with defence disclosure </w:t>
      </w:r>
    </w:p>
    <w:p w14:paraId="52D0DACF" w14:textId="0F23B760" w:rsidR="00F21421" w:rsidRDefault="00F21421" w:rsidP="00F21421">
      <w:pPr>
        <w:pStyle w:val="ListParagraph"/>
        <w:numPr>
          <w:ilvl w:val="1"/>
          <w:numId w:val="2"/>
        </w:numPr>
      </w:pPr>
      <w:r w:rsidRPr="00F21421">
        <w:t>Permission is not generally required for CPS to make a comment on faults with the defence statement</w:t>
      </w:r>
      <w:r>
        <w:t xml:space="preserve"> (unless the information that was failed to be disclosed relates to a point of law) </w:t>
      </w:r>
    </w:p>
    <w:p w14:paraId="045C91C8" w14:textId="027081F8" w:rsidR="00D84E6F" w:rsidRDefault="00D84E6F" w:rsidP="00D84E6F">
      <w:pPr>
        <w:pStyle w:val="ListParagraph"/>
        <w:numPr>
          <w:ilvl w:val="0"/>
          <w:numId w:val="2"/>
        </w:numPr>
      </w:pPr>
      <w:r w:rsidRPr="00DF2B59">
        <w:rPr>
          <w:b/>
          <w:bCs/>
        </w:rPr>
        <w:t>D’s witness disclosure</w:t>
      </w:r>
      <w:r>
        <w:t xml:space="preserve">: Names, DOB, address served on CPS </w:t>
      </w:r>
      <w:r w:rsidRPr="00D84E6F">
        <w:rPr>
          <w:b/>
          <w:bCs/>
          <w:u w:val="single"/>
        </w:rPr>
        <w:t>within 28 days</w:t>
      </w:r>
      <w:r>
        <w:t xml:space="preserve"> of complying with s.3 CPIA disclosure </w:t>
      </w:r>
    </w:p>
    <w:p w14:paraId="65F06E08" w14:textId="65CEDF7D" w:rsidR="008B2C30" w:rsidRDefault="008B2C30" w:rsidP="008B2C30">
      <w:pPr>
        <w:pStyle w:val="ListParagraph"/>
        <w:numPr>
          <w:ilvl w:val="0"/>
          <w:numId w:val="2"/>
        </w:numPr>
      </w:pPr>
      <w:r w:rsidRPr="004A767A">
        <w:rPr>
          <w:b/>
          <w:bCs/>
        </w:rPr>
        <w:t>Public interest immunity</w:t>
      </w:r>
      <w:r>
        <w:t>: CPS must apply to the trial judge for a ruling that the evidence is protected by PII and there would not be an obligation to inform the defence of this application</w:t>
      </w:r>
    </w:p>
    <w:p w14:paraId="305DA050" w14:textId="130F6F92" w:rsidR="00022BB8" w:rsidRDefault="00022BB8" w:rsidP="008B2C30">
      <w:pPr>
        <w:pStyle w:val="ListParagraph"/>
        <w:numPr>
          <w:ilvl w:val="0"/>
          <w:numId w:val="2"/>
        </w:numPr>
      </w:pPr>
      <w:r w:rsidRPr="004A767A">
        <w:rPr>
          <w:b/>
          <w:bCs/>
        </w:rPr>
        <w:t>Turnbull</w:t>
      </w:r>
      <w:r>
        <w:t xml:space="preserve">: Not needed in every instance. Only required when the prosecution’s case depends wholly or substantially on visual ID evidence </w:t>
      </w:r>
    </w:p>
    <w:p w14:paraId="4837A7EA" w14:textId="7B0CC7AB" w:rsidR="00022BB8" w:rsidRDefault="00022BB8" w:rsidP="008B2C30">
      <w:pPr>
        <w:pStyle w:val="ListParagraph"/>
        <w:numPr>
          <w:ilvl w:val="0"/>
          <w:numId w:val="2"/>
        </w:numPr>
      </w:pPr>
      <w:r w:rsidRPr="004A767A">
        <w:rPr>
          <w:b/>
          <w:bCs/>
        </w:rPr>
        <w:t>Confession of Co-D</w:t>
      </w:r>
      <w:r>
        <w:t xml:space="preserve">: D must satisfy the court on the </w:t>
      </w:r>
      <w:r w:rsidRPr="004A767A">
        <w:rPr>
          <w:b/>
          <w:bCs/>
          <w:u w:val="single"/>
        </w:rPr>
        <w:t>balance of probabilities</w:t>
      </w:r>
      <w:r>
        <w:t xml:space="preserve">  that co-D’s confession (that supports their own case) is admissible </w:t>
      </w:r>
    </w:p>
    <w:p w14:paraId="10B4E3CC" w14:textId="7726F34E" w:rsidR="008B58F7" w:rsidRPr="00A23F50" w:rsidRDefault="008B58F7" w:rsidP="008B2C30">
      <w:pPr>
        <w:pStyle w:val="ListParagraph"/>
        <w:numPr>
          <w:ilvl w:val="0"/>
          <w:numId w:val="2"/>
        </w:numPr>
        <w:rPr>
          <w:b/>
          <w:bCs/>
          <w:u w:val="single"/>
        </w:rPr>
      </w:pPr>
      <w:r w:rsidRPr="00A23F50">
        <w:rPr>
          <w:b/>
          <w:bCs/>
          <w:u w:val="single"/>
        </w:rPr>
        <w:t>Procedure for admitting bad character evidence</w:t>
      </w:r>
    </w:p>
    <w:p w14:paraId="35BFE2B7" w14:textId="32EEF8B7" w:rsidR="008B58F7" w:rsidRDefault="008B58F7" w:rsidP="008B58F7">
      <w:pPr>
        <w:pStyle w:val="ListParagraph"/>
        <w:numPr>
          <w:ilvl w:val="1"/>
          <w:numId w:val="2"/>
        </w:numPr>
      </w:pPr>
      <w:r>
        <w:t xml:space="preserve">1. Notice </w:t>
      </w:r>
    </w:p>
    <w:p w14:paraId="62CC4482" w14:textId="1CBA2FC0" w:rsidR="008B58F7" w:rsidRDefault="008B58F7" w:rsidP="008B58F7">
      <w:pPr>
        <w:pStyle w:val="ListParagraph"/>
        <w:numPr>
          <w:ilvl w:val="2"/>
          <w:numId w:val="2"/>
        </w:numPr>
      </w:pPr>
      <w:r>
        <w:t xml:space="preserve">Facts of misconduct relied upon </w:t>
      </w:r>
    </w:p>
    <w:p w14:paraId="3629514B" w14:textId="36F124AD" w:rsidR="008B58F7" w:rsidRDefault="008B58F7" w:rsidP="008B58F7">
      <w:pPr>
        <w:pStyle w:val="ListParagraph"/>
        <w:numPr>
          <w:ilvl w:val="2"/>
          <w:numId w:val="2"/>
        </w:numPr>
      </w:pPr>
      <w:r>
        <w:t>Explanation as to how those facts will be proven</w:t>
      </w:r>
    </w:p>
    <w:p w14:paraId="4067E529" w14:textId="1E9D112E" w:rsidR="008B58F7" w:rsidRDefault="008B58F7" w:rsidP="008B58F7">
      <w:pPr>
        <w:pStyle w:val="ListParagraph"/>
        <w:numPr>
          <w:ilvl w:val="2"/>
          <w:numId w:val="2"/>
        </w:numPr>
      </w:pPr>
      <w:r>
        <w:t xml:space="preserve">Statement as to why evidence is admissible </w:t>
      </w:r>
    </w:p>
    <w:p w14:paraId="09060414" w14:textId="2EDD5D76" w:rsidR="008B58F7" w:rsidRDefault="008B58F7" w:rsidP="008B58F7">
      <w:pPr>
        <w:pStyle w:val="ListParagraph"/>
        <w:numPr>
          <w:ilvl w:val="1"/>
          <w:numId w:val="2"/>
        </w:numPr>
      </w:pPr>
      <w:r>
        <w:t xml:space="preserve">2. Prosecution drafts and serves the notice </w:t>
      </w:r>
    </w:p>
    <w:p w14:paraId="16DE4159" w14:textId="267C5679" w:rsidR="008B58F7" w:rsidRPr="00A23F50" w:rsidRDefault="008B58F7" w:rsidP="008B58F7">
      <w:pPr>
        <w:pStyle w:val="ListParagraph"/>
        <w:numPr>
          <w:ilvl w:val="2"/>
          <w:numId w:val="2"/>
        </w:numPr>
        <w:rPr>
          <w:color w:val="FF0000"/>
        </w:rPr>
      </w:pPr>
      <w:r w:rsidRPr="00A23F50">
        <w:rPr>
          <w:color w:val="FF0000"/>
        </w:rPr>
        <w:t xml:space="preserve">Not more than </w:t>
      </w:r>
      <w:r w:rsidRPr="00A23F50">
        <w:rPr>
          <w:b/>
          <w:bCs/>
          <w:color w:val="FF0000"/>
          <w:u w:val="single"/>
        </w:rPr>
        <w:t>20 business days</w:t>
      </w:r>
      <w:r w:rsidRPr="00A23F50">
        <w:rPr>
          <w:color w:val="FF0000"/>
        </w:rPr>
        <w:t xml:space="preserve"> after NGP in MC</w:t>
      </w:r>
    </w:p>
    <w:p w14:paraId="38651FF8" w14:textId="31BA9C53" w:rsidR="008B58F7" w:rsidRPr="00A23F50" w:rsidRDefault="008B58F7" w:rsidP="008B58F7">
      <w:pPr>
        <w:pStyle w:val="ListParagraph"/>
        <w:numPr>
          <w:ilvl w:val="2"/>
          <w:numId w:val="2"/>
        </w:numPr>
        <w:rPr>
          <w:color w:val="FF0000"/>
        </w:rPr>
      </w:pPr>
      <w:r w:rsidRPr="00A23F50">
        <w:rPr>
          <w:color w:val="FF0000"/>
        </w:rPr>
        <w:t xml:space="preserve">Not more than </w:t>
      </w:r>
      <w:r w:rsidRPr="00A23F50">
        <w:rPr>
          <w:b/>
          <w:bCs/>
          <w:color w:val="FF0000"/>
          <w:u w:val="single"/>
        </w:rPr>
        <w:t>10 business days</w:t>
      </w:r>
      <w:r w:rsidRPr="00A23F50">
        <w:rPr>
          <w:color w:val="FF0000"/>
        </w:rPr>
        <w:t xml:space="preserve"> after a NGP in CC </w:t>
      </w:r>
    </w:p>
    <w:p w14:paraId="68E60313" w14:textId="322E24D9" w:rsidR="008B58F7" w:rsidRDefault="008B58F7" w:rsidP="008B58F7">
      <w:pPr>
        <w:pStyle w:val="ListParagraph"/>
        <w:numPr>
          <w:ilvl w:val="1"/>
          <w:numId w:val="2"/>
        </w:numPr>
      </w:pPr>
      <w:r>
        <w:t>3. Co-D drafts and serves the notice</w:t>
      </w:r>
    </w:p>
    <w:p w14:paraId="51D76861" w14:textId="210CCF26" w:rsidR="008B58F7" w:rsidRDefault="008B58F7" w:rsidP="008B58F7">
      <w:pPr>
        <w:pStyle w:val="ListParagraph"/>
        <w:numPr>
          <w:ilvl w:val="2"/>
          <w:numId w:val="2"/>
        </w:numPr>
      </w:pPr>
      <w:r w:rsidRPr="00AD4D0B">
        <w:rPr>
          <w:color w:val="FF0000"/>
        </w:rPr>
        <w:t xml:space="preserve">Not more than </w:t>
      </w:r>
      <w:r w:rsidRPr="00AD4D0B">
        <w:rPr>
          <w:b/>
          <w:bCs/>
          <w:color w:val="FF0000"/>
          <w:u w:val="single"/>
        </w:rPr>
        <w:t>10 business days</w:t>
      </w:r>
      <w:r w:rsidRPr="00AD4D0B">
        <w:rPr>
          <w:color w:val="FF0000"/>
        </w:rPr>
        <w:t xml:space="preserve"> </w:t>
      </w:r>
      <w:r>
        <w:t xml:space="preserve">after the prosecution discloses material on which the notice is based </w:t>
      </w:r>
    </w:p>
    <w:p w14:paraId="08C7A43D" w14:textId="62F9804E" w:rsidR="008B58F7" w:rsidRDefault="008B58F7" w:rsidP="008B58F7">
      <w:pPr>
        <w:pStyle w:val="ListParagraph"/>
        <w:numPr>
          <w:ilvl w:val="2"/>
          <w:numId w:val="2"/>
        </w:numPr>
      </w:pPr>
      <w:r>
        <w:t>As soon as reasonably practicable</w:t>
      </w:r>
    </w:p>
    <w:p w14:paraId="08756CE5" w14:textId="2F815715" w:rsidR="008B58F7" w:rsidRDefault="008B58F7" w:rsidP="008B58F7">
      <w:pPr>
        <w:pStyle w:val="ListParagraph"/>
        <w:numPr>
          <w:ilvl w:val="1"/>
          <w:numId w:val="2"/>
        </w:numPr>
      </w:pPr>
      <w:r>
        <w:t xml:space="preserve">4. D who wants to give evidence of their own bad character </w:t>
      </w:r>
    </w:p>
    <w:p w14:paraId="7E29F1F5" w14:textId="7E028C80" w:rsidR="008B58F7" w:rsidRDefault="008B58F7" w:rsidP="008B58F7">
      <w:pPr>
        <w:pStyle w:val="ListParagraph"/>
        <w:numPr>
          <w:ilvl w:val="2"/>
          <w:numId w:val="2"/>
        </w:numPr>
      </w:pPr>
      <w:r>
        <w:t xml:space="preserve">Orally or in writing </w:t>
      </w:r>
    </w:p>
    <w:p w14:paraId="7EA1743F" w14:textId="217CADD1" w:rsidR="008B58F7" w:rsidRDefault="008B58F7" w:rsidP="008B58F7">
      <w:pPr>
        <w:pStyle w:val="ListParagraph"/>
        <w:numPr>
          <w:ilvl w:val="2"/>
          <w:numId w:val="2"/>
        </w:numPr>
      </w:pPr>
      <w:r>
        <w:t>ASAP and in any event before the evidence is introduced</w:t>
      </w:r>
    </w:p>
    <w:p w14:paraId="64537FDA" w14:textId="2B5EAC87" w:rsidR="008B58F7" w:rsidRDefault="008B58F7" w:rsidP="008B58F7">
      <w:pPr>
        <w:pStyle w:val="ListParagraph"/>
        <w:numPr>
          <w:ilvl w:val="2"/>
          <w:numId w:val="2"/>
        </w:numPr>
      </w:pPr>
      <w:r>
        <w:lastRenderedPageBreak/>
        <w:t xml:space="preserve">CC: Give notice of any desired direction to be given to the jury at the same time notice is given of D’s intention to introduce their bad character </w:t>
      </w:r>
    </w:p>
    <w:p w14:paraId="6DC817D4" w14:textId="3575BC4D" w:rsidR="008B58F7" w:rsidRDefault="008B58F7" w:rsidP="008B58F7">
      <w:pPr>
        <w:pStyle w:val="ListParagraph"/>
        <w:numPr>
          <w:ilvl w:val="1"/>
          <w:numId w:val="2"/>
        </w:numPr>
      </w:pPr>
      <w:r>
        <w:t>5. Challenging the CPS or Co-D</w:t>
      </w:r>
    </w:p>
    <w:p w14:paraId="39DFBCC8" w14:textId="0AF76A23" w:rsidR="008B58F7" w:rsidRDefault="008B58F7" w:rsidP="008B58F7">
      <w:pPr>
        <w:pStyle w:val="ListParagraph"/>
        <w:numPr>
          <w:ilvl w:val="2"/>
          <w:numId w:val="2"/>
        </w:numPr>
      </w:pPr>
      <w:r>
        <w:t xml:space="preserve">Serve on court officer and all parties </w:t>
      </w:r>
      <w:r w:rsidRPr="00AD4D0B">
        <w:rPr>
          <w:color w:val="FF0000"/>
        </w:rPr>
        <w:t xml:space="preserve">not more than </w:t>
      </w:r>
      <w:r w:rsidRPr="00AD4D0B">
        <w:rPr>
          <w:b/>
          <w:bCs/>
          <w:color w:val="FF0000"/>
          <w:u w:val="single"/>
        </w:rPr>
        <w:t>10 business days</w:t>
      </w:r>
      <w:r w:rsidRPr="00AD4D0B">
        <w:rPr>
          <w:color w:val="FF0000"/>
        </w:rPr>
        <w:t xml:space="preserve"> </w:t>
      </w:r>
      <w:r>
        <w:t xml:space="preserve">after the initial notice was served </w:t>
      </w:r>
    </w:p>
    <w:p w14:paraId="76B8A595" w14:textId="023E37A4" w:rsidR="008B58F7" w:rsidRDefault="008B58F7" w:rsidP="008B58F7">
      <w:pPr>
        <w:pStyle w:val="ListParagraph"/>
        <w:numPr>
          <w:ilvl w:val="3"/>
          <w:numId w:val="2"/>
        </w:numPr>
      </w:pPr>
      <w:r>
        <w:t xml:space="preserve">Which facts identified in the notice D objects to </w:t>
      </w:r>
    </w:p>
    <w:p w14:paraId="3C19136E" w14:textId="57ADDCD8" w:rsidR="008B58F7" w:rsidRDefault="004A5AD9" w:rsidP="008B58F7">
      <w:pPr>
        <w:pStyle w:val="ListParagraph"/>
        <w:numPr>
          <w:ilvl w:val="3"/>
          <w:numId w:val="2"/>
        </w:numPr>
      </w:pPr>
      <w:r>
        <w:t xml:space="preserve">Admits to </w:t>
      </w:r>
    </w:p>
    <w:p w14:paraId="08E32F71" w14:textId="06FF9F2B" w:rsidR="004A5AD9" w:rsidRDefault="004A5AD9" w:rsidP="008B58F7">
      <w:pPr>
        <w:pStyle w:val="ListParagraph"/>
        <w:numPr>
          <w:ilvl w:val="3"/>
          <w:numId w:val="2"/>
        </w:numPr>
      </w:pPr>
      <w:r>
        <w:t>Why inadmissible</w:t>
      </w:r>
    </w:p>
    <w:p w14:paraId="10E8103E" w14:textId="0B0E3983" w:rsidR="004A5AD9" w:rsidRDefault="004A5AD9" w:rsidP="004A5AD9">
      <w:pPr>
        <w:pStyle w:val="ListParagraph"/>
        <w:numPr>
          <w:ilvl w:val="3"/>
          <w:numId w:val="2"/>
        </w:numPr>
      </w:pPr>
      <w:r>
        <w:t>Why unfair</w:t>
      </w:r>
    </w:p>
    <w:p w14:paraId="3D70DA1E" w14:textId="5D9097D2" w:rsidR="004A5AD9" w:rsidRDefault="004A5AD9" w:rsidP="004A5AD9">
      <w:pPr>
        <w:pStyle w:val="ListParagraph"/>
        <w:numPr>
          <w:ilvl w:val="3"/>
          <w:numId w:val="2"/>
        </w:numPr>
      </w:pPr>
      <w:r>
        <w:t>Other objections</w:t>
      </w:r>
    </w:p>
    <w:p w14:paraId="708C57CD" w14:textId="19B18144" w:rsidR="004A5AD9" w:rsidRDefault="004A5AD9" w:rsidP="004A5AD9">
      <w:pPr>
        <w:pStyle w:val="ListParagraph"/>
        <w:numPr>
          <w:ilvl w:val="1"/>
          <w:numId w:val="2"/>
        </w:numPr>
      </w:pPr>
      <w:r>
        <w:t xml:space="preserve">6. Court must determine the application in front of the applicant unless it had a reasonable opportunity to respond </w:t>
      </w:r>
    </w:p>
    <w:p w14:paraId="53C5E61E" w14:textId="08D51366" w:rsidR="004A5AD9" w:rsidRDefault="004A5AD9" w:rsidP="004A5AD9">
      <w:pPr>
        <w:pStyle w:val="ListParagraph"/>
        <w:numPr>
          <w:ilvl w:val="0"/>
          <w:numId w:val="2"/>
        </w:numPr>
      </w:pPr>
      <w:r w:rsidRPr="004A767A">
        <w:rPr>
          <w:b/>
          <w:bCs/>
        </w:rPr>
        <w:t>Powers to exclude bad character evidence:</w:t>
      </w:r>
      <w:r>
        <w:t xml:space="preserve"> Arises when </w:t>
      </w:r>
    </w:p>
    <w:p w14:paraId="2314BD7F" w14:textId="43BF9CAC" w:rsidR="004A5AD9" w:rsidRDefault="004A5AD9" w:rsidP="004A5AD9">
      <w:pPr>
        <w:pStyle w:val="ListParagraph"/>
        <w:numPr>
          <w:ilvl w:val="1"/>
          <w:numId w:val="2"/>
        </w:numPr>
      </w:pPr>
      <w:r>
        <w:t xml:space="preserve">D (important issue) and G (attack) </w:t>
      </w:r>
    </w:p>
    <w:p w14:paraId="41AF649B" w14:textId="75E6BC63" w:rsidR="004A5AD9" w:rsidRDefault="004A5AD9" w:rsidP="004A5AD9">
      <w:pPr>
        <w:pStyle w:val="ListParagraph"/>
        <w:numPr>
          <w:ilvl w:val="1"/>
          <w:numId w:val="2"/>
        </w:numPr>
      </w:pPr>
      <w:r>
        <w:t xml:space="preserve">Defence makes an application to exclude the evidence / D is unrepresented and the application to exclude is prompted by the court </w:t>
      </w:r>
    </w:p>
    <w:p w14:paraId="089BF7D9" w14:textId="711C6452" w:rsidR="004A5AD9" w:rsidRDefault="004A5AD9" w:rsidP="004A5AD9">
      <w:pPr>
        <w:pStyle w:val="ListParagraph"/>
        <w:numPr>
          <w:ilvl w:val="1"/>
          <w:numId w:val="2"/>
        </w:numPr>
      </w:pPr>
      <w:r>
        <w:t>Propensity (important issue): Court must consider time elapsed and factual dissimilarities of previous convictions</w:t>
      </w:r>
    </w:p>
    <w:p w14:paraId="11F891D2" w14:textId="39485F45" w:rsidR="004A5AD9" w:rsidRPr="004A767A" w:rsidRDefault="004A5AD9" w:rsidP="004A5AD9">
      <w:pPr>
        <w:pStyle w:val="ListParagraph"/>
        <w:numPr>
          <w:ilvl w:val="0"/>
          <w:numId w:val="2"/>
        </w:numPr>
        <w:rPr>
          <w:b/>
          <w:bCs/>
        </w:rPr>
      </w:pPr>
      <w:r w:rsidRPr="004A767A">
        <w:rPr>
          <w:b/>
          <w:bCs/>
        </w:rPr>
        <w:t xml:space="preserve">Bad character of non-D (substantial probative value): </w:t>
      </w:r>
    </w:p>
    <w:p w14:paraId="2E66894C" w14:textId="0DAC97F7" w:rsidR="004A5AD9" w:rsidRDefault="004A5AD9" w:rsidP="004A5AD9">
      <w:pPr>
        <w:pStyle w:val="ListParagraph"/>
        <w:numPr>
          <w:ilvl w:val="1"/>
          <w:numId w:val="2"/>
        </w:numPr>
      </w:pPr>
      <w:r>
        <w:t xml:space="preserve">Is the issue to which the bad character evidence relates one of </w:t>
      </w:r>
      <w:r w:rsidRPr="004A5AD9">
        <w:rPr>
          <w:u w:val="single"/>
        </w:rPr>
        <w:t>substantial importance in the context</w:t>
      </w:r>
      <w:r>
        <w:t xml:space="preserve"> of the case overall? </w:t>
      </w:r>
    </w:p>
    <w:p w14:paraId="2DBC1365" w14:textId="445D1F8D" w:rsidR="004A5AD9" w:rsidRDefault="004A5AD9" w:rsidP="004A5AD9">
      <w:pPr>
        <w:pStyle w:val="ListParagraph"/>
        <w:numPr>
          <w:ilvl w:val="1"/>
          <w:numId w:val="2"/>
        </w:numPr>
      </w:pPr>
      <w:r>
        <w:t xml:space="preserve">If so, does the bad character evidence have </w:t>
      </w:r>
      <w:r w:rsidRPr="004A5AD9">
        <w:rPr>
          <w:u w:val="single"/>
        </w:rPr>
        <w:t>substantial probative value</w:t>
      </w:r>
      <w:r>
        <w:t xml:space="preserve"> in relation to a matter in issue in the proceedings? </w:t>
      </w:r>
    </w:p>
    <w:p w14:paraId="6B2445D0" w14:textId="4675D9AF" w:rsidR="00E125DE" w:rsidRPr="004A767A" w:rsidRDefault="00E125DE" w:rsidP="00E125DE">
      <w:pPr>
        <w:pStyle w:val="ListParagraph"/>
        <w:numPr>
          <w:ilvl w:val="0"/>
          <w:numId w:val="2"/>
        </w:numPr>
        <w:rPr>
          <w:b/>
          <w:bCs/>
          <w:u w:val="single"/>
        </w:rPr>
      </w:pPr>
      <w:r w:rsidRPr="004A767A">
        <w:rPr>
          <w:b/>
          <w:bCs/>
          <w:u w:val="single"/>
        </w:rPr>
        <w:t xml:space="preserve">Procedure to admit non-D bad character evidence </w:t>
      </w:r>
    </w:p>
    <w:p w14:paraId="7F2DA411" w14:textId="383F56ED" w:rsidR="00E125DE" w:rsidRDefault="00E125DE" w:rsidP="00E125DE">
      <w:pPr>
        <w:pStyle w:val="ListParagraph"/>
        <w:numPr>
          <w:ilvl w:val="1"/>
          <w:numId w:val="2"/>
        </w:numPr>
      </w:pPr>
      <w:r>
        <w:t xml:space="preserve">1. Notice </w:t>
      </w:r>
    </w:p>
    <w:p w14:paraId="4072B03B" w14:textId="68CE7D89" w:rsidR="00E125DE" w:rsidRDefault="00E125DE" w:rsidP="00E125DE">
      <w:pPr>
        <w:pStyle w:val="ListParagraph"/>
        <w:numPr>
          <w:ilvl w:val="2"/>
          <w:numId w:val="2"/>
        </w:numPr>
      </w:pPr>
      <w:r>
        <w:t>ASAP</w:t>
      </w:r>
    </w:p>
    <w:p w14:paraId="5F8BFD1E" w14:textId="7F3CBB7A" w:rsidR="00E125DE" w:rsidRDefault="00E125DE" w:rsidP="00E125DE">
      <w:pPr>
        <w:pStyle w:val="ListParagraph"/>
        <w:numPr>
          <w:ilvl w:val="2"/>
          <w:numId w:val="2"/>
        </w:numPr>
      </w:pPr>
      <w:r>
        <w:t xml:space="preserve">Not more than </w:t>
      </w:r>
      <w:r w:rsidRPr="00E125DE">
        <w:rPr>
          <w:b/>
          <w:bCs/>
          <w:u w:val="single"/>
        </w:rPr>
        <w:t>10 business days</w:t>
      </w:r>
      <w:r>
        <w:t xml:space="preserve"> after the prosecutor discloses information for which the application is based </w:t>
      </w:r>
    </w:p>
    <w:p w14:paraId="5B286A38" w14:textId="0A9FE4BD" w:rsidR="00E125DE" w:rsidRDefault="00E125DE" w:rsidP="00E125DE">
      <w:pPr>
        <w:pStyle w:val="ListParagraph"/>
        <w:numPr>
          <w:ilvl w:val="1"/>
          <w:numId w:val="2"/>
        </w:numPr>
      </w:pPr>
      <w:r>
        <w:t xml:space="preserve">2. Objecting </w:t>
      </w:r>
    </w:p>
    <w:p w14:paraId="0D9BCF53" w14:textId="219A1C3C" w:rsidR="00E125DE" w:rsidRDefault="00E125DE" w:rsidP="00E125DE">
      <w:pPr>
        <w:pStyle w:val="ListParagraph"/>
        <w:numPr>
          <w:ilvl w:val="2"/>
          <w:numId w:val="2"/>
        </w:numPr>
      </w:pPr>
      <w:r>
        <w:t xml:space="preserve">Service notice on the court officer and each party within </w:t>
      </w:r>
      <w:r w:rsidRPr="00E125DE">
        <w:rPr>
          <w:b/>
          <w:bCs/>
          <w:u w:val="single"/>
        </w:rPr>
        <w:t>10 business day</w:t>
      </w:r>
      <w:r>
        <w:t xml:space="preserve">s after the initial application and explain why </w:t>
      </w:r>
    </w:p>
    <w:p w14:paraId="6D3B5000" w14:textId="6FFF7453" w:rsidR="00E125DE" w:rsidRDefault="00E125DE" w:rsidP="00E125DE">
      <w:pPr>
        <w:pStyle w:val="ListParagraph"/>
        <w:numPr>
          <w:ilvl w:val="1"/>
          <w:numId w:val="2"/>
        </w:numPr>
      </w:pPr>
      <w:r>
        <w:t xml:space="preserve">3. Determination </w:t>
      </w:r>
    </w:p>
    <w:p w14:paraId="498DEE16" w14:textId="401AF64B" w:rsidR="00E125DE" w:rsidRDefault="00E125DE" w:rsidP="00E125DE">
      <w:pPr>
        <w:pStyle w:val="ListParagraph"/>
        <w:numPr>
          <w:ilvl w:val="2"/>
          <w:numId w:val="2"/>
        </w:numPr>
      </w:pPr>
      <w:r>
        <w:t xml:space="preserve">Court cannot determine the outcome of the application unless each party is present or has had at least </w:t>
      </w:r>
      <w:r w:rsidRPr="00E125DE">
        <w:rPr>
          <w:b/>
          <w:bCs/>
          <w:u w:val="single"/>
        </w:rPr>
        <w:t>10 business days</w:t>
      </w:r>
      <w:r>
        <w:t xml:space="preserve"> to serve notice of objection </w:t>
      </w:r>
    </w:p>
    <w:p w14:paraId="49B684B0" w14:textId="2199AA62" w:rsidR="00E125DE" w:rsidRDefault="00E125DE" w:rsidP="00E125DE">
      <w:pPr>
        <w:pStyle w:val="ListParagraph"/>
        <w:numPr>
          <w:ilvl w:val="0"/>
          <w:numId w:val="2"/>
        </w:numPr>
      </w:pPr>
      <w:r w:rsidRPr="004A767A">
        <w:rPr>
          <w:b/>
          <w:bCs/>
        </w:rPr>
        <w:t>S.78 PACE:</w:t>
      </w:r>
      <w:r>
        <w:t xml:space="preserve"> </w:t>
      </w:r>
      <w:r w:rsidRPr="00F913C6">
        <w:rPr>
          <w:b/>
          <w:bCs/>
          <w:u w:val="single"/>
        </w:rPr>
        <w:t>Only applies to prosecution evidence</w:t>
      </w:r>
      <w:r>
        <w:t xml:space="preserve">, not D evidence. </w:t>
      </w:r>
      <w:r w:rsidR="00F913C6">
        <w:t xml:space="preserve">CPS may only seek to have defence evidence excluded on the common law basis of relevance. </w:t>
      </w:r>
      <w:r>
        <w:t xml:space="preserve">No specific power to exclude non-D bad character evidence once the court has approved it </w:t>
      </w:r>
    </w:p>
    <w:p w14:paraId="30A92D3F" w14:textId="379D2642" w:rsidR="00F913C6" w:rsidRDefault="00F913C6" w:rsidP="00E125DE">
      <w:pPr>
        <w:pStyle w:val="ListParagraph"/>
        <w:numPr>
          <w:ilvl w:val="0"/>
          <w:numId w:val="2"/>
        </w:numPr>
      </w:pPr>
      <w:r w:rsidRPr="004A767A">
        <w:rPr>
          <w:b/>
          <w:bCs/>
        </w:rPr>
        <w:t>Compellability</w:t>
      </w:r>
      <w:r>
        <w:t>: Any objection to the competence of a witness should be made before the witness gives evi</w:t>
      </w:r>
      <w:r w:rsidR="00E51D9E">
        <w:t xml:space="preserve">dence and in the absence of a jury. Burden is on the party calling the witness to prove their competence, but there is a presumption in favour of competence </w:t>
      </w:r>
    </w:p>
    <w:p w14:paraId="5CC538E6" w14:textId="18C60471" w:rsidR="00E51D9E" w:rsidRDefault="00E51D9E" w:rsidP="00E125DE">
      <w:pPr>
        <w:pStyle w:val="ListParagraph"/>
        <w:numPr>
          <w:ilvl w:val="0"/>
          <w:numId w:val="2"/>
        </w:numPr>
      </w:pPr>
      <w:r w:rsidRPr="004A767A">
        <w:rPr>
          <w:b/>
          <w:bCs/>
        </w:rPr>
        <w:t>Special measures</w:t>
      </w:r>
      <w:r>
        <w:t xml:space="preserve">: Only apply to witnesses, not defendants (only measure is live link, if mentally challenged and the live link will help effective participation) </w:t>
      </w:r>
    </w:p>
    <w:p w14:paraId="7A83948A" w14:textId="6BA3B5B6" w:rsidR="00E51D9E" w:rsidRDefault="00E51D9E" w:rsidP="00E125DE">
      <w:pPr>
        <w:pStyle w:val="ListParagraph"/>
        <w:numPr>
          <w:ilvl w:val="0"/>
          <w:numId w:val="2"/>
        </w:numPr>
      </w:pPr>
      <w:r w:rsidRPr="004A767A">
        <w:rPr>
          <w:b/>
          <w:bCs/>
        </w:rPr>
        <w:t>Automatic special measures</w:t>
      </w:r>
      <w:r>
        <w:t xml:space="preserve">: Sexual offences and </w:t>
      </w:r>
      <w:r w:rsidR="00693239">
        <w:t xml:space="preserve">gun and knife crimes </w:t>
      </w:r>
    </w:p>
    <w:p w14:paraId="5D293378" w14:textId="6DBF5957" w:rsidR="00693239" w:rsidRDefault="00693239" w:rsidP="00E125DE">
      <w:pPr>
        <w:pStyle w:val="ListParagraph"/>
        <w:numPr>
          <w:ilvl w:val="0"/>
          <w:numId w:val="2"/>
        </w:numPr>
      </w:pPr>
      <w:r w:rsidRPr="004A767A">
        <w:rPr>
          <w:b/>
          <w:bCs/>
        </w:rPr>
        <w:t>Child witnesses</w:t>
      </w:r>
      <w:r>
        <w:t>: EIC must be admitted as video recorded evidence, otherwise must be live link, unless</w:t>
      </w:r>
    </w:p>
    <w:p w14:paraId="27D4C817" w14:textId="21334958" w:rsidR="00693239" w:rsidRDefault="00693239" w:rsidP="00693239">
      <w:pPr>
        <w:pStyle w:val="ListParagraph"/>
        <w:numPr>
          <w:ilvl w:val="1"/>
          <w:numId w:val="2"/>
        </w:numPr>
      </w:pPr>
      <w:r>
        <w:t xml:space="preserve">The child tells court the rule should not apply </w:t>
      </w:r>
    </w:p>
    <w:p w14:paraId="326BD78D" w14:textId="5EE40B8A" w:rsidR="00693239" w:rsidRDefault="00693239" w:rsidP="00693239">
      <w:pPr>
        <w:pStyle w:val="ListParagraph"/>
        <w:numPr>
          <w:ilvl w:val="1"/>
          <w:numId w:val="2"/>
        </w:numPr>
      </w:pPr>
      <w:r>
        <w:t xml:space="preserve">Court is satisfied that the special measure will likely not maximise the quality of the witness’s evidence </w:t>
      </w:r>
    </w:p>
    <w:p w14:paraId="036A8690" w14:textId="7BFE5168" w:rsidR="00693239" w:rsidRDefault="00693239" w:rsidP="00693239">
      <w:pPr>
        <w:pStyle w:val="ListParagraph"/>
        <w:numPr>
          <w:ilvl w:val="0"/>
          <w:numId w:val="2"/>
        </w:numPr>
      </w:pPr>
      <w:r w:rsidRPr="004A767A">
        <w:rPr>
          <w:b/>
          <w:bCs/>
        </w:rPr>
        <w:lastRenderedPageBreak/>
        <w:t>Prosecution closing speech</w:t>
      </w:r>
      <w:r>
        <w:t xml:space="preserve">: Can only be made if D is legally represented, or if D has introduced evidence other than their own (unless CC permits). No restrictions for DS </w:t>
      </w:r>
    </w:p>
    <w:p w14:paraId="3EBFE8C6" w14:textId="6C2FD850" w:rsidR="00693239" w:rsidRDefault="00693239" w:rsidP="00693239">
      <w:pPr>
        <w:pStyle w:val="ListParagraph"/>
        <w:numPr>
          <w:ilvl w:val="0"/>
          <w:numId w:val="2"/>
        </w:numPr>
      </w:pPr>
      <w:r w:rsidRPr="004A767A">
        <w:rPr>
          <w:b/>
          <w:bCs/>
        </w:rPr>
        <w:t>Submission of no case to answer</w:t>
      </w:r>
      <w:r>
        <w:t xml:space="preserve">: If D is charged with murder/manslaughter/attempted murder/ s.20 or 18 OAPA, submission of no case to answer cannot be made until the court has heard all evidence. Can only be made at the close of defence case </w:t>
      </w:r>
    </w:p>
    <w:p w14:paraId="76D625E3" w14:textId="5CB41FD3" w:rsidR="0079268E" w:rsidRDefault="0079268E" w:rsidP="00693239">
      <w:pPr>
        <w:pStyle w:val="ListParagraph"/>
        <w:numPr>
          <w:ilvl w:val="0"/>
          <w:numId w:val="2"/>
        </w:numPr>
      </w:pPr>
      <w:r w:rsidRPr="004A767A">
        <w:rPr>
          <w:b/>
          <w:bCs/>
        </w:rPr>
        <w:t>Leading questions in EIC</w:t>
      </w:r>
      <w:r>
        <w:t xml:space="preserve">: Permitted for matters not in dispute or if the witness has been treated as hostile </w:t>
      </w:r>
    </w:p>
    <w:p w14:paraId="78EB0801" w14:textId="6F417B34" w:rsidR="0079268E" w:rsidRPr="004A767A" w:rsidRDefault="0079268E" w:rsidP="00693239">
      <w:pPr>
        <w:pStyle w:val="ListParagraph"/>
        <w:numPr>
          <w:ilvl w:val="0"/>
          <w:numId w:val="2"/>
        </w:numPr>
        <w:rPr>
          <w:b/>
          <w:bCs/>
        </w:rPr>
      </w:pPr>
      <w:r w:rsidRPr="004A767A">
        <w:rPr>
          <w:b/>
          <w:bCs/>
        </w:rPr>
        <w:t>Welsh</w:t>
      </w:r>
    </w:p>
    <w:p w14:paraId="7BA8C28A" w14:textId="6933DB08" w:rsidR="0079268E" w:rsidRDefault="0079268E" w:rsidP="0079268E">
      <w:pPr>
        <w:pStyle w:val="ListParagraph"/>
        <w:numPr>
          <w:ilvl w:val="1"/>
          <w:numId w:val="2"/>
        </w:numPr>
      </w:pPr>
      <w:r>
        <w:t xml:space="preserve">In Wales </w:t>
      </w:r>
      <w:r>
        <w:sym w:font="Wingdings" w:char="F0E0"/>
      </w:r>
      <w:r>
        <w:t xml:space="preserve"> Any party can speak Welsh in proceedings </w:t>
      </w:r>
    </w:p>
    <w:p w14:paraId="523FDD32" w14:textId="52349C6B" w:rsidR="0079268E" w:rsidRDefault="0079268E" w:rsidP="0079268E">
      <w:pPr>
        <w:pStyle w:val="ListParagraph"/>
        <w:numPr>
          <w:ilvl w:val="1"/>
          <w:numId w:val="2"/>
        </w:numPr>
      </w:pPr>
      <w:r>
        <w:t xml:space="preserve">In England </w:t>
      </w:r>
      <w:r>
        <w:sym w:font="Wingdings" w:char="F0E0"/>
      </w:r>
      <w:r>
        <w:t xml:space="preserve"> Legal representatives must inform the court </w:t>
      </w:r>
    </w:p>
    <w:p w14:paraId="044DD210" w14:textId="20C430D1" w:rsidR="0079268E" w:rsidRDefault="0079268E" w:rsidP="0079268E">
      <w:pPr>
        <w:pStyle w:val="ListParagraph"/>
        <w:numPr>
          <w:ilvl w:val="1"/>
          <w:numId w:val="2"/>
        </w:numPr>
      </w:pPr>
      <w:r>
        <w:t xml:space="preserve">Case </w:t>
      </w:r>
      <w:r w:rsidRPr="004A767A">
        <w:rPr>
          <w:b/>
          <w:bCs/>
          <w:u w:val="single"/>
        </w:rPr>
        <w:t>should not be transferred to Wales before consulting the Presiding Judge</w:t>
      </w:r>
      <w:r>
        <w:t xml:space="preserve">. If transfer is appropriate, Welsh Language Unit should be contacted to discuss specific case requirements </w:t>
      </w:r>
    </w:p>
    <w:p w14:paraId="68317578" w14:textId="18DB68F8" w:rsidR="0079268E" w:rsidRPr="004A767A" w:rsidRDefault="0079268E" w:rsidP="0079268E">
      <w:pPr>
        <w:pStyle w:val="ListParagraph"/>
        <w:numPr>
          <w:ilvl w:val="1"/>
          <w:numId w:val="2"/>
        </w:numPr>
        <w:rPr>
          <w:b/>
          <w:bCs/>
          <w:u w:val="single"/>
        </w:rPr>
      </w:pPr>
      <w:r w:rsidRPr="004A767A">
        <w:rPr>
          <w:b/>
          <w:bCs/>
          <w:u w:val="single"/>
        </w:rPr>
        <w:t>Swearing oaths in Welsh is possible</w:t>
      </w:r>
    </w:p>
    <w:p w14:paraId="7EF1B77A" w14:textId="6CAD8707" w:rsidR="0079268E" w:rsidRDefault="0079268E" w:rsidP="0079268E">
      <w:pPr>
        <w:pStyle w:val="ListParagraph"/>
        <w:numPr>
          <w:ilvl w:val="0"/>
          <w:numId w:val="2"/>
        </w:numPr>
      </w:pPr>
      <w:r w:rsidRPr="004A767A">
        <w:rPr>
          <w:b/>
          <w:bCs/>
        </w:rPr>
        <w:t>MC</w:t>
      </w:r>
      <w:r>
        <w:t xml:space="preserve">: Magistrates are only obligated to provide reasons for their decisions when they convict D. If D is acquitted, magistrates are under no obligation to provide an explanation for their decision, and it is at their discretion </w:t>
      </w:r>
    </w:p>
    <w:p w14:paraId="2BD99009" w14:textId="5F7A2196" w:rsidR="0079268E" w:rsidRDefault="0079268E" w:rsidP="0079268E">
      <w:pPr>
        <w:pStyle w:val="ListParagraph"/>
        <w:numPr>
          <w:ilvl w:val="0"/>
          <w:numId w:val="2"/>
        </w:numPr>
      </w:pPr>
      <w:r w:rsidRPr="004A767A">
        <w:rPr>
          <w:b/>
          <w:bCs/>
        </w:rPr>
        <w:t>Special offences for compellability</w:t>
      </w:r>
      <w:r>
        <w:t>: UNDER 16. Not exactly 16</w:t>
      </w:r>
    </w:p>
    <w:p w14:paraId="76E70D31" w14:textId="1C5C3C8D" w:rsidR="0079268E" w:rsidRPr="004A767A" w:rsidRDefault="0079268E" w:rsidP="0079268E">
      <w:pPr>
        <w:pStyle w:val="ListParagraph"/>
        <w:numPr>
          <w:ilvl w:val="0"/>
          <w:numId w:val="2"/>
        </w:numPr>
        <w:rPr>
          <w:b/>
          <w:bCs/>
          <w:u w:val="single"/>
        </w:rPr>
      </w:pPr>
      <w:r w:rsidRPr="004A767A">
        <w:rPr>
          <w:b/>
          <w:bCs/>
        </w:rPr>
        <w:t>5 sentencing factors</w:t>
      </w:r>
      <w:r>
        <w:t xml:space="preserve">: </w:t>
      </w:r>
      <w:r w:rsidRPr="0079268E">
        <w:rPr>
          <w:b/>
          <w:bCs/>
          <w:u w:val="single"/>
        </w:rPr>
        <w:t>Do not apply</w:t>
      </w:r>
      <w:r>
        <w:t xml:space="preserve"> if the offence is one where a </w:t>
      </w:r>
      <w:r w:rsidRPr="004A767A">
        <w:rPr>
          <w:b/>
          <w:bCs/>
          <w:u w:val="single"/>
        </w:rPr>
        <w:t xml:space="preserve">mandatory sentence requirement applies </w:t>
      </w:r>
    </w:p>
    <w:p w14:paraId="21BD463D" w14:textId="6EE7F52B" w:rsidR="00E21D33" w:rsidRDefault="00E21D33" w:rsidP="0079268E">
      <w:pPr>
        <w:pStyle w:val="ListParagraph"/>
        <w:numPr>
          <w:ilvl w:val="0"/>
          <w:numId w:val="2"/>
        </w:numPr>
      </w:pPr>
      <w:r w:rsidRPr="004A767A">
        <w:rPr>
          <w:b/>
          <w:bCs/>
        </w:rPr>
        <w:t>Harm</w:t>
      </w:r>
      <w:r>
        <w:t xml:space="preserve">: Harm in sentencing also takes into account intended or foreseeable harm </w:t>
      </w:r>
    </w:p>
    <w:p w14:paraId="71BB9584" w14:textId="626C94A0" w:rsidR="005F45A4" w:rsidRDefault="005F45A4" w:rsidP="0079268E">
      <w:pPr>
        <w:pStyle w:val="ListParagraph"/>
        <w:numPr>
          <w:ilvl w:val="0"/>
          <w:numId w:val="2"/>
        </w:numPr>
      </w:pPr>
      <w:r w:rsidRPr="004A767A">
        <w:rPr>
          <w:b/>
          <w:bCs/>
        </w:rPr>
        <w:t>Aggravating factors</w:t>
      </w:r>
      <w:r>
        <w:t xml:space="preserve">: Where a court takes an aggravating factor into account, it </w:t>
      </w:r>
      <w:proofErr w:type="spellStart"/>
      <w:r>
        <w:t>ust</w:t>
      </w:r>
      <w:proofErr w:type="spellEnd"/>
      <w:r>
        <w:t xml:space="preserve"> also state so in open court </w:t>
      </w:r>
    </w:p>
    <w:p w14:paraId="4C09A929" w14:textId="0909DD55" w:rsidR="005F45A4" w:rsidRDefault="005F45A4" w:rsidP="0079268E">
      <w:pPr>
        <w:pStyle w:val="ListParagraph"/>
        <w:numPr>
          <w:ilvl w:val="0"/>
          <w:numId w:val="2"/>
        </w:numPr>
      </w:pPr>
      <w:r w:rsidRPr="004A767A">
        <w:rPr>
          <w:b/>
          <w:bCs/>
        </w:rPr>
        <w:t>TICS</w:t>
      </w:r>
      <w:r>
        <w:t>: Offences that the offender has not yet been convicted of but has admitted to committing in addition to the offence that they are being sentenced for. Can ask for them to be taken into consideration when sentencing, unless</w:t>
      </w:r>
    </w:p>
    <w:p w14:paraId="01100502" w14:textId="3CD79089" w:rsidR="005F45A4" w:rsidRDefault="005F45A4" w:rsidP="005F45A4">
      <w:pPr>
        <w:pStyle w:val="ListParagraph"/>
        <w:numPr>
          <w:ilvl w:val="1"/>
          <w:numId w:val="2"/>
        </w:numPr>
      </w:pPr>
      <w:r>
        <w:t xml:space="preserve">TIC likely increases the sentence </w:t>
      </w:r>
    </w:p>
    <w:p w14:paraId="43AAFFB5" w14:textId="08D22C9F" w:rsidR="005F45A4" w:rsidRDefault="005F45A4" w:rsidP="005F45A4">
      <w:pPr>
        <w:pStyle w:val="ListParagraph"/>
        <w:numPr>
          <w:ilvl w:val="1"/>
          <w:numId w:val="2"/>
        </w:numPr>
      </w:pPr>
      <w:r>
        <w:t xml:space="preserve">Public interest that a separate prosecution should be sought </w:t>
      </w:r>
    </w:p>
    <w:p w14:paraId="50D3F696" w14:textId="78ADE91D" w:rsidR="005F45A4" w:rsidRDefault="005F45A4" w:rsidP="005F45A4">
      <w:pPr>
        <w:pStyle w:val="ListParagraph"/>
        <w:numPr>
          <w:ilvl w:val="1"/>
          <w:numId w:val="2"/>
        </w:numPr>
      </w:pPr>
      <w:r>
        <w:t>Offender would avoid a less severe consequence</w:t>
      </w:r>
    </w:p>
    <w:p w14:paraId="01619E9D" w14:textId="3A7A462A" w:rsidR="005F45A4" w:rsidRDefault="005F45A4" w:rsidP="005F45A4">
      <w:pPr>
        <w:pStyle w:val="ListParagraph"/>
        <w:numPr>
          <w:ilvl w:val="0"/>
          <w:numId w:val="2"/>
        </w:numPr>
      </w:pPr>
      <w:r w:rsidRPr="004A767A">
        <w:rPr>
          <w:b/>
          <w:bCs/>
        </w:rPr>
        <w:t>Early plea reductions</w:t>
      </w:r>
      <w:r>
        <w:t>: Only available for punitive sentences (not rehab or ancillary orders). 1/3 reduction might still be available if it was unreasonable to expect D to enter GP sooner</w:t>
      </w:r>
    </w:p>
    <w:p w14:paraId="14D38E85" w14:textId="6242A330" w:rsidR="000658C8" w:rsidRDefault="000658C8" w:rsidP="000658C8">
      <w:pPr>
        <w:pStyle w:val="ListParagraph"/>
        <w:numPr>
          <w:ilvl w:val="1"/>
          <w:numId w:val="2"/>
        </w:numPr>
      </w:pPr>
      <w:r>
        <w:t xml:space="preserve">COURT </w:t>
      </w:r>
      <w:r w:rsidRPr="000658C8">
        <w:rPr>
          <w:b/>
          <w:bCs/>
          <w:u w:val="single"/>
        </w:rPr>
        <w:t>MUST</w:t>
      </w:r>
      <w:r>
        <w:t xml:space="preserve"> CONSIDER </w:t>
      </w:r>
    </w:p>
    <w:p w14:paraId="2E83222D" w14:textId="36AE5723" w:rsidR="005F45A4" w:rsidRDefault="005F45A4" w:rsidP="005F45A4">
      <w:pPr>
        <w:pStyle w:val="ListParagraph"/>
        <w:numPr>
          <w:ilvl w:val="0"/>
          <w:numId w:val="2"/>
        </w:numPr>
      </w:pPr>
      <w:r w:rsidRPr="004A767A">
        <w:rPr>
          <w:b/>
          <w:bCs/>
        </w:rPr>
        <w:t>Custodial sentence:</w:t>
      </w:r>
      <w:r>
        <w:t xml:space="preserve"> If convicted on </w:t>
      </w:r>
      <w:r w:rsidRPr="004A767A">
        <w:rPr>
          <w:b/>
          <w:bCs/>
          <w:u w:val="single"/>
        </w:rPr>
        <w:t>indictment, no limit on max term and no mandatory life sentence</w:t>
      </w:r>
      <w:r>
        <w:t xml:space="preserve"> = max custodial sentence is </w:t>
      </w:r>
      <w:r w:rsidRPr="005F45A4">
        <w:rPr>
          <w:b/>
          <w:bCs/>
          <w:u w:val="single"/>
        </w:rPr>
        <w:t>2 years</w:t>
      </w:r>
      <w:r>
        <w:t xml:space="preserve"> </w:t>
      </w:r>
    </w:p>
    <w:p w14:paraId="09895C53" w14:textId="2D4384AF" w:rsidR="005F45A4" w:rsidRDefault="005F45A4" w:rsidP="005F45A4">
      <w:pPr>
        <w:pStyle w:val="ListParagraph"/>
        <w:numPr>
          <w:ilvl w:val="0"/>
          <w:numId w:val="2"/>
        </w:numPr>
      </w:pPr>
      <w:r w:rsidRPr="004A767A">
        <w:rPr>
          <w:b/>
          <w:bCs/>
        </w:rPr>
        <w:t>Suspended sentence:</w:t>
      </w:r>
      <w:r>
        <w:t xml:space="preserve"> Can be in conjunction with community order as well </w:t>
      </w:r>
      <w:r w:rsidR="000658C8">
        <w:t xml:space="preserve">(unliked custodial sentence) </w:t>
      </w:r>
    </w:p>
    <w:p w14:paraId="000B8385" w14:textId="5AF5D68A" w:rsidR="000658C8" w:rsidRDefault="000658C8" w:rsidP="005F45A4">
      <w:pPr>
        <w:pStyle w:val="ListParagraph"/>
        <w:numPr>
          <w:ilvl w:val="0"/>
          <w:numId w:val="2"/>
        </w:numPr>
      </w:pPr>
      <w:r w:rsidRPr="004A767A">
        <w:rPr>
          <w:b/>
          <w:bCs/>
        </w:rPr>
        <w:t>Operational period =/= Supervision period</w:t>
      </w:r>
      <w:r>
        <w:t xml:space="preserve"> </w:t>
      </w:r>
      <w:r>
        <w:sym w:font="Wingdings" w:char="F0E0"/>
      </w:r>
      <w:r>
        <w:t xml:space="preserve"> Must be imposed only if it attaches a community order to the offender’s suspended sentence. Starts on the day of the order being made </w:t>
      </w:r>
    </w:p>
    <w:p w14:paraId="06C8D7F9" w14:textId="1E7855D3" w:rsidR="000658C8" w:rsidRPr="004A767A" w:rsidRDefault="000658C8" w:rsidP="005F45A4">
      <w:pPr>
        <w:pStyle w:val="ListParagraph"/>
        <w:numPr>
          <w:ilvl w:val="0"/>
          <w:numId w:val="2"/>
        </w:numPr>
        <w:rPr>
          <w:b/>
          <w:bCs/>
          <w:u w:val="single"/>
        </w:rPr>
      </w:pPr>
      <w:r w:rsidRPr="004A767A">
        <w:rPr>
          <w:b/>
          <w:bCs/>
        </w:rPr>
        <w:t>Max fine for breaching suspension/community</w:t>
      </w:r>
      <w:r>
        <w:t xml:space="preserve"> </w:t>
      </w:r>
      <w:r w:rsidRPr="004A767A">
        <w:rPr>
          <w:b/>
          <w:bCs/>
        </w:rPr>
        <w:t>order</w:t>
      </w:r>
      <w:r w:rsidRPr="004A767A">
        <w:rPr>
          <w:b/>
          <w:bCs/>
          <w:u w:val="single"/>
        </w:rPr>
        <w:t>: £2500</w:t>
      </w:r>
    </w:p>
    <w:p w14:paraId="2B043AEA" w14:textId="388F0A5E" w:rsidR="000658C8" w:rsidRDefault="000658C8" w:rsidP="005F45A4">
      <w:pPr>
        <w:pStyle w:val="ListParagraph"/>
        <w:numPr>
          <w:ilvl w:val="0"/>
          <w:numId w:val="2"/>
        </w:numPr>
      </w:pPr>
      <w:r w:rsidRPr="004A767A">
        <w:rPr>
          <w:b/>
          <w:bCs/>
        </w:rPr>
        <w:t>Community order</w:t>
      </w:r>
      <w:r>
        <w:t>: May only be imposed if the offence is punishable by imprisonment (unless the offender has been fined 3 or more times in the past) + offender is suitable</w:t>
      </w:r>
    </w:p>
    <w:p w14:paraId="3FBDE631" w14:textId="51D40F45" w:rsidR="000658C8" w:rsidRDefault="000658C8" w:rsidP="000658C8">
      <w:pPr>
        <w:pStyle w:val="ListParagraph"/>
        <w:numPr>
          <w:ilvl w:val="1"/>
          <w:numId w:val="2"/>
        </w:numPr>
      </w:pPr>
      <w:r>
        <w:t xml:space="preserve">Breach: </w:t>
      </w:r>
      <w:r w:rsidRPr="004A767A">
        <w:rPr>
          <w:b/>
          <w:bCs/>
          <w:u w:val="single"/>
        </w:rPr>
        <w:t>1 warning,</w:t>
      </w:r>
      <w:r>
        <w:t xml:space="preserve"> and if another breach happens in the </w:t>
      </w:r>
      <w:r w:rsidRPr="004A767A">
        <w:rPr>
          <w:b/>
          <w:bCs/>
          <w:u w:val="single"/>
        </w:rPr>
        <w:t>next 12 months</w:t>
      </w:r>
      <w:r>
        <w:t xml:space="preserve"> the offender may be referred back to court to have sentence amended, revoked and resentenced, fined </w:t>
      </w:r>
      <w:r w:rsidRPr="004A767A">
        <w:rPr>
          <w:b/>
          <w:bCs/>
          <w:u w:val="single"/>
        </w:rPr>
        <w:t>2500 max</w:t>
      </w:r>
      <w:r>
        <w:t>, or custodial sentence for wilful and persistent non-compliance</w:t>
      </w:r>
    </w:p>
    <w:p w14:paraId="271A2431" w14:textId="68342663" w:rsidR="00F54404" w:rsidRDefault="00F54404" w:rsidP="000658C8">
      <w:pPr>
        <w:pStyle w:val="ListParagraph"/>
        <w:numPr>
          <w:ilvl w:val="1"/>
          <w:numId w:val="2"/>
        </w:numPr>
      </w:pPr>
      <w:r>
        <w:t xml:space="preserve">If a custodial sentence is imposed (no need for offender to have initially passed the custody threshold), community order will be revoked </w:t>
      </w:r>
    </w:p>
    <w:p w14:paraId="62A81474" w14:textId="5BCDFE5C" w:rsidR="000658C8" w:rsidRDefault="000658C8" w:rsidP="000658C8">
      <w:pPr>
        <w:pStyle w:val="ListParagraph"/>
        <w:numPr>
          <w:ilvl w:val="0"/>
          <w:numId w:val="2"/>
        </w:numPr>
      </w:pPr>
      <w:r w:rsidRPr="004A767A">
        <w:rPr>
          <w:b/>
          <w:bCs/>
        </w:rPr>
        <w:t>Newton hearing</w:t>
      </w:r>
      <w:r>
        <w:t xml:space="preserve">: If there is no evidence put forward by D/CPS, the judge must favour the fact advanced by defence and sentence accordingly </w:t>
      </w:r>
    </w:p>
    <w:p w14:paraId="4A311906" w14:textId="2455CB16" w:rsidR="00F54404" w:rsidRPr="00F54404" w:rsidRDefault="00F54404" w:rsidP="000658C8">
      <w:pPr>
        <w:pStyle w:val="ListParagraph"/>
        <w:numPr>
          <w:ilvl w:val="0"/>
          <w:numId w:val="2"/>
        </w:numPr>
      </w:pPr>
      <w:r w:rsidRPr="004A767A">
        <w:rPr>
          <w:b/>
          <w:bCs/>
        </w:rPr>
        <w:lastRenderedPageBreak/>
        <w:t>Totality principle</w:t>
      </w:r>
      <w:r>
        <w:t xml:space="preserve">: </w:t>
      </w:r>
      <w:r w:rsidRPr="00F54404">
        <w:rPr>
          <w:b/>
          <w:bCs/>
          <w:u w:val="single"/>
        </w:rPr>
        <w:t>JUST and PROPORTIONATE</w:t>
      </w:r>
    </w:p>
    <w:p w14:paraId="40026228" w14:textId="35FA2ABB" w:rsidR="00F54404" w:rsidRDefault="00F54404" w:rsidP="000658C8">
      <w:pPr>
        <w:pStyle w:val="ListParagraph"/>
        <w:numPr>
          <w:ilvl w:val="0"/>
          <w:numId w:val="2"/>
        </w:numPr>
      </w:pPr>
      <w:r>
        <w:t>MC</w:t>
      </w:r>
      <w:r>
        <w:sym w:font="Wingdings" w:char="F0E0"/>
      </w:r>
      <w:r>
        <w:t xml:space="preserve">CC appeals: </w:t>
      </w:r>
      <w:r w:rsidRPr="00A23F50">
        <w:rPr>
          <w:b/>
          <w:bCs/>
          <w:u w:val="single"/>
        </w:rPr>
        <w:t>15 business days</w:t>
      </w:r>
      <w:r>
        <w:t xml:space="preserve"> from </w:t>
      </w:r>
      <w:r w:rsidRPr="00F54404">
        <w:rPr>
          <w:b/>
          <w:bCs/>
          <w:u w:val="single"/>
        </w:rPr>
        <w:t>sentence</w:t>
      </w:r>
      <w:r>
        <w:t xml:space="preserve"> (not conviction) </w:t>
      </w:r>
    </w:p>
    <w:p w14:paraId="18C1648F" w14:textId="2CBB63AD" w:rsidR="00A57A63" w:rsidRDefault="00A57A63" w:rsidP="00A57A63">
      <w:pPr>
        <w:pStyle w:val="ListParagraph"/>
        <w:numPr>
          <w:ilvl w:val="1"/>
          <w:numId w:val="2"/>
        </w:numPr>
      </w:pPr>
      <w:r>
        <w:t>Lay magistrates must accept the law from the judge but can outvote the judge by a majority (2 v 1)</w:t>
      </w:r>
    </w:p>
    <w:p w14:paraId="0BA29417" w14:textId="100C89D1" w:rsidR="00A57A63" w:rsidRDefault="00A57A63" w:rsidP="00A57A63">
      <w:pPr>
        <w:pStyle w:val="ListParagraph"/>
        <w:numPr>
          <w:ilvl w:val="0"/>
          <w:numId w:val="2"/>
        </w:numPr>
      </w:pPr>
      <w:r>
        <w:t>MC</w:t>
      </w:r>
      <w:r>
        <w:sym w:font="Wingdings" w:char="F0E0"/>
      </w:r>
      <w:r>
        <w:t xml:space="preserve">HC: Once an appeal to HC has been made, the right to appeal to CC is lost. Tactical to apply to CC then HC </w:t>
      </w:r>
    </w:p>
    <w:p w14:paraId="1586DB13" w14:textId="1412CA1A" w:rsidR="00A57A63" w:rsidRDefault="00A57A63" w:rsidP="00A57A63">
      <w:pPr>
        <w:pStyle w:val="ListParagraph"/>
        <w:numPr>
          <w:ilvl w:val="1"/>
          <w:numId w:val="2"/>
        </w:numPr>
      </w:pPr>
      <w:r>
        <w:t xml:space="preserve">Any refusal from HC must be made by certificate of refusal. Capable of being subject to JR </w:t>
      </w:r>
    </w:p>
    <w:p w14:paraId="41927FE9" w14:textId="039E1029" w:rsidR="00A57A63" w:rsidRDefault="00A57A63" w:rsidP="00A57A63">
      <w:pPr>
        <w:pStyle w:val="ListParagraph"/>
        <w:numPr>
          <w:ilvl w:val="1"/>
          <w:numId w:val="2"/>
        </w:numPr>
      </w:pPr>
      <w:r>
        <w:t>2-3 judges. If there are 2 and there is a stalemate, appeal fails and MC stands</w:t>
      </w:r>
    </w:p>
    <w:p w14:paraId="32FFD7F0" w14:textId="601CEC96" w:rsidR="00A57A63" w:rsidRDefault="00A57A63" w:rsidP="00A57A63">
      <w:pPr>
        <w:pStyle w:val="ListParagraph"/>
        <w:numPr>
          <w:ilvl w:val="0"/>
          <w:numId w:val="2"/>
        </w:numPr>
      </w:pPr>
      <w:r>
        <w:t>CC</w:t>
      </w:r>
      <w:r>
        <w:sym w:font="Wingdings" w:char="F0E0"/>
      </w:r>
      <w:r>
        <w:t>CA</w:t>
      </w:r>
    </w:p>
    <w:p w14:paraId="1CAB63C8" w14:textId="1399FB9E" w:rsidR="00A57A63" w:rsidRDefault="00A57A63" w:rsidP="00A57A63">
      <w:pPr>
        <w:pStyle w:val="ListParagraph"/>
        <w:numPr>
          <w:ilvl w:val="1"/>
          <w:numId w:val="2"/>
        </w:numPr>
      </w:pPr>
      <w:r>
        <w:t xml:space="preserve">Misdirection =/= automatic unsafe conviction. CA may still be satisfied that despite the misdirection the jury would not have changed their verdict </w:t>
      </w:r>
    </w:p>
    <w:p w14:paraId="3686A2C7" w14:textId="4D658E3D" w:rsidR="00A57A63" w:rsidRDefault="00A57A63" w:rsidP="00A57A63">
      <w:pPr>
        <w:pStyle w:val="ListParagraph"/>
        <w:numPr>
          <w:ilvl w:val="1"/>
          <w:numId w:val="2"/>
        </w:numPr>
      </w:pPr>
      <w:r>
        <w:t xml:space="preserve">Generally all appeals must consist of an uneven number of judges </w:t>
      </w:r>
    </w:p>
    <w:p w14:paraId="664AD5EE" w14:textId="79E5298A" w:rsidR="00A57A63" w:rsidRDefault="00A57A63" w:rsidP="00A57A63">
      <w:pPr>
        <w:pStyle w:val="ListParagraph"/>
        <w:numPr>
          <w:ilvl w:val="1"/>
          <w:numId w:val="2"/>
        </w:numPr>
      </w:pPr>
      <w:r>
        <w:t>Sentence: 2</w:t>
      </w:r>
    </w:p>
    <w:p w14:paraId="72EE89E1" w14:textId="64E24E29" w:rsidR="00A57A63" w:rsidRDefault="00A57A63" w:rsidP="00A57A63">
      <w:pPr>
        <w:pStyle w:val="ListParagraph"/>
        <w:numPr>
          <w:ilvl w:val="1"/>
          <w:numId w:val="2"/>
        </w:numPr>
      </w:pPr>
      <w:r>
        <w:t>Conviction: 3</w:t>
      </w:r>
    </w:p>
    <w:p w14:paraId="15573D85" w14:textId="3669710A" w:rsidR="00A23F50" w:rsidRDefault="00A23F50" w:rsidP="00A23F50">
      <w:pPr>
        <w:pStyle w:val="ListParagraph"/>
        <w:numPr>
          <w:ilvl w:val="0"/>
          <w:numId w:val="2"/>
        </w:numPr>
      </w:pPr>
      <w:r w:rsidRPr="004A767A">
        <w:rPr>
          <w:b/>
          <w:bCs/>
        </w:rPr>
        <w:t>Interests of justice (youth</w:t>
      </w:r>
      <w:r>
        <w:t xml:space="preserve">): The test of whether to send the youth to CC with adult </w:t>
      </w:r>
      <w:r w:rsidR="00477F26">
        <w:t>jointly</w:t>
      </w:r>
      <w:r>
        <w:t xml:space="preserve"> only applies where the adult D has </w:t>
      </w:r>
      <w:r w:rsidRPr="00A23F50">
        <w:rPr>
          <w:b/>
          <w:bCs/>
          <w:u w:val="single"/>
        </w:rPr>
        <w:t>pleaded not guilty</w:t>
      </w:r>
      <w:r>
        <w:t xml:space="preserve">. If the adult D pleads guilty, the youth will be remitted to the Youth Court for trial </w:t>
      </w:r>
    </w:p>
    <w:p w14:paraId="719B8FA8" w14:textId="5C1C4884" w:rsidR="00A23F50" w:rsidRDefault="00A23F50" w:rsidP="00A23F50">
      <w:pPr>
        <w:pStyle w:val="ListParagraph"/>
        <w:numPr>
          <w:ilvl w:val="1"/>
          <w:numId w:val="2"/>
        </w:numPr>
      </w:pPr>
      <w:r>
        <w:t xml:space="preserve">Even if the court does not send the youth offender to the CC with the adult offender, the court may still commit the youth offender to the CC for sentence where they have been convicted of a grave crime. Ensures the same court deals with the sentences of both adult and youth offenders even if tried separately </w:t>
      </w:r>
    </w:p>
    <w:p w14:paraId="34447950" w14:textId="5E5CAF08" w:rsidR="00B1171A" w:rsidRDefault="00B1171A" w:rsidP="00B1171A">
      <w:pPr>
        <w:pStyle w:val="ListParagraph"/>
        <w:numPr>
          <w:ilvl w:val="0"/>
          <w:numId w:val="2"/>
        </w:numPr>
      </w:pPr>
      <w:r w:rsidRPr="004A767A">
        <w:rPr>
          <w:b/>
          <w:bCs/>
        </w:rPr>
        <w:t>DTO sentence:</w:t>
      </w:r>
      <w:r>
        <w:t xml:space="preserve"> If the minimum is 4 months, take note of any possible reductions in GP </w:t>
      </w:r>
    </w:p>
    <w:p w14:paraId="2BAEAFF9" w14:textId="5261D27F" w:rsidR="0070440D" w:rsidRDefault="0070440D" w:rsidP="00B1171A">
      <w:pPr>
        <w:pStyle w:val="ListParagraph"/>
        <w:numPr>
          <w:ilvl w:val="0"/>
          <w:numId w:val="2"/>
        </w:numPr>
      </w:pPr>
      <w:r w:rsidRPr="004A767A">
        <w:rPr>
          <w:b/>
          <w:bCs/>
        </w:rPr>
        <w:t>AA interruption</w:t>
      </w:r>
      <w:r>
        <w:t xml:space="preserve">: Super/Inspector can consult the AA to clarify the role or replace them </w:t>
      </w:r>
    </w:p>
    <w:p w14:paraId="4483B8D2" w14:textId="6E61AF1F" w:rsidR="0070440D" w:rsidRDefault="0070440D" w:rsidP="00B1171A">
      <w:pPr>
        <w:pStyle w:val="ListParagraph"/>
        <w:numPr>
          <w:ilvl w:val="0"/>
          <w:numId w:val="2"/>
        </w:numPr>
      </w:pPr>
      <w:r w:rsidRPr="004A767A">
        <w:rPr>
          <w:b/>
          <w:bCs/>
        </w:rPr>
        <w:t>Means test:</w:t>
      </w:r>
      <w:r>
        <w:t xml:space="preserve"> No appeal but can apply for hardship review (CRM16)</w:t>
      </w:r>
    </w:p>
    <w:p w14:paraId="47A382C5" w14:textId="11DA9ADD" w:rsidR="00592AA6" w:rsidRDefault="00592AA6" w:rsidP="00B1171A">
      <w:pPr>
        <w:pStyle w:val="ListParagraph"/>
        <w:numPr>
          <w:ilvl w:val="0"/>
          <w:numId w:val="2"/>
        </w:numPr>
      </w:pPr>
      <w:r w:rsidRPr="004A767A">
        <w:rPr>
          <w:b/>
          <w:bCs/>
        </w:rPr>
        <w:t>Indictable only offences</w:t>
      </w:r>
      <w:r>
        <w:t xml:space="preserve">: Murder </w:t>
      </w:r>
      <w:r w:rsidR="00495133">
        <w:t xml:space="preserve">and manslaughter, s.18 OAPA, robbery, aggravated burglary, aggravated CD or arson </w:t>
      </w:r>
    </w:p>
    <w:p w14:paraId="61C44929" w14:textId="77777777" w:rsidR="008F0D7A" w:rsidRPr="008F0D7A" w:rsidRDefault="008F0D7A" w:rsidP="008F0D7A">
      <w:pPr>
        <w:pStyle w:val="ListParagraph"/>
        <w:numPr>
          <w:ilvl w:val="0"/>
          <w:numId w:val="2"/>
        </w:numPr>
        <w:rPr>
          <w:b/>
          <w:bCs/>
        </w:rPr>
      </w:pPr>
      <w:proofErr w:type="spellStart"/>
      <w:r>
        <w:rPr>
          <w:b/>
          <w:bCs/>
        </w:rPr>
        <w:t>Voir</w:t>
      </w:r>
      <w:proofErr w:type="spellEnd"/>
      <w:r>
        <w:rPr>
          <w:b/>
          <w:bCs/>
        </w:rPr>
        <w:t xml:space="preserve"> dire: </w:t>
      </w:r>
      <w:r>
        <w:t xml:space="preserve"> Can be conducted at a pre-trial hearing where a </w:t>
      </w:r>
      <w:r w:rsidRPr="008F0D7A">
        <w:rPr>
          <w:b/>
          <w:bCs/>
          <w:u w:val="single"/>
        </w:rPr>
        <w:t>binding</w:t>
      </w:r>
      <w:r>
        <w:t xml:space="preserve"> ruling can be made </w:t>
      </w:r>
    </w:p>
    <w:p w14:paraId="3CAB2297" w14:textId="3EC7525E" w:rsidR="008F0D7A" w:rsidRDefault="008F0D7A" w:rsidP="008F0D7A">
      <w:pPr>
        <w:pStyle w:val="ListParagraph"/>
        <w:numPr>
          <w:ilvl w:val="0"/>
          <w:numId w:val="2"/>
        </w:numPr>
        <w:rPr>
          <w:b/>
          <w:bCs/>
        </w:rPr>
      </w:pPr>
      <w:r>
        <w:rPr>
          <w:b/>
          <w:bCs/>
        </w:rPr>
        <w:t xml:space="preserve">Prosecutor must serve IDPC to </w:t>
      </w:r>
    </w:p>
    <w:p w14:paraId="15423C48" w14:textId="156A14A9" w:rsidR="008F0D7A" w:rsidRPr="008F0D7A" w:rsidRDefault="008F0D7A" w:rsidP="008F0D7A">
      <w:pPr>
        <w:pStyle w:val="ListParagraph"/>
        <w:numPr>
          <w:ilvl w:val="1"/>
          <w:numId w:val="2"/>
        </w:numPr>
        <w:rPr>
          <w:b/>
          <w:bCs/>
        </w:rPr>
      </w:pPr>
      <w:r>
        <w:t xml:space="preserve">Court officer: ASAP / in any event, no later than the beginning of the day of the first hearing </w:t>
      </w:r>
    </w:p>
    <w:p w14:paraId="2CA4DF84" w14:textId="3C2A4D4C" w:rsidR="008F0D7A" w:rsidRPr="00C85A92" w:rsidRDefault="008F0D7A" w:rsidP="008F0D7A">
      <w:pPr>
        <w:pStyle w:val="ListParagraph"/>
        <w:numPr>
          <w:ilvl w:val="1"/>
          <w:numId w:val="2"/>
        </w:numPr>
        <w:rPr>
          <w:b/>
          <w:bCs/>
        </w:rPr>
      </w:pPr>
      <w:r>
        <w:t xml:space="preserve">Defendant, upon request: the same </w:t>
      </w:r>
    </w:p>
    <w:p w14:paraId="7BD5E940" w14:textId="5EE50FE9" w:rsidR="00C85A92" w:rsidRPr="00C85A92" w:rsidRDefault="00C85A92" w:rsidP="00C85A92">
      <w:pPr>
        <w:pStyle w:val="ListParagraph"/>
        <w:numPr>
          <w:ilvl w:val="0"/>
          <w:numId w:val="2"/>
        </w:numPr>
        <w:rPr>
          <w:b/>
          <w:bCs/>
        </w:rPr>
      </w:pPr>
      <w:r w:rsidRPr="004A767A">
        <w:rPr>
          <w:b/>
          <w:bCs/>
        </w:rPr>
        <w:t>Bad character evidence</w:t>
      </w:r>
      <w:r>
        <w:t xml:space="preserve">: Incorporates all types of misconduct alleged against a party, regardless of whether it resulted in a criminal charge or conviction. Cautions may be admitted </w:t>
      </w:r>
    </w:p>
    <w:p w14:paraId="6156936D" w14:textId="3B6D3A45" w:rsidR="00C85A92" w:rsidRPr="00C85A92" w:rsidRDefault="00C85A92" w:rsidP="00C85A92">
      <w:pPr>
        <w:pStyle w:val="ListParagraph"/>
        <w:numPr>
          <w:ilvl w:val="1"/>
          <w:numId w:val="2"/>
        </w:numPr>
        <w:rPr>
          <w:b/>
          <w:bCs/>
        </w:rPr>
      </w:pPr>
      <w:r>
        <w:t xml:space="preserve">Interests of justice test: Hearsay </w:t>
      </w:r>
    </w:p>
    <w:p w14:paraId="4ADF74DD" w14:textId="096C2292" w:rsidR="00C85A92" w:rsidRPr="00006A1E" w:rsidRDefault="00C85A92" w:rsidP="00C85A92">
      <w:pPr>
        <w:pStyle w:val="ListParagraph"/>
        <w:numPr>
          <w:ilvl w:val="1"/>
          <w:numId w:val="2"/>
        </w:numPr>
        <w:rPr>
          <w:b/>
          <w:bCs/>
        </w:rPr>
      </w:pPr>
      <w:r>
        <w:t xml:space="preserve">S.78: Other prosecution evidence </w:t>
      </w:r>
    </w:p>
    <w:p w14:paraId="0E4E89F8" w14:textId="1A57C819" w:rsidR="00006A1E" w:rsidRPr="00006A1E" w:rsidRDefault="00006A1E" w:rsidP="00006A1E">
      <w:pPr>
        <w:pStyle w:val="ListParagraph"/>
        <w:numPr>
          <w:ilvl w:val="0"/>
          <w:numId w:val="2"/>
        </w:numPr>
        <w:rPr>
          <w:b/>
          <w:bCs/>
        </w:rPr>
      </w:pPr>
      <w:r w:rsidRPr="00006A1E">
        <w:rPr>
          <w:b/>
          <w:bCs/>
        </w:rPr>
        <w:t>Adverse inferences</w:t>
      </w:r>
      <w:r>
        <w:t xml:space="preserve">: Failure to account for a mark or presence does not have to be reasonable to account for it. Only </w:t>
      </w:r>
    </w:p>
    <w:p w14:paraId="1764E892" w14:textId="1B10A10C" w:rsidR="00006A1E" w:rsidRPr="00006A1E" w:rsidRDefault="00006A1E" w:rsidP="00006A1E">
      <w:pPr>
        <w:pStyle w:val="ListParagraph"/>
        <w:numPr>
          <w:ilvl w:val="1"/>
          <w:numId w:val="2"/>
        </w:numPr>
        <w:rPr>
          <w:b/>
          <w:bCs/>
        </w:rPr>
      </w:pPr>
      <w:r>
        <w:rPr>
          <w:b/>
          <w:bCs/>
        </w:rPr>
        <w:t>S.34: Silence at police station</w:t>
      </w:r>
      <w:r>
        <w:t>: Reasonably expected to answer</w:t>
      </w:r>
    </w:p>
    <w:p w14:paraId="3C1F7073" w14:textId="367681BD" w:rsidR="00006A1E" w:rsidRPr="006A172B" w:rsidRDefault="00006A1E" w:rsidP="00006A1E">
      <w:pPr>
        <w:pStyle w:val="ListParagraph"/>
        <w:numPr>
          <w:ilvl w:val="1"/>
          <w:numId w:val="2"/>
        </w:numPr>
        <w:rPr>
          <w:b/>
          <w:bCs/>
        </w:rPr>
      </w:pPr>
      <w:r>
        <w:rPr>
          <w:b/>
          <w:bCs/>
        </w:rPr>
        <w:t xml:space="preserve">S.35: Silence at trial: </w:t>
      </w:r>
      <w:r>
        <w:t xml:space="preserve">Good reason to answer </w:t>
      </w:r>
    </w:p>
    <w:p w14:paraId="43C0558C" w14:textId="2211B1F7" w:rsidR="006A172B" w:rsidRPr="006A172B" w:rsidRDefault="006A172B" w:rsidP="006A172B">
      <w:pPr>
        <w:pStyle w:val="ListParagraph"/>
        <w:numPr>
          <w:ilvl w:val="0"/>
          <w:numId w:val="2"/>
        </w:numPr>
        <w:rPr>
          <w:b/>
          <w:bCs/>
        </w:rPr>
      </w:pPr>
      <w:r>
        <w:rPr>
          <w:b/>
          <w:bCs/>
        </w:rPr>
        <w:t xml:space="preserve">Sentencing in MC: </w:t>
      </w:r>
      <w:r>
        <w:t xml:space="preserve">For 12 months in MC, must be unrelated EW offences. If related, the sentences would run concurrently rather than consecutively </w:t>
      </w:r>
    </w:p>
    <w:p w14:paraId="414B9876" w14:textId="1EF3F8EF" w:rsidR="006A172B" w:rsidRPr="006A172B" w:rsidRDefault="006A172B" w:rsidP="006A172B">
      <w:pPr>
        <w:pStyle w:val="ListParagraph"/>
        <w:numPr>
          <w:ilvl w:val="0"/>
          <w:numId w:val="2"/>
        </w:numPr>
        <w:rPr>
          <w:b/>
          <w:bCs/>
        </w:rPr>
      </w:pPr>
      <w:r>
        <w:rPr>
          <w:b/>
          <w:bCs/>
        </w:rPr>
        <w:t xml:space="preserve">Detention periods: </w:t>
      </w:r>
      <w:r>
        <w:t>Remember that the offence must be indictable</w:t>
      </w:r>
    </w:p>
    <w:p w14:paraId="24ED1104" w14:textId="1B6BA378" w:rsidR="006A172B" w:rsidRPr="006A172B" w:rsidRDefault="006A172B" w:rsidP="006A172B">
      <w:pPr>
        <w:pStyle w:val="ListParagraph"/>
        <w:numPr>
          <w:ilvl w:val="0"/>
          <w:numId w:val="2"/>
        </w:numPr>
        <w:rPr>
          <w:b/>
          <w:bCs/>
        </w:rPr>
      </w:pPr>
      <w:r w:rsidRPr="004A767A">
        <w:rPr>
          <w:b/>
          <w:bCs/>
        </w:rPr>
        <w:t>Investigating officer</w:t>
      </w:r>
      <w:r>
        <w:t xml:space="preserve">: Decides what needs to be disclosed for the purposes of the suspect to understand the nature of any offence </w:t>
      </w:r>
    </w:p>
    <w:p w14:paraId="7C3AE360" w14:textId="2191F870" w:rsidR="006A172B" w:rsidRPr="006A172B" w:rsidRDefault="006A172B" w:rsidP="006A172B">
      <w:pPr>
        <w:pStyle w:val="ListParagraph"/>
        <w:numPr>
          <w:ilvl w:val="0"/>
          <w:numId w:val="2"/>
        </w:numPr>
        <w:rPr>
          <w:b/>
          <w:bCs/>
        </w:rPr>
      </w:pPr>
      <w:r w:rsidRPr="004A767A">
        <w:rPr>
          <w:b/>
          <w:bCs/>
        </w:rPr>
        <w:t>Interview breaks</w:t>
      </w:r>
      <w:r>
        <w:t xml:space="preserve">: Every 2 hours, short refreshment breaks. At least 8 hours of rest without questioning every day </w:t>
      </w:r>
    </w:p>
    <w:p w14:paraId="00B35518" w14:textId="20854744" w:rsidR="006A172B" w:rsidRPr="006A172B" w:rsidRDefault="006A172B" w:rsidP="006A172B">
      <w:pPr>
        <w:pStyle w:val="ListParagraph"/>
        <w:numPr>
          <w:ilvl w:val="0"/>
          <w:numId w:val="2"/>
        </w:numPr>
        <w:rPr>
          <w:b/>
          <w:bCs/>
        </w:rPr>
      </w:pPr>
      <w:r w:rsidRPr="004A767A">
        <w:rPr>
          <w:b/>
          <w:bCs/>
        </w:rPr>
        <w:lastRenderedPageBreak/>
        <w:t>Turnbull</w:t>
      </w:r>
      <w:r>
        <w:t xml:space="preserve">: The </w:t>
      </w:r>
      <w:r w:rsidRPr="006A172B">
        <w:rPr>
          <w:b/>
          <w:bCs/>
          <w:u w:val="single"/>
        </w:rPr>
        <w:t>jury</w:t>
      </w:r>
      <w:r>
        <w:t xml:space="preserve"> decides whether the quality of the disputed visual evidence is good or bad in reaching their verdict, though the judge will make an </w:t>
      </w:r>
      <w:r w:rsidRPr="006A172B">
        <w:rPr>
          <w:b/>
          <w:bCs/>
          <w:u w:val="single"/>
        </w:rPr>
        <w:t>initial assessment of the quality</w:t>
      </w:r>
      <w:r>
        <w:t xml:space="preserve"> of their disputed visual ID evidence </w:t>
      </w:r>
    </w:p>
    <w:p w14:paraId="5B7E8B1E" w14:textId="0930B3F9" w:rsidR="006A172B" w:rsidRPr="006A172B" w:rsidRDefault="006A172B" w:rsidP="006A172B">
      <w:pPr>
        <w:pStyle w:val="ListParagraph"/>
        <w:numPr>
          <w:ilvl w:val="1"/>
          <w:numId w:val="2"/>
        </w:numPr>
        <w:rPr>
          <w:b/>
          <w:bCs/>
        </w:rPr>
      </w:pPr>
      <w:proofErr w:type="spellStart"/>
      <w:r>
        <w:t>Turnbill</w:t>
      </w:r>
      <w:proofErr w:type="spellEnd"/>
      <w:r>
        <w:t xml:space="preserve"> is about the cogency and weight of evidence rather than admissibility </w:t>
      </w:r>
    </w:p>
    <w:p w14:paraId="440F128C" w14:textId="1D4BC209" w:rsidR="006A172B" w:rsidRPr="006A172B" w:rsidRDefault="006A172B" w:rsidP="006A172B">
      <w:pPr>
        <w:pStyle w:val="ListParagraph"/>
        <w:numPr>
          <w:ilvl w:val="0"/>
          <w:numId w:val="2"/>
        </w:numPr>
        <w:rPr>
          <w:b/>
          <w:bCs/>
        </w:rPr>
      </w:pPr>
      <w:r w:rsidRPr="004A767A">
        <w:rPr>
          <w:b/>
          <w:bCs/>
        </w:rPr>
        <w:t>Bail appeal</w:t>
      </w:r>
      <w:r>
        <w:t xml:space="preserve">: Quicker to make a bail appeal before CC rather than PTPH in CC </w:t>
      </w:r>
    </w:p>
    <w:p w14:paraId="33DAA6E0" w14:textId="125924D5" w:rsidR="006A172B" w:rsidRPr="006A172B" w:rsidRDefault="006A172B" w:rsidP="006A172B">
      <w:pPr>
        <w:pStyle w:val="ListParagraph"/>
        <w:numPr>
          <w:ilvl w:val="0"/>
          <w:numId w:val="2"/>
        </w:numPr>
        <w:rPr>
          <w:b/>
          <w:bCs/>
        </w:rPr>
      </w:pPr>
      <w:r>
        <w:rPr>
          <w:b/>
          <w:bCs/>
        </w:rPr>
        <w:t xml:space="preserve">Confession: </w:t>
      </w:r>
      <w:r>
        <w:t xml:space="preserve">No defence of entrapment. Preferred approach is to invite the court to exercise common law power to stop the cases on the basis of an abuse of power </w:t>
      </w:r>
    </w:p>
    <w:p w14:paraId="2F0EDA39" w14:textId="0478D765" w:rsidR="006A172B" w:rsidRDefault="006A172B" w:rsidP="006A172B">
      <w:pPr>
        <w:pStyle w:val="ListParagraph"/>
        <w:numPr>
          <w:ilvl w:val="0"/>
          <w:numId w:val="2"/>
        </w:numPr>
        <w:rPr>
          <w:b/>
          <w:bCs/>
        </w:rPr>
      </w:pPr>
      <w:r>
        <w:rPr>
          <w:b/>
          <w:bCs/>
        </w:rPr>
        <w:t xml:space="preserve">Allocation hearing only takes place after a NGP </w:t>
      </w:r>
    </w:p>
    <w:p w14:paraId="39D4A1AE" w14:textId="78143A88" w:rsidR="006A172B" w:rsidRPr="00D21D78" w:rsidRDefault="006A172B" w:rsidP="006A172B">
      <w:pPr>
        <w:pStyle w:val="ListParagraph"/>
        <w:numPr>
          <w:ilvl w:val="0"/>
          <w:numId w:val="2"/>
        </w:numPr>
        <w:rPr>
          <w:b/>
          <w:bCs/>
        </w:rPr>
      </w:pPr>
      <w:r>
        <w:t xml:space="preserve">Witness’s address must not be announced unless relevant to an issue in the case </w:t>
      </w:r>
    </w:p>
    <w:p w14:paraId="26F18093" w14:textId="4BB032A7" w:rsidR="00D21D78" w:rsidRPr="00D21D78" w:rsidRDefault="00D21D78" w:rsidP="006A172B">
      <w:pPr>
        <w:pStyle w:val="ListParagraph"/>
        <w:numPr>
          <w:ilvl w:val="0"/>
          <w:numId w:val="2"/>
        </w:numPr>
        <w:rPr>
          <w:b/>
          <w:bCs/>
        </w:rPr>
      </w:pPr>
      <w:r w:rsidRPr="004A767A">
        <w:rPr>
          <w:b/>
          <w:bCs/>
        </w:rPr>
        <w:t>Specified offences for spousal compellability for CPS</w:t>
      </w:r>
      <w:r>
        <w:t xml:space="preserve">: Person must be </w:t>
      </w:r>
      <w:r w:rsidRPr="00D21D78">
        <w:rPr>
          <w:b/>
          <w:bCs/>
          <w:u w:val="single"/>
        </w:rPr>
        <w:t>under 16</w:t>
      </w:r>
      <w:r>
        <w:t xml:space="preserve">, so exactly 16 year old does not count </w:t>
      </w:r>
    </w:p>
    <w:p w14:paraId="696C377D" w14:textId="6343B1C6" w:rsidR="00D21D78" w:rsidRPr="00D21D78" w:rsidRDefault="00D21D78" w:rsidP="006A172B">
      <w:pPr>
        <w:pStyle w:val="ListParagraph"/>
        <w:numPr>
          <w:ilvl w:val="0"/>
          <w:numId w:val="2"/>
        </w:numPr>
        <w:rPr>
          <w:b/>
          <w:bCs/>
        </w:rPr>
      </w:pPr>
      <w:r w:rsidRPr="004A767A">
        <w:rPr>
          <w:b/>
          <w:bCs/>
        </w:rPr>
        <w:t>Legal adviser in MC</w:t>
      </w:r>
      <w:r>
        <w:t xml:space="preserve">: </w:t>
      </w:r>
      <w:r w:rsidRPr="00D21D78">
        <w:rPr>
          <w:b/>
          <w:bCs/>
          <w:u w:val="single"/>
        </w:rPr>
        <w:t>May (not must)</w:t>
      </w:r>
      <w:r>
        <w:t xml:space="preserve"> ask any questions necessary to D witness, if D is unrepresented, in D’s interest </w:t>
      </w:r>
    </w:p>
    <w:p w14:paraId="1AEF4CCE" w14:textId="77777777" w:rsidR="00D21D78" w:rsidRDefault="00D21D78" w:rsidP="00D21D78">
      <w:pPr>
        <w:pStyle w:val="ListParagraph"/>
        <w:numPr>
          <w:ilvl w:val="1"/>
          <w:numId w:val="2"/>
        </w:numPr>
        <w:rPr>
          <w:b/>
          <w:bCs/>
        </w:rPr>
      </w:pPr>
      <w:r w:rsidRPr="00D21D78">
        <w:t>Can advise on mixed questions of law and practice</w:t>
      </w:r>
    </w:p>
    <w:p w14:paraId="4766451A" w14:textId="09F47942" w:rsidR="00D21D78" w:rsidRPr="00D21D78" w:rsidRDefault="00D21D78" w:rsidP="00D21D78">
      <w:pPr>
        <w:pStyle w:val="ListParagraph"/>
        <w:numPr>
          <w:ilvl w:val="0"/>
          <w:numId w:val="2"/>
        </w:numPr>
        <w:rPr>
          <w:b/>
          <w:bCs/>
        </w:rPr>
      </w:pPr>
      <w:r>
        <w:rPr>
          <w:b/>
          <w:bCs/>
        </w:rPr>
        <w:t xml:space="preserve">Under 16: </w:t>
      </w:r>
      <w:r>
        <w:t xml:space="preserve">Youth defendant must be accompanied by parent/guardian </w:t>
      </w:r>
      <w:r w:rsidRPr="00D21D78">
        <w:rPr>
          <w:b/>
          <w:bCs/>
          <w:u w:val="single"/>
        </w:rPr>
        <w:t>at all stages</w:t>
      </w:r>
      <w:r>
        <w:t xml:space="preserve"> unless the court thinks it’s unreasonable </w:t>
      </w:r>
    </w:p>
    <w:p w14:paraId="5F982BBF" w14:textId="46922A25" w:rsidR="00D21D78" w:rsidRPr="00D21D78" w:rsidRDefault="00D21D78" w:rsidP="00D21D78">
      <w:pPr>
        <w:pStyle w:val="ListParagraph"/>
        <w:numPr>
          <w:ilvl w:val="0"/>
          <w:numId w:val="2"/>
        </w:numPr>
        <w:rPr>
          <w:b/>
          <w:bCs/>
        </w:rPr>
      </w:pPr>
      <w:r>
        <w:rPr>
          <w:b/>
          <w:bCs/>
        </w:rPr>
        <w:t xml:space="preserve">Circumstantial evidence only: </w:t>
      </w:r>
      <w:r>
        <w:t xml:space="preserve">If a case depends on circumstantial evidence only, there may still be a case to answer if the evidence is not capable in law of supporting a conviction </w:t>
      </w:r>
    </w:p>
    <w:p w14:paraId="525E5447" w14:textId="669401B5" w:rsidR="00D21D78" w:rsidRPr="00D21D78" w:rsidRDefault="00D21D78" w:rsidP="00D21D78">
      <w:pPr>
        <w:pStyle w:val="ListParagraph"/>
        <w:numPr>
          <w:ilvl w:val="0"/>
          <w:numId w:val="2"/>
        </w:numPr>
        <w:rPr>
          <w:b/>
          <w:bCs/>
        </w:rPr>
      </w:pPr>
      <w:r>
        <w:rPr>
          <w:b/>
          <w:bCs/>
        </w:rPr>
        <w:t xml:space="preserve">Defence counsel: </w:t>
      </w:r>
      <w:r>
        <w:t xml:space="preserve">Only allowed to make an opening speech if the defence intend to call additional evidence in addition to the testimony of D </w:t>
      </w:r>
    </w:p>
    <w:p w14:paraId="76CD08A9" w14:textId="19ABFD79" w:rsidR="00D21D78" w:rsidRPr="00D21D78" w:rsidRDefault="00D21D78" w:rsidP="00D21D78">
      <w:pPr>
        <w:pStyle w:val="ListParagraph"/>
        <w:numPr>
          <w:ilvl w:val="0"/>
          <w:numId w:val="2"/>
        </w:numPr>
        <w:rPr>
          <w:b/>
          <w:bCs/>
        </w:rPr>
      </w:pPr>
      <w:r>
        <w:rPr>
          <w:b/>
          <w:bCs/>
        </w:rPr>
        <w:t xml:space="preserve">Appeals: </w:t>
      </w:r>
      <w:r>
        <w:t xml:space="preserve">Cases that START in CC cannot be appealed to HC, only CA </w:t>
      </w:r>
    </w:p>
    <w:p w14:paraId="6CEFA36F" w14:textId="199B0892" w:rsidR="00D21D78" w:rsidRPr="00D21D78" w:rsidRDefault="00D21D78" w:rsidP="00D21D78">
      <w:pPr>
        <w:pStyle w:val="ListParagraph"/>
        <w:numPr>
          <w:ilvl w:val="0"/>
          <w:numId w:val="2"/>
        </w:numPr>
        <w:rPr>
          <w:b/>
          <w:bCs/>
        </w:rPr>
      </w:pPr>
      <w:r>
        <w:rPr>
          <w:b/>
          <w:bCs/>
        </w:rPr>
        <w:t xml:space="preserve">Extended detention: </w:t>
      </w:r>
      <w:r>
        <w:t xml:space="preserve">Authorisation for further detention can only be given by MC either with single DJ / 2 magistrates </w:t>
      </w:r>
    </w:p>
    <w:p w14:paraId="1FF92940" w14:textId="767C0786" w:rsidR="00D21D78" w:rsidRPr="00477F26" w:rsidRDefault="00D21D78" w:rsidP="00D21D78">
      <w:pPr>
        <w:pStyle w:val="ListParagraph"/>
        <w:numPr>
          <w:ilvl w:val="0"/>
          <w:numId w:val="2"/>
        </w:numPr>
        <w:rPr>
          <w:b/>
          <w:bCs/>
        </w:rPr>
      </w:pPr>
      <w:r>
        <w:t>S.9 witness statement: Only use where evidence is uncontroversial</w:t>
      </w:r>
    </w:p>
    <w:p w14:paraId="71E7346F" w14:textId="76A35797" w:rsidR="00477F26" w:rsidRPr="00477F26" w:rsidRDefault="00477F26" w:rsidP="00D21D78">
      <w:pPr>
        <w:pStyle w:val="ListParagraph"/>
        <w:numPr>
          <w:ilvl w:val="0"/>
          <w:numId w:val="2"/>
        </w:numPr>
        <w:rPr>
          <w:b/>
          <w:bCs/>
        </w:rPr>
      </w:pPr>
      <w:r w:rsidRPr="004A767A">
        <w:rPr>
          <w:b/>
          <w:bCs/>
        </w:rPr>
        <w:t>Prosecution</w:t>
      </w:r>
      <w:r>
        <w:t xml:space="preserve">: Only needs to </w:t>
      </w:r>
      <w:r w:rsidRPr="00477F26">
        <w:rPr>
          <w:b/>
          <w:bCs/>
          <w:u w:val="single"/>
        </w:rPr>
        <w:t>SATISFY</w:t>
      </w:r>
      <w:r>
        <w:t xml:space="preserve"> the court that there is a case to answer, rather than persuade the court that it is sure there is a case to answer </w:t>
      </w:r>
    </w:p>
    <w:p w14:paraId="676C5CAD" w14:textId="719CC5EE" w:rsidR="00477F26" w:rsidRPr="00477F26" w:rsidRDefault="00477F26" w:rsidP="00D21D78">
      <w:pPr>
        <w:pStyle w:val="ListParagraph"/>
        <w:numPr>
          <w:ilvl w:val="0"/>
          <w:numId w:val="2"/>
        </w:numPr>
        <w:rPr>
          <w:b/>
          <w:bCs/>
        </w:rPr>
      </w:pPr>
      <w:r>
        <w:rPr>
          <w:b/>
          <w:bCs/>
        </w:rPr>
        <w:t xml:space="preserve">Early release: </w:t>
      </w:r>
      <w:r>
        <w:t xml:space="preserve">For sentences </w:t>
      </w:r>
      <w:r w:rsidRPr="00477F26">
        <w:rPr>
          <w:b/>
          <w:bCs/>
          <w:u w:val="single"/>
        </w:rPr>
        <w:t>under 5 years</w:t>
      </w:r>
      <w:r>
        <w:t xml:space="preserve">, prisoners are eligible for automatic release after </w:t>
      </w:r>
      <w:r w:rsidRPr="00477F26">
        <w:rPr>
          <w:b/>
          <w:bCs/>
          <w:u w:val="single"/>
        </w:rPr>
        <w:t>serving 40%</w:t>
      </w:r>
      <w:r>
        <w:t xml:space="preserve"> of their sentence. Otherwise the </w:t>
      </w:r>
      <w:r w:rsidRPr="00477F26">
        <w:rPr>
          <w:b/>
          <w:bCs/>
          <w:u w:val="single"/>
        </w:rPr>
        <w:t>50% rule</w:t>
      </w:r>
      <w:r>
        <w:t xml:space="preserve"> applies </w:t>
      </w:r>
    </w:p>
    <w:p w14:paraId="1E47C095" w14:textId="67CA36A7" w:rsidR="00477F26" w:rsidRPr="00477F26" w:rsidRDefault="00477F26" w:rsidP="00D21D78">
      <w:pPr>
        <w:pStyle w:val="ListParagraph"/>
        <w:numPr>
          <w:ilvl w:val="0"/>
          <w:numId w:val="2"/>
        </w:numPr>
        <w:rPr>
          <w:b/>
          <w:bCs/>
        </w:rPr>
      </w:pPr>
      <w:r>
        <w:rPr>
          <w:b/>
          <w:bCs/>
        </w:rPr>
        <w:t xml:space="preserve">Youth caution: </w:t>
      </w:r>
      <w:r>
        <w:t xml:space="preserve">Not a criminal conviction, but forms part of the criminal </w:t>
      </w:r>
      <w:r w:rsidRPr="00477F26">
        <w:rPr>
          <w:b/>
          <w:bCs/>
          <w:u w:val="single"/>
        </w:rPr>
        <w:t>record</w:t>
      </w:r>
      <w:r>
        <w:t xml:space="preserve"> retained by the police. May be referred to if an employer makes a Criminal Records Bureau check </w:t>
      </w:r>
    </w:p>
    <w:p w14:paraId="2D7C5C95" w14:textId="4F59A494" w:rsidR="00477F26" w:rsidRDefault="00477F26" w:rsidP="00477F26">
      <w:pPr>
        <w:pStyle w:val="ListParagraph"/>
        <w:numPr>
          <w:ilvl w:val="1"/>
          <w:numId w:val="2"/>
        </w:numPr>
        <w:rPr>
          <w:b/>
          <w:bCs/>
        </w:rPr>
      </w:pPr>
      <w:r>
        <w:rPr>
          <w:b/>
          <w:bCs/>
        </w:rPr>
        <w:t xml:space="preserve">Youth must admit guilt + AA present </w:t>
      </w:r>
    </w:p>
    <w:p w14:paraId="0088A48E" w14:textId="388E0F57" w:rsidR="00477F26" w:rsidRPr="00477F26" w:rsidRDefault="00477F26" w:rsidP="00477F26">
      <w:pPr>
        <w:pStyle w:val="ListParagraph"/>
        <w:numPr>
          <w:ilvl w:val="0"/>
          <w:numId w:val="2"/>
        </w:numPr>
        <w:rPr>
          <w:b/>
          <w:bCs/>
        </w:rPr>
      </w:pPr>
      <w:r>
        <w:rPr>
          <w:b/>
          <w:bCs/>
        </w:rPr>
        <w:t xml:space="preserve">Aggravating factor: </w:t>
      </w:r>
      <w:r>
        <w:t xml:space="preserve">Alcohol or drugs is one. The issue of prevalence is only relevant if the crime is prevalent in the area and its usually exceptional </w:t>
      </w:r>
    </w:p>
    <w:p w14:paraId="34CDEB6A" w14:textId="570F7C17" w:rsidR="00C85A92" w:rsidRPr="00477F26" w:rsidRDefault="00477F26" w:rsidP="00720359">
      <w:pPr>
        <w:pStyle w:val="ListParagraph"/>
        <w:numPr>
          <w:ilvl w:val="0"/>
          <w:numId w:val="2"/>
        </w:numPr>
        <w:rPr>
          <w:b/>
          <w:bCs/>
        </w:rPr>
      </w:pPr>
      <w:r w:rsidRPr="00477F26">
        <w:rPr>
          <w:b/>
          <w:bCs/>
        </w:rPr>
        <w:t xml:space="preserve">Plea of mitigation: </w:t>
      </w:r>
      <w:r>
        <w:t>Solicitor cannot rely on any facts that constitute a defence if D has plead guilty</w:t>
      </w:r>
    </w:p>
    <w:p w14:paraId="09BCE73E" w14:textId="4D02CDA6" w:rsidR="00477F26" w:rsidRPr="00477F26" w:rsidRDefault="00477F26" w:rsidP="00720359">
      <w:pPr>
        <w:pStyle w:val="ListParagraph"/>
        <w:numPr>
          <w:ilvl w:val="0"/>
          <w:numId w:val="2"/>
        </w:numPr>
        <w:rPr>
          <w:b/>
          <w:bCs/>
        </w:rPr>
      </w:pPr>
      <w:r>
        <w:rPr>
          <w:b/>
          <w:bCs/>
        </w:rPr>
        <w:t xml:space="preserve">CA new evidence: CA </w:t>
      </w:r>
      <w:r>
        <w:t xml:space="preserve">will only hear fresh evidence if (1) Credible, (2) would have been admissible (3) reasonable explanation for failure to adduce earlier </w:t>
      </w:r>
    </w:p>
    <w:p w14:paraId="0DEBD8BC" w14:textId="6927A4D5" w:rsidR="00477F26" w:rsidRPr="00477F26" w:rsidRDefault="00477F26" w:rsidP="00477F26">
      <w:pPr>
        <w:pStyle w:val="ListParagraph"/>
        <w:numPr>
          <w:ilvl w:val="1"/>
          <w:numId w:val="2"/>
        </w:numPr>
      </w:pPr>
      <w:r w:rsidRPr="00477F26">
        <w:t>New evidence can always be introduced if MC</w:t>
      </w:r>
      <w:r w:rsidRPr="00477F26">
        <w:sym w:font="Wingdings" w:char="F0E0"/>
      </w:r>
      <w:r w:rsidRPr="00477F26">
        <w:t xml:space="preserve">CC as it is a full rehearing </w:t>
      </w:r>
    </w:p>
    <w:p w14:paraId="54FD6F23" w14:textId="15E79B50" w:rsidR="00477F26" w:rsidRDefault="00477F26" w:rsidP="00477F26">
      <w:pPr>
        <w:pStyle w:val="ListParagraph"/>
        <w:numPr>
          <w:ilvl w:val="0"/>
          <w:numId w:val="2"/>
        </w:numPr>
      </w:pPr>
      <w:r w:rsidRPr="004A767A">
        <w:rPr>
          <w:b/>
          <w:bCs/>
        </w:rPr>
        <w:t>Custody officer:</w:t>
      </w:r>
      <w:r>
        <w:t xml:space="preserve"> Should always allow the solicitor to </w:t>
      </w:r>
      <w:r w:rsidRPr="00477F26">
        <w:rPr>
          <w:b/>
          <w:bCs/>
          <w:u w:val="single"/>
        </w:rPr>
        <w:t>inspect</w:t>
      </w:r>
      <w:r>
        <w:t xml:space="preserve"> the custody record/detention log but there is no strict requirement to provide the solicitor with a copy of the log </w:t>
      </w:r>
    </w:p>
    <w:p w14:paraId="3C9066AB" w14:textId="758BCF0A" w:rsidR="00477F26" w:rsidRDefault="00477F26" w:rsidP="00477F26">
      <w:pPr>
        <w:pStyle w:val="ListParagraph"/>
        <w:numPr>
          <w:ilvl w:val="0"/>
          <w:numId w:val="2"/>
        </w:numPr>
      </w:pPr>
      <w:r w:rsidRPr="004A767A">
        <w:rPr>
          <w:b/>
          <w:bCs/>
        </w:rPr>
        <w:t>EW</w:t>
      </w:r>
      <w:r>
        <w:t xml:space="preserve">: MC will ask for an indication of plea, but won’t take plea themselves (only SO) </w:t>
      </w:r>
    </w:p>
    <w:p w14:paraId="09903151" w14:textId="5B2DEA34" w:rsidR="00477F26" w:rsidRDefault="00477F26" w:rsidP="00477F26">
      <w:pPr>
        <w:pStyle w:val="ListParagraph"/>
        <w:numPr>
          <w:ilvl w:val="0"/>
          <w:numId w:val="2"/>
        </w:numPr>
      </w:pPr>
      <w:r w:rsidRPr="004A767A">
        <w:rPr>
          <w:b/>
          <w:bCs/>
        </w:rPr>
        <w:t>Appeals from MC</w:t>
      </w:r>
      <w:r w:rsidRPr="004A767A">
        <w:rPr>
          <w:b/>
          <w:bCs/>
        </w:rPr>
        <w:sym w:font="Wingdings" w:char="F0E0"/>
      </w:r>
      <w:r w:rsidRPr="004A767A">
        <w:rPr>
          <w:b/>
          <w:bCs/>
        </w:rPr>
        <w:t>CC</w:t>
      </w:r>
      <w:r>
        <w:t xml:space="preserve">: C can impose any sentence it wants, even if different from MC. Not just extensions </w:t>
      </w:r>
    </w:p>
    <w:p w14:paraId="1450AB4C" w14:textId="46E082F0" w:rsidR="00477F26" w:rsidRDefault="00477F26" w:rsidP="00477F26">
      <w:pPr>
        <w:pStyle w:val="ListParagraph"/>
        <w:numPr>
          <w:ilvl w:val="0"/>
          <w:numId w:val="2"/>
        </w:numPr>
      </w:pPr>
      <w:r>
        <w:t xml:space="preserve">Only make a submission of no case to answer if properly arguable </w:t>
      </w:r>
    </w:p>
    <w:p w14:paraId="1E9722A6" w14:textId="711273B9" w:rsidR="00477F26" w:rsidRDefault="00477F26" w:rsidP="00477F26">
      <w:pPr>
        <w:pStyle w:val="ListParagraph"/>
        <w:numPr>
          <w:ilvl w:val="0"/>
          <w:numId w:val="2"/>
        </w:numPr>
      </w:pPr>
      <w:r w:rsidRPr="004A767A">
        <w:rPr>
          <w:b/>
          <w:bCs/>
        </w:rPr>
        <w:t>Notice of witnesses</w:t>
      </w:r>
      <w:r>
        <w:t>: In both MC and CC, D must give CPS and the court notice before indicating whether they intend to call any witnesses at trial and give details of those witnesses</w:t>
      </w:r>
    </w:p>
    <w:p w14:paraId="364B5EB4" w14:textId="0BC97F87" w:rsidR="00477F26" w:rsidRDefault="00477F26" w:rsidP="00477F26">
      <w:pPr>
        <w:pStyle w:val="ListParagraph"/>
        <w:numPr>
          <w:ilvl w:val="1"/>
          <w:numId w:val="2"/>
        </w:numPr>
      </w:pPr>
      <w:r>
        <w:t xml:space="preserve">If D calls a witness that it didn’t notify CPS/court about, they may make adverse comments on either the failure to serve a notice or amended notice or a late service of notice </w:t>
      </w:r>
    </w:p>
    <w:p w14:paraId="208DB408" w14:textId="0885CFCA" w:rsidR="00477F26" w:rsidRDefault="00477F26" w:rsidP="00477F26">
      <w:pPr>
        <w:pStyle w:val="ListParagraph"/>
        <w:numPr>
          <w:ilvl w:val="1"/>
          <w:numId w:val="2"/>
        </w:numPr>
      </w:pPr>
      <w:r>
        <w:lastRenderedPageBreak/>
        <w:t xml:space="preserve">Prosecutor must either be present at the hearing or at least have 14 days to make representations if D makes an application for disclosure </w:t>
      </w:r>
    </w:p>
    <w:p w14:paraId="4451A18E" w14:textId="2644A8FC" w:rsidR="00477F26" w:rsidRDefault="00477F26" w:rsidP="00477F26">
      <w:pPr>
        <w:pStyle w:val="ListParagraph"/>
        <w:numPr>
          <w:ilvl w:val="0"/>
          <w:numId w:val="2"/>
        </w:numPr>
      </w:pPr>
      <w:r w:rsidRPr="004A767A">
        <w:rPr>
          <w:b/>
          <w:bCs/>
        </w:rPr>
        <w:t>Interests of justice test</w:t>
      </w:r>
      <w:r>
        <w:t xml:space="preserve">: Automatically satisfied for </w:t>
      </w:r>
      <w:r w:rsidRPr="00477F26">
        <w:rPr>
          <w:b/>
          <w:bCs/>
          <w:u w:val="single"/>
        </w:rPr>
        <w:t>trials</w:t>
      </w:r>
      <w:r>
        <w:t xml:space="preserve"> in CC, but not </w:t>
      </w:r>
      <w:r w:rsidRPr="00477F26">
        <w:rPr>
          <w:b/>
          <w:bCs/>
          <w:u w:val="single"/>
        </w:rPr>
        <w:t>appeals</w:t>
      </w:r>
      <w:r>
        <w:t xml:space="preserve"> in CC </w:t>
      </w:r>
    </w:p>
    <w:p w14:paraId="110D978C" w14:textId="40E390BE" w:rsidR="00477F26" w:rsidRDefault="00477F26" w:rsidP="00477F26">
      <w:pPr>
        <w:pStyle w:val="ListParagraph"/>
        <w:numPr>
          <w:ilvl w:val="0"/>
          <w:numId w:val="2"/>
        </w:numPr>
      </w:pPr>
      <w:r w:rsidRPr="004A767A">
        <w:rPr>
          <w:rFonts w:hint="eastAsia"/>
          <w:b/>
          <w:bCs/>
        </w:rPr>
        <w:t>Serious fraud</w:t>
      </w:r>
      <w:r w:rsidRPr="004A767A">
        <w:rPr>
          <w:b/>
          <w:bCs/>
        </w:rPr>
        <w:t>/cases involving children</w:t>
      </w:r>
      <w:r>
        <w:t xml:space="preserve">: </w:t>
      </w:r>
      <w:r w:rsidRPr="00477F26">
        <w:rPr>
          <w:rFonts w:hint="eastAsia"/>
        </w:rPr>
        <w:t xml:space="preserve">Where the prosecution gives </w:t>
      </w:r>
      <w:r w:rsidRPr="00477F26">
        <w:rPr>
          <w:rFonts w:hint="eastAsia"/>
          <w:b/>
          <w:bCs/>
          <w:u w:val="single"/>
        </w:rPr>
        <w:t>notice</w:t>
      </w:r>
      <w:r w:rsidRPr="00477F26">
        <w:rPr>
          <w:rFonts w:hint="eastAsia"/>
        </w:rPr>
        <w:t>, the MC MUST send the case to CC, where the fraud is of such seriousness or complexity that it is appropriate that the management of the case should without delay be taken over by CC (s.50A and 51B) even t</w:t>
      </w:r>
      <w:r w:rsidRPr="00477F26">
        <w:t>hough fraud is EW</w:t>
      </w:r>
    </w:p>
    <w:p w14:paraId="0069DDAD" w14:textId="7C4E09C3" w:rsidR="00477F26" w:rsidRDefault="00477F26" w:rsidP="00477F26">
      <w:pPr>
        <w:pStyle w:val="ListParagraph"/>
        <w:numPr>
          <w:ilvl w:val="0"/>
          <w:numId w:val="2"/>
        </w:numPr>
      </w:pPr>
      <w:r w:rsidRPr="004A767A">
        <w:rPr>
          <w:b/>
          <w:bCs/>
        </w:rPr>
        <w:t>Determining allocation</w:t>
      </w:r>
      <w:r>
        <w:t xml:space="preserve">: </w:t>
      </w:r>
      <w:r w:rsidRPr="00477F26">
        <w:t xml:space="preserve">MC </w:t>
      </w:r>
      <w:r w:rsidRPr="00477F26">
        <w:rPr>
          <w:b/>
          <w:bCs/>
          <w:u w:val="single"/>
        </w:rPr>
        <w:t>MUST</w:t>
      </w:r>
      <w:r w:rsidRPr="00477F26">
        <w:t xml:space="preserve"> consider statutory factors when determining allocation: adequacy of sentencing powers, representations of parties, allocation guidelines from Sentencing Council</w:t>
      </w:r>
    </w:p>
    <w:p w14:paraId="2B801543" w14:textId="09A5DF91" w:rsidR="00477F26" w:rsidRDefault="00732E36" w:rsidP="00477F26">
      <w:pPr>
        <w:pStyle w:val="ListParagraph"/>
        <w:numPr>
          <w:ilvl w:val="0"/>
          <w:numId w:val="2"/>
        </w:numPr>
      </w:pPr>
      <w:r w:rsidRPr="004A767A">
        <w:rPr>
          <w:b/>
          <w:bCs/>
        </w:rPr>
        <w:t>Compellability</w:t>
      </w:r>
      <w:r>
        <w:t xml:space="preserve">: D cannot be compelled to give evidence </w:t>
      </w:r>
    </w:p>
    <w:p w14:paraId="7A71D1BD" w14:textId="332F836F" w:rsidR="00732E36" w:rsidRDefault="00732E36" w:rsidP="00477F26">
      <w:pPr>
        <w:pStyle w:val="ListParagraph"/>
        <w:numPr>
          <w:ilvl w:val="0"/>
          <w:numId w:val="2"/>
        </w:numPr>
      </w:pPr>
      <w:r w:rsidRPr="004A767A">
        <w:rPr>
          <w:b/>
          <w:bCs/>
        </w:rPr>
        <w:t>Referral order</w:t>
      </w:r>
      <w:r>
        <w:t xml:space="preserve">: Cannot be imposed by CC. Only by MC and youth court </w:t>
      </w:r>
    </w:p>
    <w:p w14:paraId="5200146D" w14:textId="12FEE35E" w:rsidR="00732E36" w:rsidRPr="00477F26" w:rsidRDefault="00732E36" w:rsidP="00477F26">
      <w:pPr>
        <w:pStyle w:val="ListParagraph"/>
        <w:numPr>
          <w:ilvl w:val="0"/>
          <w:numId w:val="2"/>
        </w:numPr>
      </w:pPr>
      <w:r w:rsidRPr="004A767A">
        <w:rPr>
          <w:b/>
          <w:bCs/>
        </w:rPr>
        <w:t>Grave crime</w:t>
      </w:r>
      <w:r>
        <w:t xml:space="preserve">: Does NOT have a term of imprisonment fixed by law </w:t>
      </w:r>
    </w:p>
    <w:p w14:paraId="2C57C12B" w14:textId="77777777" w:rsidR="00477F26" w:rsidRPr="00477F26" w:rsidRDefault="00477F26" w:rsidP="00477F26">
      <w:pPr>
        <w:rPr>
          <w:b/>
          <w:bCs/>
        </w:rPr>
      </w:pPr>
    </w:p>
    <w:tbl>
      <w:tblPr>
        <w:tblStyle w:val="TableGrid"/>
        <w:tblW w:w="0" w:type="auto"/>
        <w:tblInd w:w="360" w:type="dxa"/>
        <w:tblLook w:val="04A0" w:firstRow="1" w:lastRow="0" w:firstColumn="1" w:lastColumn="0" w:noHBand="0" w:noVBand="1"/>
      </w:tblPr>
      <w:tblGrid>
        <w:gridCol w:w="4347"/>
        <w:gridCol w:w="4309"/>
      </w:tblGrid>
      <w:tr w:rsidR="006A172B" w14:paraId="7E8533D0" w14:textId="77777777" w:rsidTr="006A172B">
        <w:tc>
          <w:tcPr>
            <w:tcW w:w="4508" w:type="dxa"/>
          </w:tcPr>
          <w:p w14:paraId="0DD53796" w14:textId="4B4BC9BE" w:rsidR="006A172B" w:rsidRPr="006A172B" w:rsidRDefault="006A172B" w:rsidP="008F0D7A">
            <w:pPr>
              <w:rPr>
                <w:b/>
                <w:bCs/>
              </w:rPr>
            </w:pPr>
            <w:r w:rsidRPr="006A172B">
              <w:rPr>
                <w:b/>
                <w:bCs/>
              </w:rPr>
              <w:t xml:space="preserve">Superintendent </w:t>
            </w:r>
          </w:p>
        </w:tc>
        <w:tc>
          <w:tcPr>
            <w:tcW w:w="4508" w:type="dxa"/>
          </w:tcPr>
          <w:p w14:paraId="47C227FF" w14:textId="10352A17" w:rsidR="006A172B" w:rsidRPr="006A172B" w:rsidRDefault="006A172B" w:rsidP="008F0D7A">
            <w:pPr>
              <w:rPr>
                <w:b/>
                <w:bCs/>
              </w:rPr>
            </w:pPr>
            <w:r w:rsidRPr="006A172B">
              <w:rPr>
                <w:b/>
                <w:bCs/>
              </w:rPr>
              <w:t xml:space="preserve">Inspector </w:t>
            </w:r>
          </w:p>
        </w:tc>
      </w:tr>
      <w:tr w:rsidR="006A172B" w14:paraId="4D262698" w14:textId="77777777" w:rsidTr="006A172B">
        <w:tc>
          <w:tcPr>
            <w:tcW w:w="4508" w:type="dxa"/>
          </w:tcPr>
          <w:p w14:paraId="57219E3C" w14:textId="7425AD8C" w:rsidR="006A172B" w:rsidRDefault="006A172B" w:rsidP="008F0D7A">
            <w:r>
              <w:t xml:space="preserve">Delay legal advice </w:t>
            </w:r>
          </w:p>
        </w:tc>
        <w:tc>
          <w:tcPr>
            <w:tcW w:w="4508" w:type="dxa"/>
          </w:tcPr>
          <w:p w14:paraId="3FC03E63" w14:textId="1D95BFF6" w:rsidR="006A172B" w:rsidRDefault="006A172B" w:rsidP="008F0D7A">
            <w:r>
              <w:t xml:space="preserve">Delay informing someone </w:t>
            </w:r>
          </w:p>
        </w:tc>
      </w:tr>
      <w:tr w:rsidR="006A172B" w14:paraId="153B9F77" w14:textId="77777777" w:rsidTr="006A172B">
        <w:tc>
          <w:tcPr>
            <w:tcW w:w="4508" w:type="dxa"/>
          </w:tcPr>
          <w:p w14:paraId="4BA36BC3" w14:textId="3135DC5D" w:rsidR="006A172B" w:rsidRDefault="006A172B" w:rsidP="008F0D7A">
            <w:r>
              <w:t xml:space="preserve">Extend detention </w:t>
            </w:r>
          </w:p>
        </w:tc>
        <w:tc>
          <w:tcPr>
            <w:tcW w:w="4508" w:type="dxa"/>
          </w:tcPr>
          <w:p w14:paraId="5769E9CF" w14:textId="059652A2" w:rsidR="006A172B" w:rsidRDefault="006A172B" w:rsidP="008F0D7A">
            <w:r>
              <w:t xml:space="preserve">Detention reviews </w:t>
            </w:r>
          </w:p>
        </w:tc>
      </w:tr>
      <w:tr w:rsidR="006A172B" w14:paraId="296E7BBE" w14:textId="77777777" w:rsidTr="006A172B">
        <w:tc>
          <w:tcPr>
            <w:tcW w:w="4508" w:type="dxa"/>
          </w:tcPr>
          <w:p w14:paraId="6D28AD9C" w14:textId="5EF525A3" w:rsidR="006A172B" w:rsidRDefault="006A172B" w:rsidP="008F0D7A">
            <w:r>
              <w:t xml:space="preserve">Remove solicitor or AA </w:t>
            </w:r>
          </w:p>
        </w:tc>
        <w:tc>
          <w:tcPr>
            <w:tcW w:w="4508" w:type="dxa"/>
          </w:tcPr>
          <w:p w14:paraId="4C992007" w14:textId="0B6AF716" w:rsidR="006A172B" w:rsidRDefault="006A172B" w:rsidP="008F0D7A">
            <w:r>
              <w:t xml:space="preserve">Remove AA </w:t>
            </w:r>
          </w:p>
        </w:tc>
      </w:tr>
      <w:tr w:rsidR="006A172B" w14:paraId="66A2BA7C" w14:textId="77777777" w:rsidTr="006A172B">
        <w:tc>
          <w:tcPr>
            <w:tcW w:w="4508" w:type="dxa"/>
          </w:tcPr>
          <w:p w14:paraId="2E9DA585" w14:textId="77777777" w:rsidR="006A172B" w:rsidRDefault="006A172B" w:rsidP="008F0D7A"/>
        </w:tc>
        <w:tc>
          <w:tcPr>
            <w:tcW w:w="4508" w:type="dxa"/>
          </w:tcPr>
          <w:p w14:paraId="70E39A48" w14:textId="234F5707" w:rsidR="006A172B" w:rsidRDefault="006A172B" w:rsidP="008F0D7A">
            <w:r>
              <w:t xml:space="preserve">Authorise denial of legal advice </w:t>
            </w:r>
          </w:p>
        </w:tc>
      </w:tr>
      <w:tr w:rsidR="006A172B" w14:paraId="12B3FF7E" w14:textId="77777777" w:rsidTr="006A172B">
        <w:tc>
          <w:tcPr>
            <w:tcW w:w="4508" w:type="dxa"/>
          </w:tcPr>
          <w:p w14:paraId="6261A7EB" w14:textId="77777777" w:rsidR="006A172B" w:rsidRDefault="006A172B" w:rsidP="008F0D7A"/>
        </w:tc>
        <w:tc>
          <w:tcPr>
            <w:tcW w:w="4508" w:type="dxa"/>
          </w:tcPr>
          <w:p w14:paraId="5773DB61" w14:textId="53375508" w:rsidR="006A172B" w:rsidRDefault="006A172B" w:rsidP="008F0D7A">
            <w:r>
              <w:t xml:space="preserve">ID officer </w:t>
            </w:r>
          </w:p>
        </w:tc>
      </w:tr>
    </w:tbl>
    <w:p w14:paraId="538CF5F3" w14:textId="77777777" w:rsidR="008F0D7A" w:rsidRDefault="008F0D7A" w:rsidP="008F0D7A">
      <w:pPr>
        <w:ind w:left="360"/>
      </w:pPr>
    </w:p>
    <w:tbl>
      <w:tblPr>
        <w:tblStyle w:val="TableGrid"/>
        <w:tblW w:w="0" w:type="auto"/>
        <w:tblInd w:w="360" w:type="dxa"/>
        <w:tblLook w:val="04A0" w:firstRow="1" w:lastRow="0" w:firstColumn="1" w:lastColumn="0" w:noHBand="0" w:noVBand="1"/>
      </w:tblPr>
      <w:tblGrid>
        <w:gridCol w:w="2918"/>
        <w:gridCol w:w="3022"/>
        <w:gridCol w:w="2716"/>
      </w:tblGrid>
      <w:tr w:rsidR="00D21D78" w14:paraId="6706C2C3" w14:textId="0AC5AC1A" w:rsidTr="00D21D78">
        <w:tc>
          <w:tcPr>
            <w:tcW w:w="2918" w:type="dxa"/>
          </w:tcPr>
          <w:p w14:paraId="37CA9B87" w14:textId="0FC38EAE" w:rsidR="00D21D78" w:rsidRPr="00D21D78" w:rsidRDefault="00D21D78" w:rsidP="008F0D7A">
            <w:pPr>
              <w:rPr>
                <w:b/>
                <w:bCs/>
              </w:rPr>
            </w:pPr>
            <w:r w:rsidRPr="00D21D78">
              <w:rPr>
                <w:b/>
                <w:bCs/>
              </w:rPr>
              <w:t xml:space="preserve">Type of judge  </w:t>
            </w:r>
          </w:p>
        </w:tc>
        <w:tc>
          <w:tcPr>
            <w:tcW w:w="3022" w:type="dxa"/>
          </w:tcPr>
          <w:p w14:paraId="72BD6634" w14:textId="4F41194A" w:rsidR="00D21D78" w:rsidRPr="00D21D78" w:rsidRDefault="00D21D78" w:rsidP="008F0D7A">
            <w:pPr>
              <w:rPr>
                <w:b/>
                <w:bCs/>
              </w:rPr>
            </w:pPr>
            <w:r w:rsidRPr="00D21D78">
              <w:rPr>
                <w:b/>
                <w:bCs/>
              </w:rPr>
              <w:t>Mode of address</w:t>
            </w:r>
          </w:p>
        </w:tc>
        <w:tc>
          <w:tcPr>
            <w:tcW w:w="2716" w:type="dxa"/>
          </w:tcPr>
          <w:p w14:paraId="5C681718" w14:textId="474D622C" w:rsidR="00D21D78" w:rsidRPr="00D21D78" w:rsidRDefault="00D21D78" w:rsidP="008F0D7A">
            <w:pPr>
              <w:rPr>
                <w:b/>
                <w:bCs/>
              </w:rPr>
            </w:pPr>
            <w:r w:rsidRPr="00D21D78">
              <w:rPr>
                <w:b/>
                <w:bCs/>
              </w:rPr>
              <w:t xml:space="preserve">Correspondence </w:t>
            </w:r>
          </w:p>
        </w:tc>
      </w:tr>
      <w:tr w:rsidR="00D21D78" w14:paraId="59234689" w14:textId="204ACFA8" w:rsidTr="00D21D78">
        <w:tc>
          <w:tcPr>
            <w:tcW w:w="2918" w:type="dxa"/>
          </w:tcPr>
          <w:p w14:paraId="096AA602" w14:textId="02D59C46" w:rsidR="00D21D78" w:rsidRPr="00D21D78" w:rsidRDefault="00D21D78" w:rsidP="008F0D7A">
            <w:pPr>
              <w:rPr>
                <w:b/>
                <w:bCs/>
              </w:rPr>
            </w:pPr>
            <w:r w:rsidRPr="00D21D78">
              <w:rPr>
                <w:b/>
                <w:bCs/>
              </w:rPr>
              <w:t xml:space="preserve">Magistrates </w:t>
            </w:r>
          </w:p>
        </w:tc>
        <w:tc>
          <w:tcPr>
            <w:tcW w:w="3022" w:type="dxa"/>
          </w:tcPr>
          <w:p w14:paraId="7734365D" w14:textId="77777777" w:rsidR="00D21D78" w:rsidRDefault="00D21D78" w:rsidP="008F0D7A">
            <w:r>
              <w:t xml:space="preserve">Sir/madam </w:t>
            </w:r>
          </w:p>
          <w:p w14:paraId="5B6F552B" w14:textId="43A7FBA5" w:rsidR="00D21D78" w:rsidRDefault="00D21D78" w:rsidP="008F0D7A">
            <w:r>
              <w:t xml:space="preserve">Your worships </w:t>
            </w:r>
          </w:p>
        </w:tc>
        <w:tc>
          <w:tcPr>
            <w:tcW w:w="2716" w:type="dxa"/>
          </w:tcPr>
          <w:p w14:paraId="6C101ED3" w14:textId="77777777" w:rsidR="00D21D78" w:rsidRDefault="00D21D78" w:rsidP="008F0D7A">
            <w:r>
              <w:t>Mr/Ms/Mrs</w:t>
            </w:r>
          </w:p>
          <w:p w14:paraId="710D34FF" w14:textId="6520855F" w:rsidR="00D21D78" w:rsidRDefault="00D21D78" w:rsidP="008F0D7A">
            <w:r>
              <w:t>JP</w:t>
            </w:r>
          </w:p>
        </w:tc>
      </w:tr>
      <w:tr w:rsidR="00D21D78" w14:paraId="37985078" w14:textId="22B71A18" w:rsidTr="00D21D78">
        <w:tc>
          <w:tcPr>
            <w:tcW w:w="2918" w:type="dxa"/>
          </w:tcPr>
          <w:p w14:paraId="3955CF89" w14:textId="3FAFE284" w:rsidR="00D21D78" w:rsidRPr="00D21D78" w:rsidRDefault="00D21D78" w:rsidP="008F0D7A">
            <w:pPr>
              <w:rPr>
                <w:b/>
                <w:bCs/>
              </w:rPr>
            </w:pPr>
            <w:r w:rsidRPr="00D21D78">
              <w:rPr>
                <w:b/>
                <w:bCs/>
              </w:rPr>
              <w:t xml:space="preserve">District judge </w:t>
            </w:r>
          </w:p>
        </w:tc>
        <w:tc>
          <w:tcPr>
            <w:tcW w:w="3022" w:type="dxa"/>
          </w:tcPr>
          <w:p w14:paraId="2C078579" w14:textId="35918A22" w:rsidR="00D21D78" w:rsidRDefault="00D21D78" w:rsidP="008F0D7A">
            <w:r>
              <w:t xml:space="preserve">Judge </w:t>
            </w:r>
          </w:p>
        </w:tc>
        <w:tc>
          <w:tcPr>
            <w:tcW w:w="2716" w:type="dxa"/>
          </w:tcPr>
          <w:p w14:paraId="6570BD25" w14:textId="6B488C69" w:rsidR="00D21D78" w:rsidRDefault="00D21D78" w:rsidP="008F0D7A">
            <w:r>
              <w:t>District judge (surname)</w:t>
            </w:r>
          </w:p>
        </w:tc>
      </w:tr>
      <w:tr w:rsidR="00D21D78" w14:paraId="4171E5BB" w14:textId="77777777" w:rsidTr="00D21D78">
        <w:tc>
          <w:tcPr>
            <w:tcW w:w="2918" w:type="dxa"/>
          </w:tcPr>
          <w:p w14:paraId="0ADBE6C3" w14:textId="6CB5D784" w:rsidR="00D21D78" w:rsidRPr="00D21D78" w:rsidRDefault="00D21D78" w:rsidP="008F0D7A">
            <w:pPr>
              <w:rPr>
                <w:b/>
                <w:bCs/>
              </w:rPr>
            </w:pPr>
            <w:r w:rsidRPr="00D21D78">
              <w:rPr>
                <w:b/>
                <w:bCs/>
              </w:rPr>
              <w:t>Circuit judge (HHJ)</w:t>
            </w:r>
          </w:p>
        </w:tc>
        <w:tc>
          <w:tcPr>
            <w:tcW w:w="3022" w:type="dxa"/>
          </w:tcPr>
          <w:p w14:paraId="31308EB3" w14:textId="1F663EE0" w:rsidR="00D21D78" w:rsidRDefault="00D21D78" w:rsidP="008F0D7A">
            <w:r>
              <w:t xml:space="preserve">Your honour </w:t>
            </w:r>
          </w:p>
        </w:tc>
        <w:tc>
          <w:tcPr>
            <w:tcW w:w="2716" w:type="dxa"/>
          </w:tcPr>
          <w:p w14:paraId="2EDF23EC" w14:textId="27E18A24" w:rsidR="00D21D78" w:rsidRDefault="00D21D78" w:rsidP="008F0D7A">
            <w:r>
              <w:t xml:space="preserve">His/her Honor Judge (surname) KC </w:t>
            </w:r>
          </w:p>
        </w:tc>
      </w:tr>
      <w:tr w:rsidR="00D21D78" w14:paraId="6B743343" w14:textId="77777777" w:rsidTr="00D21D78">
        <w:tc>
          <w:tcPr>
            <w:tcW w:w="2918" w:type="dxa"/>
          </w:tcPr>
          <w:p w14:paraId="0C5F2985" w14:textId="4999D970" w:rsidR="00D21D78" w:rsidRPr="00D21D78" w:rsidRDefault="00D21D78" w:rsidP="008F0D7A">
            <w:pPr>
              <w:rPr>
                <w:b/>
                <w:bCs/>
              </w:rPr>
            </w:pPr>
            <w:r w:rsidRPr="00D21D78">
              <w:rPr>
                <w:b/>
                <w:bCs/>
              </w:rPr>
              <w:t xml:space="preserve">High Court judge </w:t>
            </w:r>
          </w:p>
        </w:tc>
        <w:tc>
          <w:tcPr>
            <w:tcW w:w="3022" w:type="dxa"/>
          </w:tcPr>
          <w:p w14:paraId="39C89062" w14:textId="423CB211" w:rsidR="00D21D78" w:rsidRDefault="00D21D78" w:rsidP="008F0D7A">
            <w:r>
              <w:t xml:space="preserve">My lord/lady </w:t>
            </w:r>
          </w:p>
        </w:tc>
        <w:tc>
          <w:tcPr>
            <w:tcW w:w="2716" w:type="dxa"/>
          </w:tcPr>
          <w:p w14:paraId="5E57DADD" w14:textId="207EA416" w:rsidR="00D21D78" w:rsidRDefault="00D21D78" w:rsidP="008F0D7A">
            <w:r>
              <w:t xml:space="preserve">The Honourable Mr/Ms/Mrs Justice (surname) </w:t>
            </w:r>
          </w:p>
        </w:tc>
      </w:tr>
    </w:tbl>
    <w:p w14:paraId="6A5A6676" w14:textId="77777777" w:rsidR="00D21D78" w:rsidRDefault="00D21D78" w:rsidP="008F0D7A">
      <w:pPr>
        <w:ind w:left="360"/>
      </w:pPr>
    </w:p>
    <w:p w14:paraId="11226BEB" w14:textId="5F43AC0D" w:rsidR="001F0C6C" w:rsidRPr="00E5059D" w:rsidRDefault="00F913C6" w:rsidP="001F0C6C">
      <w:r>
        <w:rPr>
          <w:noProof/>
        </w:rPr>
        <w:drawing>
          <wp:inline distT="0" distB="0" distL="0" distR="0" wp14:anchorId="31FEA506" wp14:editId="124FBF59">
            <wp:extent cx="2878372" cy="2543529"/>
            <wp:effectExtent l="0" t="0" r="5080" b="0"/>
            <wp:docPr id="1333533436" name="Picture 1" descr="A diagram of evid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3436" name="Picture 1" descr="A diagram of eviden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99307" cy="2562029"/>
                    </a:xfrm>
                    <a:prstGeom prst="rect">
                      <a:avLst/>
                    </a:prstGeom>
                  </pic:spPr>
                </pic:pic>
              </a:graphicData>
            </a:graphic>
          </wp:inline>
        </w:drawing>
      </w:r>
      <w:r w:rsidR="00693239">
        <w:rPr>
          <w:noProof/>
        </w:rPr>
        <w:drawing>
          <wp:inline distT="0" distB="0" distL="0" distR="0" wp14:anchorId="422C5081" wp14:editId="14C1F9F8">
            <wp:extent cx="2765830" cy="2051850"/>
            <wp:effectExtent l="0" t="0" r="3175" b="5715"/>
            <wp:docPr id="768735844" name="Picture 2"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35844" name="Picture 2" descr="A table with text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03274" cy="2079628"/>
                    </a:xfrm>
                    <a:prstGeom prst="rect">
                      <a:avLst/>
                    </a:prstGeom>
                  </pic:spPr>
                </pic:pic>
              </a:graphicData>
            </a:graphic>
          </wp:inline>
        </w:drawing>
      </w:r>
    </w:p>
    <w:p w14:paraId="7E0EB1E4" w14:textId="107BBAE0" w:rsidR="003243DB" w:rsidRDefault="003243DB" w:rsidP="003243DB"/>
    <w:p w14:paraId="1D822D8B" w14:textId="77777777" w:rsidR="00495133" w:rsidRDefault="00495133">
      <w:pPr>
        <w:spacing w:after="160" w:line="278" w:lineRule="auto"/>
        <w:rPr>
          <w:b/>
          <w:bCs/>
          <w:u w:val="single"/>
        </w:rPr>
      </w:pPr>
      <w:r>
        <w:rPr>
          <w:b/>
          <w:bCs/>
          <w:u w:val="single"/>
        </w:rPr>
        <w:br w:type="page"/>
      </w:r>
    </w:p>
    <w:p w14:paraId="06CA140E" w14:textId="75FD9D23" w:rsidR="003243DB" w:rsidRDefault="003243DB" w:rsidP="003D2A68">
      <w:pPr>
        <w:pStyle w:val="Heading1"/>
      </w:pPr>
      <w:r>
        <w:lastRenderedPageBreak/>
        <w:t>CRIMINAL</w:t>
      </w:r>
    </w:p>
    <w:p w14:paraId="4FF7A4AF" w14:textId="715CAAEE" w:rsidR="003243DB" w:rsidRPr="002A2B18" w:rsidRDefault="003243DB" w:rsidP="003243DB">
      <w:pPr>
        <w:pStyle w:val="ListParagraph"/>
        <w:numPr>
          <w:ilvl w:val="0"/>
          <w:numId w:val="2"/>
        </w:numPr>
        <w:rPr>
          <w:b/>
          <w:bCs/>
          <w:u w:val="single"/>
        </w:rPr>
      </w:pPr>
      <w:r w:rsidRPr="00255C3C">
        <w:rPr>
          <w:b/>
          <w:bCs/>
        </w:rPr>
        <w:t>Wounding with intent</w:t>
      </w:r>
      <w:r>
        <w:t xml:space="preserve"> (s.18) requires intent to commit GBH (not to wound) </w:t>
      </w:r>
    </w:p>
    <w:p w14:paraId="26818C7A" w14:textId="41AE76E4" w:rsidR="002A2B18" w:rsidRPr="001D7A2C" w:rsidRDefault="002A2B18" w:rsidP="003243DB">
      <w:pPr>
        <w:pStyle w:val="ListParagraph"/>
        <w:numPr>
          <w:ilvl w:val="0"/>
          <w:numId w:val="2"/>
        </w:numPr>
        <w:rPr>
          <w:b/>
          <w:bCs/>
          <w:u w:val="single"/>
        </w:rPr>
      </w:pPr>
      <w:r w:rsidRPr="00255C3C">
        <w:rPr>
          <w:b/>
          <w:bCs/>
        </w:rPr>
        <w:t>AR</w:t>
      </w:r>
      <w:r>
        <w:t xml:space="preserve">: </w:t>
      </w:r>
      <w:r w:rsidR="00AD1035">
        <w:t xml:space="preserve">Work colleagues will not count as a special relationship for the purposes of criminal law </w:t>
      </w:r>
    </w:p>
    <w:p w14:paraId="24573F90" w14:textId="33120537" w:rsidR="001D7A2C" w:rsidRPr="008B4542" w:rsidRDefault="001D7A2C" w:rsidP="003243DB">
      <w:pPr>
        <w:pStyle w:val="ListParagraph"/>
        <w:numPr>
          <w:ilvl w:val="0"/>
          <w:numId w:val="2"/>
        </w:numPr>
        <w:rPr>
          <w:b/>
          <w:bCs/>
          <w:u w:val="single"/>
        </w:rPr>
      </w:pPr>
      <w:r>
        <w:rPr>
          <w:b/>
          <w:bCs/>
        </w:rPr>
        <w:t>Burglary</w:t>
      </w:r>
      <w:r>
        <w:t xml:space="preserve">: Campervan must be used as a holiday home AT THE TIME of the offence for it to count as a building </w:t>
      </w:r>
    </w:p>
    <w:p w14:paraId="1E562BBF" w14:textId="472C74F2" w:rsidR="008B4542" w:rsidRPr="00495133" w:rsidRDefault="008B4542" w:rsidP="003243DB">
      <w:pPr>
        <w:pStyle w:val="ListParagraph"/>
        <w:numPr>
          <w:ilvl w:val="0"/>
          <w:numId w:val="2"/>
        </w:numPr>
        <w:rPr>
          <w:b/>
          <w:bCs/>
          <w:u w:val="single"/>
        </w:rPr>
      </w:pPr>
      <w:r>
        <w:rPr>
          <w:b/>
          <w:bCs/>
        </w:rPr>
        <w:t>Criminal damage</w:t>
      </w:r>
      <w:r>
        <w:t xml:space="preserve">: An animal in captivity is considered property. You cannot murder property </w:t>
      </w:r>
    </w:p>
    <w:p w14:paraId="4EBDC9BE" w14:textId="2C64AB0B" w:rsidR="00495133" w:rsidRPr="00495133" w:rsidRDefault="00495133" w:rsidP="003243DB">
      <w:pPr>
        <w:pStyle w:val="ListParagraph"/>
        <w:numPr>
          <w:ilvl w:val="0"/>
          <w:numId w:val="2"/>
        </w:numPr>
        <w:rPr>
          <w:b/>
          <w:bCs/>
        </w:rPr>
      </w:pPr>
      <w:r w:rsidRPr="00495133">
        <w:rPr>
          <w:b/>
          <w:bCs/>
        </w:rPr>
        <w:t xml:space="preserve">Self-defence: </w:t>
      </w:r>
      <w:r>
        <w:t xml:space="preserve">Whether you can plead self-defence is different from whether you can successfully rely on it </w:t>
      </w:r>
    </w:p>
    <w:p w14:paraId="7A372BF6" w14:textId="55510F5F" w:rsidR="008F0D7A" w:rsidRPr="00006A1E" w:rsidRDefault="008F0D7A" w:rsidP="008F0D7A">
      <w:pPr>
        <w:pStyle w:val="ListParagraph"/>
        <w:numPr>
          <w:ilvl w:val="0"/>
          <w:numId w:val="2"/>
        </w:numPr>
        <w:rPr>
          <w:b/>
          <w:bCs/>
        </w:rPr>
      </w:pPr>
      <w:r>
        <w:rPr>
          <w:b/>
          <w:bCs/>
        </w:rPr>
        <w:t xml:space="preserve">Seriousness = </w:t>
      </w:r>
      <w:r>
        <w:t xml:space="preserve">Culpability + Harm </w:t>
      </w:r>
    </w:p>
    <w:p w14:paraId="2758CA17" w14:textId="0B858FF2" w:rsidR="00006A1E" w:rsidRPr="00281FCE" w:rsidRDefault="00006A1E" w:rsidP="008F0D7A">
      <w:pPr>
        <w:pStyle w:val="ListParagraph"/>
        <w:numPr>
          <w:ilvl w:val="0"/>
          <w:numId w:val="2"/>
        </w:numPr>
        <w:rPr>
          <w:b/>
          <w:bCs/>
        </w:rPr>
      </w:pPr>
      <w:r>
        <w:rPr>
          <w:b/>
          <w:bCs/>
        </w:rPr>
        <w:t xml:space="preserve">Theft: </w:t>
      </w:r>
      <w:r>
        <w:t xml:space="preserve">Non-owner cannot give consent </w:t>
      </w:r>
    </w:p>
    <w:p w14:paraId="7E2F2922" w14:textId="71C60568" w:rsidR="00281FCE" w:rsidRPr="00281FCE" w:rsidRDefault="00281FCE" w:rsidP="008F0D7A">
      <w:pPr>
        <w:pStyle w:val="ListParagraph"/>
        <w:numPr>
          <w:ilvl w:val="0"/>
          <w:numId w:val="2"/>
        </w:numPr>
        <w:rPr>
          <w:b/>
          <w:bCs/>
        </w:rPr>
      </w:pPr>
      <w:r>
        <w:rPr>
          <w:b/>
          <w:bCs/>
        </w:rPr>
        <w:t xml:space="preserve">VM defences: </w:t>
      </w:r>
      <w:r>
        <w:t xml:space="preserve">Loss of control and Diminished responsibility can be argued at the same time </w:t>
      </w:r>
    </w:p>
    <w:p w14:paraId="729E9192" w14:textId="78838E54" w:rsidR="00281FCE" w:rsidRPr="00281FCE" w:rsidRDefault="00281FCE" w:rsidP="00281FCE">
      <w:pPr>
        <w:pStyle w:val="ListParagraph"/>
        <w:numPr>
          <w:ilvl w:val="1"/>
          <w:numId w:val="2"/>
        </w:numPr>
        <w:rPr>
          <w:b/>
          <w:bCs/>
        </w:rPr>
      </w:pPr>
      <w:r>
        <w:rPr>
          <w:b/>
          <w:bCs/>
        </w:rPr>
        <w:t xml:space="preserve">Loss of control, fear: </w:t>
      </w:r>
      <w:r>
        <w:t xml:space="preserve">Be </w:t>
      </w:r>
      <w:r w:rsidRPr="00281FCE">
        <w:rPr>
          <w:b/>
          <w:bCs/>
          <w:u w:val="single"/>
        </w:rPr>
        <w:t>subjectively</w:t>
      </w:r>
      <w:r>
        <w:t xml:space="preserve"> afraid of </w:t>
      </w:r>
      <w:r w:rsidRPr="00281FCE">
        <w:rPr>
          <w:b/>
          <w:bCs/>
          <w:u w:val="single"/>
        </w:rPr>
        <w:t>serious</w:t>
      </w:r>
      <w:r>
        <w:t xml:space="preserve"> violence </w:t>
      </w:r>
    </w:p>
    <w:p w14:paraId="71D19775" w14:textId="3B8D2A1B" w:rsidR="00281FCE" w:rsidRPr="00281FCE" w:rsidRDefault="00281FCE" w:rsidP="00281FCE">
      <w:pPr>
        <w:pStyle w:val="ListParagraph"/>
        <w:numPr>
          <w:ilvl w:val="1"/>
          <w:numId w:val="2"/>
        </w:numPr>
        <w:rPr>
          <w:b/>
          <w:bCs/>
        </w:rPr>
      </w:pPr>
      <w:r>
        <w:rPr>
          <w:b/>
          <w:bCs/>
        </w:rPr>
        <w:t xml:space="preserve">Anger: </w:t>
      </w:r>
      <w:r w:rsidRPr="00281FCE">
        <w:rPr>
          <w:b/>
          <w:bCs/>
          <w:u w:val="single"/>
        </w:rPr>
        <w:t>Objective</w:t>
      </w:r>
      <w:r>
        <w:t xml:space="preserve"> standard </w:t>
      </w:r>
    </w:p>
    <w:p w14:paraId="1D7057C1" w14:textId="027EFD7A" w:rsidR="00281FCE" w:rsidRPr="00281FCE" w:rsidRDefault="00281FCE" w:rsidP="00281FCE">
      <w:pPr>
        <w:pStyle w:val="ListParagraph"/>
        <w:numPr>
          <w:ilvl w:val="1"/>
          <w:numId w:val="2"/>
        </w:numPr>
        <w:rPr>
          <w:b/>
          <w:bCs/>
        </w:rPr>
      </w:pPr>
      <w:r>
        <w:rPr>
          <w:b/>
          <w:bCs/>
        </w:rPr>
        <w:t xml:space="preserve">Objective final test: </w:t>
      </w:r>
      <w:r>
        <w:t>Jury must be satisfied that a similar person (</w:t>
      </w:r>
      <w:r w:rsidRPr="00281FCE">
        <w:rPr>
          <w:b/>
          <w:bCs/>
          <w:u w:val="single"/>
        </w:rPr>
        <w:t>sex and age</w:t>
      </w:r>
      <w:r>
        <w:t xml:space="preserve">) with normal degree of tolerance and self-restraint </w:t>
      </w:r>
      <w:r w:rsidRPr="00281FCE">
        <w:rPr>
          <w:b/>
          <w:bCs/>
          <w:u w:val="single"/>
        </w:rPr>
        <w:t>MIGHT</w:t>
      </w:r>
      <w:r>
        <w:t xml:space="preserve"> (not WOULD) have reacted in the same or similar way </w:t>
      </w:r>
    </w:p>
    <w:p w14:paraId="3FF13611" w14:textId="4EC00CFB" w:rsidR="00281FCE" w:rsidRPr="00281FCE" w:rsidRDefault="00281FCE" w:rsidP="00281FCE">
      <w:pPr>
        <w:pStyle w:val="ListParagraph"/>
        <w:numPr>
          <w:ilvl w:val="0"/>
          <w:numId w:val="2"/>
        </w:numPr>
        <w:rPr>
          <w:b/>
          <w:bCs/>
        </w:rPr>
      </w:pPr>
      <w:r>
        <w:rPr>
          <w:b/>
          <w:bCs/>
        </w:rPr>
        <w:t xml:space="preserve">Constructive murder = </w:t>
      </w:r>
      <w:r>
        <w:t>UAM</w:t>
      </w:r>
    </w:p>
    <w:p w14:paraId="0F1397EE" w14:textId="064B9C2E" w:rsidR="00281FCE" w:rsidRPr="00281FCE" w:rsidRDefault="00281FCE" w:rsidP="00281FCE">
      <w:pPr>
        <w:pStyle w:val="ListParagraph"/>
        <w:numPr>
          <w:ilvl w:val="0"/>
          <w:numId w:val="2"/>
        </w:numPr>
        <w:rPr>
          <w:b/>
          <w:bCs/>
        </w:rPr>
      </w:pPr>
      <w:r>
        <w:rPr>
          <w:b/>
          <w:bCs/>
        </w:rPr>
        <w:t xml:space="preserve">Alcohol: </w:t>
      </w:r>
      <w:r>
        <w:t xml:space="preserve">Dangerous intoxicant </w:t>
      </w:r>
    </w:p>
    <w:p w14:paraId="184C15BF" w14:textId="59CED5B5" w:rsidR="00281FCE" w:rsidRPr="00281FCE" w:rsidRDefault="00281FCE" w:rsidP="00281FCE">
      <w:pPr>
        <w:pStyle w:val="ListParagraph"/>
        <w:numPr>
          <w:ilvl w:val="1"/>
          <w:numId w:val="2"/>
        </w:numPr>
        <w:rPr>
          <w:b/>
          <w:bCs/>
        </w:rPr>
      </w:pPr>
      <w:r>
        <w:t xml:space="preserve">Alcoholism is a recognised medical condition. Jury will only consider alcohol that was consumed due to condition </w:t>
      </w:r>
    </w:p>
    <w:p w14:paraId="04201686" w14:textId="411ACDBD" w:rsidR="00281FCE" w:rsidRPr="00281FCE" w:rsidRDefault="00281FCE" w:rsidP="00281FCE">
      <w:pPr>
        <w:pStyle w:val="ListParagraph"/>
        <w:numPr>
          <w:ilvl w:val="0"/>
          <w:numId w:val="2"/>
        </w:numPr>
        <w:rPr>
          <w:b/>
          <w:bCs/>
        </w:rPr>
      </w:pPr>
      <w:r>
        <w:rPr>
          <w:b/>
          <w:bCs/>
        </w:rPr>
        <w:t xml:space="preserve">Fraud by false representation: </w:t>
      </w:r>
      <w:r>
        <w:t xml:space="preserve">Knows it is or MIGHT BE false. </w:t>
      </w:r>
    </w:p>
    <w:p w14:paraId="6D2F71A1" w14:textId="69384D85" w:rsidR="00281FCE" w:rsidRPr="00281FCE" w:rsidRDefault="00281FCE" w:rsidP="00281FCE">
      <w:pPr>
        <w:pStyle w:val="ListParagraph"/>
        <w:numPr>
          <w:ilvl w:val="1"/>
          <w:numId w:val="2"/>
        </w:numPr>
      </w:pPr>
      <w:r w:rsidRPr="00281FCE">
        <w:t xml:space="preserve">If D thinks something is false but </w:t>
      </w:r>
      <w:proofErr w:type="spellStart"/>
      <w:r w:rsidRPr="00281FCE">
        <w:t>its</w:t>
      </w:r>
      <w:proofErr w:type="spellEnd"/>
      <w:r w:rsidRPr="00281FCE">
        <w:t xml:space="preserve"> actually true </w:t>
      </w:r>
      <w:r w:rsidRPr="00281FCE">
        <w:sym w:font="Wingdings" w:char="F0E0"/>
      </w:r>
      <w:r w:rsidRPr="00281FCE">
        <w:t xml:space="preserve"> No fraud </w:t>
      </w:r>
    </w:p>
    <w:p w14:paraId="78BB1F08" w14:textId="4A80ED14" w:rsidR="00281FCE" w:rsidRDefault="00281FCE" w:rsidP="00281FCE">
      <w:pPr>
        <w:pStyle w:val="ListParagraph"/>
        <w:numPr>
          <w:ilvl w:val="1"/>
          <w:numId w:val="2"/>
        </w:numPr>
      </w:pPr>
      <w:r w:rsidRPr="00281FCE">
        <w:t xml:space="preserve">Dishonesty for all fraud offences </w:t>
      </w:r>
      <w:r w:rsidRPr="00281FCE">
        <w:sym w:font="Wingdings" w:char="F0E0"/>
      </w:r>
      <w:r w:rsidRPr="00281FCE">
        <w:t xml:space="preserve"> objective</w:t>
      </w:r>
    </w:p>
    <w:p w14:paraId="4CA8D70E" w14:textId="0AD25424" w:rsidR="00281FCE" w:rsidRDefault="00281FCE" w:rsidP="00281FCE">
      <w:pPr>
        <w:pStyle w:val="ListParagraph"/>
        <w:numPr>
          <w:ilvl w:val="0"/>
          <w:numId w:val="2"/>
        </w:numPr>
      </w:pPr>
      <w:r w:rsidRPr="004A767A">
        <w:rPr>
          <w:b/>
          <w:bCs/>
        </w:rPr>
        <w:t>Gross negligence manslaughter</w:t>
      </w:r>
      <w:r>
        <w:t xml:space="preserve">: Reasonably foreseeable, </w:t>
      </w:r>
      <w:r w:rsidRPr="00281FCE">
        <w:rPr>
          <w:b/>
          <w:bCs/>
          <w:u w:val="single"/>
        </w:rPr>
        <w:t>serious and obvious risk</w:t>
      </w:r>
      <w:r>
        <w:t xml:space="preserve"> of </w:t>
      </w:r>
      <w:r w:rsidRPr="00281FCE">
        <w:rPr>
          <w:b/>
          <w:bCs/>
          <w:u w:val="single"/>
        </w:rPr>
        <w:t>death</w:t>
      </w:r>
      <w:r>
        <w:t xml:space="preserve">. The risk must also actually exist </w:t>
      </w:r>
    </w:p>
    <w:p w14:paraId="23C46FF5" w14:textId="2AC7FC05" w:rsidR="00281FCE" w:rsidRDefault="00281FCE" w:rsidP="00281FCE">
      <w:pPr>
        <w:pStyle w:val="ListParagraph"/>
        <w:numPr>
          <w:ilvl w:val="0"/>
          <w:numId w:val="2"/>
        </w:numPr>
      </w:pPr>
      <w:r w:rsidRPr="004A767A">
        <w:rPr>
          <w:b/>
          <w:bCs/>
        </w:rPr>
        <w:t>Aggravated burglary</w:t>
      </w:r>
      <w:r>
        <w:t xml:space="preserve">: No requirement to demonstrate an intention to use the weapon. The test is whether D had it at the time of entry (a) or used as a weapon to inflict GBH, committing the ulterior offence (b) </w:t>
      </w:r>
    </w:p>
    <w:p w14:paraId="3150ED10" w14:textId="69813B26" w:rsidR="00281FCE" w:rsidRDefault="00281FCE" w:rsidP="00281FCE">
      <w:pPr>
        <w:pStyle w:val="ListParagraph"/>
        <w:numPr>
          <w:ilvl w:val="0"/>
          <w:numId w:val="2"/>
        </w:numPr>
      </w:pPr>
      <w:r w:rsidRPr="004A767A">
        <w:rPr>
          <w:b/>
          <w:bCs/>
        </w:rPr>
        <w:t>ABH</w:t>
      </w:r>
      <w:r>
        <w:t xml:space="preserve">: Concussions, bruising, NOT very small bruise or minor scratch </w:t>
      </w:r>
    </w:p>
    <w:p w14:paraId="69656061" w14:textId="4FFE6648" w:rsidR="00281FCE" w:rsidRDefault="00281FCE" w:rsidP="00281FCE">
      <w:pPr>
        <w:pStyle w:val="ListParagraph"/>
        <w:numPr>
          <w:ilvl w:val="0"/>
          <w:numId w:val="2"/>
        </w:numPr>
      </w:pPr>
      <w:r>
        <w:t xml:space="preserve">Assault: Threats can be conditional provided they are imminent </w:t>
      </w:r>
    </w:p>
    <w:p w14:paraId="79C04D1D" w14:textId="0661B8D8" w:rsidR="00281FCE" w:rsidRDefault="00281FCE" w:rsidP="00281FCE">
      <w:pPr>
        <w:pStyle w:val="ListParagraph"/>
        <w:numPr>
          <w:ilvl w:val="0"/>
          <w:numId w:val="2"/>
        </w:numPr>
      </w:pPr>
      <w:r w:rsidRPr="004A767A">
        <w:rPr>
          <w:b/>
          <w:bCs/>
        </w:rPr>
        <w:t>Dishonesty for theft</w:t>
      </w:r>
      <w:r>
        <w:t xml:space="preserve">: (1) Clear (2) S.2 factors (3) Ivey </w:t>
      </w:r>
    </w:p>
    <w:p w14:paraId="0DC8D6E8" w14:textId="7C931D35" w:rsidR="00281FCE" w:rsidRDefault="00281FCE" w:rsidP="00281FCE">
      <w:pPr>
        <w:pStyle w:val="ListParagraph"/>
        <w:numPr>
          <w:ilvl w:val="0"/>
          <w:numId w:val="2"/>
        </w:numPr>
      </w:pPr>
      <w:r w:rsidRPr="004A767A">
        <w:rPr>
          <w:b/>
          <w:bCs/>
        </w:rPr>
        <w:t>Attempts</w:t>
      </w:r>
      <w:r>
        <w:t xml:space="preserve">: For the case to even go before a jury, there must be clear evidence that the act went beyond merely preparatory (point of no return). Jury does not decide if the act went beyond merely preparatory </w:t>
      </w:r>
    </w:p>
    <w:p w14:paraId="191D9246" w14:textId="05CAD0EA" w:rsidR="00281FCE" w:rsidRDefault="00281FCE" w:rsidP="00281FCE">
      <w:pPr>
        <w:pStyle w:val="ListParagraph"/>
        <w:numPr>
          <w:ilvl w:val="0"/>
          <w:numId w:val="2"/>
        </w:numPr>
      </w:pPr>
      <w:r w:rsidRPr="004A767A">
        <w:rPr>
          <w:b/>
          <w:bCs/>
        </w:rPr>
        <w:t>Self-defence</w:t>
      </w:r>
      <w:r>
        <w:t xml:space="preserve">: (1) Honestly held, even if unreasonable (2) But the jury can find it unreasonable such that the belief is not honestly held </w:t>
      </w:r>
    </w:p>
    <w:p w14:paraId="08EEFB47" w14:textId="7130AB39" w:rsidR="00281FCE" w:rsidRDefault="00281FCE" w:rsidP="00281FCE">
      <w:pPr>
        <w:pStyle w:val="ListParagraph"/>
        <w:numPr>
          <w:ilvl w:val="0"/>
          <w:numId w:val="2"/>
        </w:numPr>
      </w:pPr>
      <w:r w:rsidRPr="004A767A">
        <w:rPr>
          <w:b/>
          <w:bCs/>
        </w:rPr>
        <w:t>Lawful excuse in CD</w:t>
      </w:r>
      <w:r>
        <w:t xml:space="preserve">: Intoxicated mistake is still subjective belief in consent </w:t>
      </w:r>
    </w:p>
    <w:p w14:paraId="06A684D0" w14:textId="63DDF276" w:rsidR="00281FCE" w:rsidRDefault="00281FCE" w:rsidP="00281FCE">
      <w:pPr>
        <w:pStyle w:val="ListParagraph"/>
        <w:numPr>
          <w:ilvl w:val="0"/>
          <w:numId w:val="2"/>
        </w:numPr>
      </w:pPr>
      <w:r w:rsidRPr="004A767A">
        <w:rPr>
          <w:b/>
          <w:bCs/>
        </w:rPr>
        <w:t>Attempted murder</w:t>
      </w:r>
      <w:r>
        <w:t xml:space="preserve">: Requires the full MR of direct or indirect intention to kill </w:t>
      </w:r>
    </w:p>
    <w:p w14:paraId="55A35EA4" w14:textId="4EC1806C" w:rsidR="00281FCE" w:rsidRDefault="00281FCE" w:rsidP="004A767A">
      <w:pPr>
        <w:pStyle w:val="ListParagraph"/>
        <w:numPr>
          <w:ilvl w:val="1"/>
          <w:numId w:val="2"/>
        </w:numPr>
      </w:pPr>
      <w:r w:rsidRPr="004A767A">
        <w:rPr>
          <w:b/>
          <w:bCs/>
        </w:rPr>
        <w:t>Attempts exclusion</w:t>
      </w:r>
      <w:r>
        <w:t xml:space="preserve">: Aggravated arson/CD requires </w:t>
      </w:r>
      <w:r w:rsidRPr="00281FCE">
        <w:rPr>
          <w:b/>
          <w:bCs/>
          <w:u w:val="single"/>
        </w:rPr>
        <w:t>only recklessness</w:t>
      </w:r>
      <w:r>
        <w:t xml:space="preserve"> as to endangering life </w:t>
      </w:r>
    </w:p>
    <w:p w14:paraId="77C693E5" w14:textId="7329C50B" w:rsidR="00281FCE" w:rsidRDefault="00281FCE" w:rsidP="00281FCE">
      <w:pPr>
        <w:pStyle w:val="ListParagraph"/>
        <w:numPr>
          <w:ilvl w:val="0"/>
          <w:numId w:val="2"/>
        </w:numPr>
      </w:pPr>
      <w:r w:rsidRPr="004A767A">
        <w:rPr>
          <w:b/>
          <w:bCs/>
        </w:rPr>
        <w:t>Corporate manslaughter</w:t>
      </w:r>
      <w:r w:rsidRPr="00281FCE">
        <w:t xml:space="preserve"> is charged against companies, not individuals. Does not absolve individual liability either. Individuals may theoretically be accessories to corporate manslaughter</w:t>
      </w:r>
    </w:p>
    <w:p w14:paraId="56EBCC6E" w14:textId="0AA07CAB" w:rsidR="00281FCE" w:rsidRDefault="00281FCE" w:rsidP="00281FCE">
      <w:pPr>
        <w:pStyle w:val="ListParagraph"/>
        <w:numPr>
          <w:ilvl w:val="0"/>
          <w:numId w:val="2"/>
        </w:numPr>
      </w:pPr>
      <w:r w:rsidRPr="004A767A">
        <w:rPr>
          <w:b/>
          <w:bCs/>
        </w:rPr>
        <w:t>Intention</w:t>
      </w:r>
      <w:r>
        <w:t xml:space="preserve">: A legal question </w:t>
      </w:r>
    </w:p>
    <w:p w14:paraId="006ADCB2" w14:textId="2436737F" w:rsidR="00281FCE" w:rsidRPr="00281FCE" w:rsidRDefault="00281FCE" w:rsidP="00281FCE">
      <w:pPr>
        <w:pStyle w:val="ListParagraph"/>
        <w:numPr>
          <w:ilvl w:val="0"/>
          <w:numId w:val="2"/>
        </w:numPr>
      </w:pPr>
      <w:r w:rsidRPr="004A767A">
        <w:rPr>
          <w:b/>
          <w:bCs/>
        </w:rPr>
        <w:t>Theft of wild plants</w:t>
      </w:r>
      <w:r>
        <w:t>: A</w:t>
      </w:r>
      <w:r w:rsidRPr="00281FCE">
        <w:t xml:space="preserve"> person is not guilty of theft if they pick wild mushrooms, flowers, fruits, or foliage </w:t>
      </w:r>
      <w:r w:rsidRPr="00281FCE">
        <w:rPr>
          <w:b/>
          <w:bCs/>
          <w:u w:val="single"/>
        </w:rPr>
        <w:t>unless they do so for reward, sale, or commercial purposes</w:t>
      </w:r>
      <w:r w:rsidRPr="00281FCE">
        <w:t xml:space="preserve"> or they </w:t>
      </w:r>
      <w:r w:rsidRPr="00281FCE">
        <w:rPr>
          <w:b/>
          <w:bCs/>
          <w:u w:val="single"/>
        </w:rPr>
        <w:t>uproot</w:t>
      </w:r>
      <w:r w:rsidRPr="00281FCE">
        <w:t xml:space="preserve"> plants</w:t>
      </w:r>
    </w:p>
    <w:p w14:paraId="7F44B854" w14:textId="018C2E8E" w:rsidR="008F0D7A" w:rsidRPr="008F0D7A" w:rsidRDefault="008F0D7A" w:rsidP="008F0D7A">
      <w:pPr>
        <w:ind w:left="360"/>
        <w:rPr>
          <w:b/>
          <w:bCs/>
        </w:rPr>
      </w:pPr>
    </w:p>
    <w:p w14:paraId="75268E51" w14:textId="77777777" w:rsidR="004D0656" w:rsidRDefault="004D0656" w:rsidP="004D0656"/>
    <w:p w14:paraId="79576D19" w14:textId="57F992F2" w:rsidR="00495133" w:rsidRDefault="00495133">
      <w:pPr>
        <w:spacing w:after="160" w:line="278" w:lineRule="auto"/>
        <w:rPr>
          <w:b/>
          <w:bCs/>
          <w:u w:val="single"/>
        </w:rPr>
      </w:pPr>
    </w:p>
    <w:p w14:paraId="5176E2B0" w14:textId="50982F32" w:rsidR="004D0656" w:rsidRDefault="004D0656" w:rsidP="003D2A68">
      <w:pPr>
        <w:pStyle w:val="Heading1"/>
      </w:pPr>
      <w:r>
        <w:lastRenderedPageBreak/>
        <w:t>PROPERTY</w:t>
      </w:r>
    </w:p>
    <w:p w14:paraId="53408077" w14:textId="2B64F8B3" w:rsidR="003243DB" w:rsidRDefault="004D0656" w:rsidP="003243DB">
      <w:pPr>
        <w:pStyle w:val="ListParagraph"/>
        <w:numPr>
          <w:ilvl w:val="0"/>
          <w:numId w:val="2"/>
        </w:numPr>
      </w:pPr>
      <w:r w:rsidRPr="00916EB0">
        <w:rPr>
          <w:b/>
          <w:bCs/>
        </w:rPr>
        <w:t>Lease assignment</w:t>
      </w:r>
      <w:r>
        <w:t>: TR1 is required</w:t>
      </w:r>
    </w:p>
    <w:p w14:paraId="74B59A20" w14:textId="38D656E5" w:rsidR="003243DB" w:rsidRDefault="002967D9" w:rsidP="003243DB">
      <w:pPr>
        <w:pStyle w:val="ListParagraph"/>
        <w:numPr>
          <w:ilvl w:val="0"/>
          <w:numId w:val="2"/>
        </w:numPr>
      </w:pPr>
      <w:r w:rsidRPr="00916EB0">
        <w:rPr>
          <w:b/>
          <w:bCs/>
        </w:rPr>
        <w:t>Landlord insurance</w:t>
      </w:r>
      <w:r>
        <w:t xml:space="preserve">: Landlord does not have to use the loss of rent insurance in reinstating the premises </w:t>
      </w:r>
    </w:p>
    <w:p w14:paraId="04D87862" w14:textId="4104C9A2" w:rsidR="002967D9" w:rsidRDefault="002967D9" w:rsidP="003243DB">
      <w:pPr>
        <w:pStyle w:val="ListParagraph"/>
        <w:numPr>
          <w:ilvl w:val="0"/>
          <w:numId w:val="2"/>
        </w:numPr>
      </w:pPr>
      <w:r w:rsidRPr="00916EB0">
        <w:rPr>
          <w:b/>
          <w:bCs/>
        </w:rPr>
        <w:t>LTA</w:t>
      </w:r>
      <w:r>
        <w:t xml:space="preserve">: 5 year rule only applies to ground (g) (own occupation) not ground (f) (redevelopment) </w:t>
      </w:r>
    </w:p>
    <w:p w14:paraId="6AB32424" w14:textId="13C84FEC" w:rsidR="006B4E0D" w:rsidRDefault="006B4E0D" w:rsidP="003243DB">
      <w:pPr>
        <w:pStyle w:val="ListParagraph"/>
        <w:numPr>
          <w:ilvl w:val="0"/>
          <w:numId w:val="2"/>
        </w:numPr>
      </w:pPr>
      <w:r w:rsidRPr="00916EB0">
        <w:rPr>
          <w:b/>
          <w:bCs/>
        </w:rPr>
        <w:t>CON29O</w:t>
      </w:r>
      <w:r>
        <w:t xml:space="preserve">: Search for commons rights </w:t>
      </w:r>
    </w:p>
    <w:p w14:paraId="15C4C75D" w14:textId="0D31FFA8" w:rsidR="006B4E0D" w:rsidRDefault="006B4E0D" w:rsidP="003243DB">
      <w:pPr>
        <w:pStyle w:val="ListParagraph"/>
        <w:numPr>
          <w:ilvl w:val="0"/>
          <w:numId w:val="2"/>
        </w:numPr>
      </w:pPr>
      <w:r w:rsidRPr="00916EB0">
        <w:rPr>
          <w:b/>
          <w:bCs/>
        </w:rPr>
        <w:t>AGA</w:t>
      </w:r>
      <w:r>
        <w:t xml:space="preserve">: Former tenants can only be liable for rent arrears of not more than 6 months </w:t>
      </w:r>
    </w:p>
    <w:p w14:paraId="60EE14A4" w14:textId="3D69958C" w:rsidR="00AD1035" w:rsidRDefault="00AD1035" w:rsidP="003243DB">
      <w:pPr>
        <w:pStyle w:val="ListParagraph"/>
        <w:numPr>
          <w:ilvl w:val="0"/>
          <w:numId w:val="2"/>
        </w:numPr>
      </w:pPr>
      <w:r w:rsidRPr="00916EB0">
        <w:rPr>
          <w:b/>
          <w:bCs/>
        </w:rPr>
        <w:t>Assignment</w:t>
      </w:r>
      <w:r>
        <w:t xml:space="preserve">: The effect of s.4 LP(MP)A in TR1 means that the tenant is not guaranteeing that the </w:t>
      </w:r>
      <w:r w:rsidRPr="00AD1035">
        <w:rPr>
          <w:b/>
          <w:bCs/>
          <w:u w:val="single"/>
        </w:rPr>
        <w:t>repair</w:t>
      </w:r>
      <w:r>
        <w:t xml:space="preserve"> covenants in the lease have been complied with. </w:t>
      </w:r>
    </w:p>
    <w:p w14:paraId="50EAB00B" w14:textId="071652CC" w:rsidR="00AD1035" w:rsidRDefault="00AD1035" w:rsidP="003243DB">
      <w:pPr>
        <w:pStyle w:val="ListParagraph"/>
        <w:numPr>
          <w:ilvl w:val="0"/>
          <w:numId w:val="2"/>
        </w:numPr>
      </w:pPr>
      <w:r w:rsidRPr="00916EB0">
        <w:rPr>
          <w:b/>
          <w:bCs/>
        </w:rPr>
        <w:t>Easement</w:t>
      </w:r>
      <w:r>
        <w:t xml:space="preserve">: Would appear on the </w:t>
      </w:r>
      <w:r w:rsidRPr="00AD1035">
        <w:rPr>
          <w:b/>
          <w:bCs/>
          <w:u w:val="single"/>
        </w:rPr>
        <w:t>property</w:t>
      </w:r>
      <w:r>
        <w:t xml:space="preserve"> register if it benefitted the property, but on the </w:t>
      </w:r>
      <w:r w:rsidRPr="00AD1035">
        <w:rPr>
          <w:b/>
          <w:bCs/>
          <w:u w:val="single"/>
        </w:rPr>
        <w:t>charges</w:t>
      </w:r>
      <w:r>
        <w:t xml:space="preserve"> register if it burdened the property </w:t>
      </w:r>
    </w:p>
    <w:p w14:paraId="7D9624CF" w14:textId="25B66BD9" w:rsidR="00622B3D" w:rsidRDefault="00916EB0" w:rsidP="003243DB">
      <w:pPr>
        <w:pStyle w:val="ListParagraph"/>
        <w:numPr>
          <w:ilvl w:val="0"/>
          <w:numId w:val="2"/>
        </w:numPr>
      </w:pPr>
      <w:r w:rsidRPr="00916EB0">
        <w:rPr>
          <w:b/>
          <w:bCs/>
        </w:rPr>
        <w:t>Leasehold remedies</w:t>
      </w:r>
      <w:r>
        <w:t xml:space="preserve">: A party intending to pursue rent would take a debt action for the breach of a rent covenant, not a damages action </w:t>
      </w:r>
    </w:p>
    <w:p w14:paraId="4FD27A94" w14:textId="7CB5809E" w:rsidR="00916EB0" w:rsidRDefault="00916EB0" w:rsidP="003243DB">
      <w:pPr>
        <w:pStyle w:val="ListParagraph"/>
        <w:numPr>
          <w:ilvl w:val="0"/>
          <w:numId w:val="2"/>
        </w:numPr>
      </w:pPr>
      <w:r w:rsidRPr="00916EB0">
        <w:rPr>
          <w:b/>
          <w:bCs/>
        </w:rPr>
        <w:t>Leasehold remedies</w:t>
      </w:r>
      <w:r>
        <w:t xml:space="preserve">: The lease must contain a forfeiture clause for this remedy to be available. Common law require a formal demand to be made but the lease can dispense of this </w:t>
      </w:r>
    </w:p>
    <w:p w14:paraId="798E305B" w14:textId="7122DD14" w:rsidR="00916EB0" w:rsidRDefault="00916EB0" w:rsidP="003243DB">
      <w:pPr>
        <w:pStyle w:val="ListParagraph"/>
        <w:numPr>
          <w:ilvl w:val="0"/>
          <w:numId w:val="2"/>
        </w:numPr>
      </w:pPr>
      <w:r>
        <w:rPr>
          <w:b/>
          <w:bCs/>
        </w:rPr>
        <w:t>Title guarantee</w:t>
      </w:r>
      <w:r w:rsidRPr="00916EB0">
        <w:t>:</w:t>
      </w:r>
      <w:r>
        <w:t xml:space="preserve"> Title guarantee does not link to the class of title awarded by the Land Registry </w:t>
      </w:r>
    </w:p>
    <w:p w14:paraId="71C56666" w14:textId="4AB47E43" w:rsidR="009A0831" w:rsidRDefault="009A0831" w:rsidP="003243DB">
      <w:pPr>
        <w:pStyle w:val="ListParagraph"/>
        <w:numPr>
          <w:ilvl w:val="0"/>
          <w:numId w:val="2"/>
        </w:numPr>
      </w:pPr>
      <w:r>
        <w:rPr>
          <w:b/>
          <w:bCs/>
        </w:rPr>
        <w:t>Conditions and circumstances of assignment</w:t>
      </w:r>
      <w:r>
        <w:t xml:space="preserve">: Must be agreed in advance (e.g. AGA) </w:t>
      </w:r>
    </w:p>
    <w:p w14:paraId="5D7CE20A" w14:textId="491A0F68" w:rsidR="009A0831" w:rsidRDefault="009A0831" w:rsidP="003243DB">
      <w:pPr>
        <w:pStyle w:val="ListParagraph"/>
        <w:numPr>
          <w:ilvl w:val="0"/>
          <w:numId w:val="2"/>
        </w:numPr>
      </w:pPr>
      <w:r>
        <w:rPr>
          <w:b/>
          <w:bCs/>
        </w:rPr>
        <w:t>SDLT on premium</w:t>
      </w:r>
      <w:r w:rsidRPr="009A0831">
        <w:t>:</w:t>
      </w:r>
      <w:r>
        <w:t xml:space="preserve"> Anything less than </w:t>
      </w:r>
      <w:r w:rsidR="00F91358">
        <w:t xml:space="preserve">£150,000 is not chargeable (exclusive of VAT)  </w:t>
      </w:r>
    </w:p>
    <w:p w14:paraId="76567027" w14:textId="53732F6D" w:rsidR="00614E17" w:rsidRDefault="00614E17" w:rsidP="00614E17">
      <w:pPr>
        <w:pStyle w:val="ListParagraph"/>
        <w:numPr>
          <w:ilvl w:val="0"/>
          <w:numId w:val="2"/>
        </w:numPr>
      </w:pPr>
      <w:r>
        <w:rPr>
          <w:b/>
          <w:bCs/>
        </w:rPr>
        <w:t>Leasehold title</w:t>
      </w:r>
      <w:r w:rsidRPr="00614E17">
        <w:t>:</w:t>
      </w:r>
      <w:r>
        <w:t xml:space="preserve"> Absolute &gt; Possessory &gt; Qualified &gt; Good. Good leasehold title will therefore be given where the title to the freehold reversion is unregistered and where the applicant for first registration of the leasehold title does not submit title to the freehold reversion with the application. </w:t>
      </w:r>
    </w:p>
    <w:p w14:paraId="3A764D67" w14:textId="7A821653" w:rsidR="00614E17" w:rsidRDefault="00614E17" w:rsidP="00614E17">
      <w:pPr>
        <w:pStyle w:val="ListParagraph"/>
        <w:numPr>
          <w:ilvl w:val="0"/>
          <w:numId w:val="2"/>
        </w:numPr>
      </w:pPr>
      <w:r>
        <w:rPr>
          <w:b/>
          <w:bCs/>
        </w:rPr>
        <w:t>DD</w:t>
      </w:r>
      <w:r w:rsidRPr="00614E17">
        <w:t>:</w:t>
      </w:r>
      <w:r>
        <w:t xml:space="preserve"> All firms should carry out the K16 bankruptcy search against an individual if acting for a lender </w:t>
      </w:r>
    </w:p>
    <w:p w14:paraId="5C540215" w14:textId="466B72E6" w:rsidR="00614E17" w:rsidRDefault="00614E17" w:rsidP="00614E17">
      <w:pPr>
        <w:pStyle w:val="ListParagraph"/>
        <w:numPr>
          <w:ilvl w:val="0"/>
          <w:numId w:val="2"/>
        </w:numPr>
      </w:pPr>
      <w:r>
        <w:rPr>
          <w:b/>
          <w:bCs/>
        </w:rPr>
        <w:t>Vacating leasehold property</w:t>
      </w:r>
      <w:r w:rsidRPr="00614E17">
        <w:t>:</w:t>
      </w:r>
      <w:r>
        <w:t xml:space="preserve"> Tenant must serve 3 </w:t>
      </w:r>
      <w:proofErr w:type="spellStart"/>
      <w:r>
        <w:t>months notice</w:t>
      </w:r>
      <w:proofErr w:type="spellEnd"/>
      <w:r>
        <w:t xml:space="preserve"> (s.27) to end the LTA tenancy. The option of just vacating the property is only available at the end of the contractual term, but not where the tenant has held over </w:t>
      </w:r>
    </w:p>
    <w:p w14:paraId="5FC8BE9E" w14:textId="2F8B9F7D" w:rsidR="00255C3C" w:rsidRDefault="00255C3C" w:rsidP="00614E17">
      <w:pPr>
        <w:pStyle w:val="ListParagraph"/>
        <w:numPr>
          <w:ilvl w:val="0"/>
          <w:numId w:val="2"/>
        </w:numPr>
      </w:pPr>
      <w:r>
        <w:rPr>
          <w:b/>
          <w:bCs/>
        </w:rPr>
        <w:t>Assignment</w:t>
      </w:r>
      <w:r w:rsidRPr="00255C3C">
        <w:t>:</w:t>
      </w:r>
      <w:r>
        <w:t xml:space="preserve"> The s.19(1)(a) reasonable consent provision also applies to old leases </w:t>
      </w:r>
    </w:p>
    <w:p w14:paraId="2C0D0AD3" w14:textId="2567485C" w:rsidR="00255C3C" w:rsidRDefault="00255C3C" w:rsidP="00614E17">
      <w:pPr>
        <w:pStyle w:val="ListParagraph"/>
        <w:numPr>
          <w:ilvl w:val="0"/>
          <w:numId w:val="2"/>
        </w:numPr>
      </w:pPr>
      <w:r>
        <w:rPr>
          <w:b/>
          <w:bCs/>
        </w:rPr>
        <w:t>LLC1</w:t>
      </w:r>
      <w:r w:rsidRPr="00255C3C">
        <w:t>:</w:t>
      </w:r>
      <w:r>
        <w:t xml:space="preserve"> TPOs. Financial charges or restrictions on land that have been imposed by public authorities under statute </w:t>
      </w:r>
    </w:p>
    <w:p w14:paraId="3B195ED6" w14:textId="7E9EDCE9" w:rsidR="00255C3C" w:rsidRDefault="00255C3C" w:rsidP="00614E17">
      <w:pPr>
        <w:pStyle w:val="ListParagraph"/>
        <w:numPr>
          <w:ilvl w:val="0"/>
          <w:numId w:val="2"/>
        </w:numPr>
      </w:pPr>
      <w:r>
        <w:rPr>
          <w:b/>
          <w:bCs/>
        </w:rPr>
        <w:t>Leasehold covenants</w:t>
      </w:r>
      <w:r w:rsidRPr="00255C3C">
        <w:t>:</w:t>
      </w:r>
      <w:r>
        <w:t xml:space="preserve"> On the purchase of a freehold, the current landlord gains the benefit of the tenant covenants (including AGA given to previous landlord) </w:t>
      </w:r>
    </w:p>
    <w:p w14:paraId="5ED581FD" w14:textId="4B6DA5FB" w:rsidR="008D2BE8" w:rsidRDefault="008D2BE8" w:rsidP="008D2BE8">
      <w:pPr>
        <w:pStyle w:val="ListParagraph"/>
        <w:numPr>
          <w:ilvl w:val="0"/>
          <w:numId w:val="2"/>
        </w:numPr>
      </w:pPr>
      <w:r>
        <w:rPr>
          <w:b/>
          <w:bCs/>
        </w:rPr>
        <w:t>Legal date for redemption</w:t>
      </w:r>
      <w:r w:rsidRPr="008D2BE8">
        <w:t>:</w:t>
      </w:r>
      <w:r>
        <w:t xml:space="preserve"> Usually </w:t>
      </w:r>
      <w:r w:rsidRPr="008D2BE8">
        <w:rPr>
          <w:b/>
          <w:bCs/>
          <w:u w:val="single"/>
        </w:rPr>
        <w:t>1 month</w:t>
      </w:r>
      <w:r>
        <w:t xml:space="preserve"> into the mortgage term or when any instalment of the mortgage money has become due under an instalment mortgage </w:t>
      </w:r>
    </w:p>
    <w:p w14:paraId="4D2C6C7C" w14:textId="366FE83C" w:rsidR="001D7A2C" w:rsidRDefault="001D7A2C" w:rsidP="008D2BE8">
      <w:pPr>
        <w:pStyle w:val="ListParagraph"/>
        <w:numPr>
          <w:ilvl w:val="0"/>
          <w:numId w:val="2"/>
        </w:numPr>
      </w:pPr>
      <w:r>
        <w:rPr>
          <w:b/>
          <w:bCs/>
        </w:rPr>
        <w:t>Underletting</w:t>
      </w:r>
      <w:r w:rsidRPr="001D7A2C">
        <w:t>:</w:t>
      </w:r>
      <w:r>
        <w:t xml:space="preserve"> T1 will be liable for tenant covenants under the lease (including paying rent). The landlord will not collect rent from T2 under a direct covenant </w:t>
      </w:r>
    </w:p>
    <w:p w14:paraId="72A79094" w14:textId="1BBB341F" w:rsidR="009C15D3" w:rsidRDefault="009C15D3" w:rsidP="008D2BE8">
      <w:pPr>
        <w:pStyle w:val="ListParagraph"/>
        <w:numPr>
          <w:ilvl w:val="0"/>
          <w:numId w:val="2"/>
        </w:numPr>
      </w:pPr>
      <w:r>
        <w:rPr>
          <w:b/>
          <w:bCs/>
        </w:rPr>
        <w:t>SC and SCPC deposit</w:t>
      </w:r>
      <w:r w:rsidRPr="009C15D3">
        <w:t>:</w:t>
      </w:r>
      <w:r>
        <w:t xml:space="preserve"> Both state that funds to pay deposits must come from an account at a clearing bank in the name of a conveyancer</w:t>
      </w:r>
    </w:p>
    <w:p w14:paraId="4F1D4FC5" w14:textId="6DD2E15D" w:rsidR="009C15D3" w:rsidRDefault="009C15D3" w:rsidP="008D2BE8">
      <w:pPr>
        <w:pStyle w:val="ListParagraph"/>
        <w:numPr>
          <w:ilvl w:val="0"/>
          <w:numId w:val="2"/>
        </w:numPr>
      </w:pPr>
      <w:r>
        <w:rPr>
          <w:b/>
          <w:bCs/>
        </w:rPr>
        <w:t>Coal mining search</w:t>
      </w:r>
      <w:r w:rsidRPr="009C15D3">
        <w:t>:</w:t>
      </w:r>
      <w:r>
        <w:t xml:space="preserve"> </w:t>
      </w:r>
      <w:r w:rsidR="00995CAF" w:rsidRPr="00995CAF">
        <w:t xml:space="preserve">It will provide essential information on historical and future planned mining. It will also confirm whether the </w:t>
      </w:r>
      <w:r w:rsidR="00995CAF" w:rsidRPr="00995CAF">
        <w:rPr>
          <w:b/>
          <w:bCs/>
          <w:u w:val="single"/>
        </w:rPr>
        <w:t>Coal Authority</w:t>
      </w:r>
      <w:r w:rsidR="00995CAF">
        <w:t xml:space="preserve"> (not LR)</w:t>
      </w:r>
      <w:r w:rsidR="00995CAF" w:rsidRPr="00995CAF">
        <w:t xml:space="preserve"> has paid out any damages for subsidence.</w:t>
      </w:r>
    </w:p>
    <w:p w14:paraId="38E8D0F4" w14:textId="77777777" w:rsidR="00A6634E" w:rsidRDefault="00995CAF" w:rsidP="008D2BE8">
      <w:pPr>
        <w:pStyle w:val="ListParagraph"/>
        <w:numPr>
          <w:ilvl w:val="0"/>
          <w:numId w:val="2"/>
        </w:numPr>
      </w:pPr>
      <w:r>
        <w:rPr>
          <w:b/>
          <w:bCs/>
        </w:rPr>
        <w:t>Old leases</w:t>
      </w:r>
      <w:r w:rsidRPr="00995CAF">
        <w:t>:</w:t>
      </w:r>
      <w:r>
        <w:t xml:space="preserve"> s.141 LPA 1925 gives the new landlord the benefit of the tenant covenant to repair</w:t>
      </w:r>
    </w:p>
    <w:p w14:paraId="6469CDF4" w14:textId="77777777" w:rsidR="003532AD" w:rsidRDefault="00A6634E" w:rsidP="008D2BE8">
      <w:pPr>
        <w:pStyle w:val="ListParagraph"/>
        <w:numPr>
          <w:ilvl w:val="0"/>
          <w:numId w:val="2"/>
        </w:numPr>
      </w:pPr>
      <w:r>
        <w:rPr>
          <w:b/>
          <w:bCs/>
        </w:rPr>
        <w:t>Law Society’s Code</w:t>
      </w:r>
      <w:r w:rsidRPr="00A6634E">
        <w:t>:</w:t>
      </w:r>
      <w:r w:rsidR="009E14E2">
        <w:t xml:space="preserve"> SS gives an implied undertaking to carry out the BS’s instructions </w:t>
      </w:r>
    </w:p>
    <w:p w14:paraId="3B7BCACC" w14:textId="067CF03B" w:rsidR="00995CAF" w:rsidRDefault="003532AD" w:rsidP="008D2BE8">
      <w:pPr>
        <w:pStyle w:val="ListParagraph"/>
        <w:numPr>
          <w:ilvl w:val="0"/>
          <w:numId w:val="2"/>
        </w:numPr>
      </w:pPr>
      <w:r>
        <w:rPr>
          <w:b/>
          <w:bCs/>
        </w:rPr>
        <w:t>SDLT on rent and premium</w:t>
      </w:r>
      <w:r w:rsidRPr="003532AD">
        <w:t>:</w:t>
      </w:r>
      <w:r>
        <w:t xml:space="preserve"> If rent is open market = more than nominal = VAT chargeable</w:t>
      </w:r>
      <w:r w:rsidR="00995CAF">
        <w:t xml:space="preserve"> </w:t>
      </w:r>
    </w:p>
    <w:p w14:paraId="5B6CF898" w14:textId="61B63A7A" w:rsidR="00675932" w:rsidRDefault="001E4574" w:rsidP="008D2BE8">
      <w:pPr>
        <w:pStyle w:val="ListParagraph"/>
        <w:numPr>
          <w:ilvl w:val="0"/>
          <w:numId w:val="2"/>
        </w:numPr>
      </w:pPr>
      <w:r w:rsidRPr="001E4574">
        <w:rPr>
          <w:b/>
          <w:bCs/>
        </w:rPr>
        <w:lastRenderedPageBreak/>
        <w:t>DD</w:t>
      </w:r>
      <w:r>
        <w:t xml:space="preserve">: SS does not need to inform all buyers’ solicitors about other interested buyers viewing the flat, but should disclose any contract race with the seller’s consent </w:t>
      </w:r>
    </w:p>
    <w:p w14:paraId="1CB28ACB" w14:textId="4426355B" w:rsidR="001E4574" w:rsidRDefault="001E4574" w:rsidP="008D2BE8">
      <w:pPr>
        <w:pStyle w:val="ListParagraph"/>
        <w:numPr>
          <w:ilvl w:val="0"/>
          <w:numId w:val="2"/>
        </w:numPr>
      </w:pPr>
      <w:r>
        <w:rPr>
          <w:b/>
          <w:bCs/>
        </w:rPr>
        <w:t>Power of sale</w:t>
      </w:r>
      <w:r w:rsidRPr="001E4574">
        <w:t>:</w:t>
      </w:r>
      <w:r>
        <w:t xml:space="preserve"> The owner can only apply to the court to adjourn proceedings against the bank if there are such ongoing proceedings and the property is dwelling house and the buyer can show that it can pay off sums in a reasonable period of time </w:t>
      </w:r>
    </w:p>
    <w:p w14:paraId="092913BA" w14:textId="75B75435" w:rsidR="003E77BE" w:rsidRDefault="003E77BE" w:rsidP="008D2BE8">
      <w:pPr>
        <w:pStyle w:val="ListParagraph"/>
        <w:numPr>
          <w:ilvl w:val="0"/>
          <w:numId w:val="2"/>
        </w:numPr>
      </w:pPr>
      <w:r>
        <w:rPr>
          <w:b/>
          <w:bCs/>
        </w:rPr>
        <w:t>DD</w:t>
      </w:r>
      <w:r w:rsidRPr="003E77BE">
        <w:t>:</w:t>
      </w:r>
      <w:r>
        <w:t xml:space="preserve"> It is possible to obtain PP to develop contaminated land</w:t>
      </w:r>
      <w:r w:rsidR="004A0182">
        <w:t xml:space="preserve">. Better to commission a desktop environmental search before instructing an environmental consultant to prepare a full environmental survey </w:t>
      </w:r>
    </w:p>
    <w:p w14:paraId="3EB1B96A" w14:textId="4393643C" w:rsidR="00022BB8" w:rsidRDefault="00BF527D" w:rsidP="008D2BE8">
      <w:pPr>
        <w:pStyle w:val="ListParagraph"/>
        <w:numPr>
          <w:ilvl w:val="0"/>
          <w:numId w:val="2"/>
        </w:numPr>
      </w:pPr>
      <w:r w:rsidRPr="004A767A">
        <w:rPr>
          <w:b/>
          <w:bCs/>
        </w:rPr>
        <w:t>Landlord’s insuring obligations</w:t>
      </w:r>
      <w:r>
        <w:t xml:space="preserve">: Standard is all </w:t>
      </w:r>
      <w:r w:rsidRPr="00BF527D">
        <w:rPr>
          <w:b/>
          <w:bCs/>
          <w:u w:val="single"/>
        </w:rPr>
        <w:t>reasonable</w:t>
      </w:r>
      <w:r>
        <w:t xml:space="preserve"> risks </w:t>
      </w:r>
    </w:p>
    <w:p w14:paraId="7447C43A" w14:textId="1E3D9866" w:rsidR="00EA73FF" w:rsidRDefault="00BF527D" w:rsidP="008D2BE8">
      <w:pPr>
        <w:pStyle w:val="ListParagraph"/>
        <w:numPr>
          <w:ilvl w:val="0"/>
          <w:numId w:val="2"/>
        </w:numPr>
      </w:pPr>
      <w:r w:rsidRPr="004A767A">
        <w:rPr>
          <w:b/>
          <w:bCs/>
        </w:rPr>
        <w:t>S.19 FQC</w:t>
      </w:r>
      <w:r>
        <w:t>: Does not apply to change of use clauses</w:t>
      </w:r>
      <w:r w:rsidR="00EA73FF">
        <w:t>, only alterations, assignments and underletting</w:t>
      </w:r>
    </w:p>
    <w:p w14:paraId="2CC77190" w14:textId="77777777" w:rsidR="00EA73FF" w:rsidRDefault="00BF527D" w:rsidP="00EA73FF">
      <w:pPr>
        <w:pStyle w:val="ListParagraph"/>
        <w:numPr>
          <w:ilvl w:val="1"/>
          <w:numId w:val="2"/>
        </w:numPr>
      </w:pPr>
      <w:r>
        <w:t xml:space="preserve">Original FQCs apply to alterations even if they aren’t improvements. </w:t>
      </w:r>
    </w:p>
    <w:p w14:paraId="2DCDA3E5" w14:textId="003FDB29" w:rsidR="00BF527D" w:rsidRDefault="00BF527D" w:rsidP="00EA73FF">
      <w:pPr>
        <w:pStyle w:val="ListParagraph"/>
        <w:numPr>
          <w:ilvl w:val="1"/>
          <w:numId w:val="2"/>
        </w:numPr>
      </w:pPr>
      <w:r>
        <w:t>If originally QC, must be improvement</w:t>
      </w:r>
    </w:p>
    <w:p w14:paraId="43BC8D4F" w14:textId="5F821B3F" w:rsidR="00EA73FF" w:rsidRDefault="00EA73FF" w:rsidP="008D2BE8">
      <w:pPr>
        <w:pStyle w:val="ListParagraph"/>
        <w:numPr>
          <w:ilvl w:val="0"/>
          <w:numId w:val="2"/>
        </w:numPr>
      </w:pPr>
      <w:r w:rsidRPr="004A767A">
        <w:rPr>
          <w:b/>
          <w:bCs/>
        </w:rPr>
        <w:t>Improvements</w:t>
      </w:r>
      <w:r>
        <w:t xml:space="preserve">: Can still be an improvement even if it reduces the LL’s reversionary value. But a reduction of reversionary value is a valid ground to refuse assignment unless the LL has no plans on selling </w:t>
      </w:r>
    </w:p>
    <w:p w14:paraId="4BAAD7E6" w14:textId="6782FDC4" w:rsidR="00E56947" w:rsidRDefault="00E56947" w:rsidP="008D2BE8">
      <w:pPr>
        <w:pStyle w:val="ListParagraph"/>
        <w:numPr>
          <w:ilvl w:val="0"/>
          <w:numId w:val="2"/>
        </w:numPr>
      </w:pPr>
      <w:r w:rsidRPr="004A767A">
        <w:rPr>
          <w:b/>
          <w:bCs/>
        </w:rPr>
        <w:t>Licence to Assign</w:t>
      </w:r>
      <w:r>
        <w:t xml:space="preserve">: Must be a deed if it contains covenants. </w:t>
      </w:r>
    </w:p>
    <w:p w14:paraId="7FBE40A6" w14:textId="16E3CBED" w:rsidR="00E56947" w:rsidRDefault="00E56947" w:rsidP="008D2BE8">
      <w:pPr>
        <w:pStyle w:val="ListParagraph"/>
        <w:numPr>
          <w:ilvl w:val="0"/>
          <w:numId w:val="2"/>
        </w:numPr>
      </w:pPr>
      <w:r w:rsidRPr="004A767A">
        <w:rPr>
          <w:b/>
          <w:bCs/>
        </w:rPr>
        <w:t>Old leases</w:t>
      </w:r>
      <w:r>
        <w:t xml:space="preserve">: Assignments contain in implied indemnity covenant. </w:t>
      </w:r>
    </w:p>
    <w:p w14:paraId="1904AB1F" w14:textId="1E521401" w:rsidR="002A4523" w:rsidRDefault="002A4523" w:rsidP="008D2BE8">
      <w:pPr>
        <w:pStyle w:val="ListParagraph"/>
        <w:numPr>
          <w:ilvl w:val="0"/>
          <w:numId w:val="2"/>
        </w:numPr>
      </w:pPr>
      <w:r w:rsidRPr="004A767A">
        <w:rPr>
          <w:b/>
          <w:bCs/>
        </w:rPr>
        <w:t>Rent deposit forfeiture</w:t>
      </w:r>
      <w:r>
        <w:t xml:space="preserve">: If forfeiting for breach of rent covenant, automatic. For other </w:t>
      </w:r>
      <w:r w:rsidR="00A11A95">
        <w:t xml:space="preserve">types of </w:t>
      </w:r>
      <w:r>
        <w:t xml:space="preserve">covenant breaches, the lease must explicitly allow deductions </w:t>
      </w:r>
    </w:p>
    <w:p w14:paraId="7D026211" w14:textId="5603AC24" w:rsidR="00A11A95" w:rsidRDefault="00A11A95" w:rsidP="00A11A95">
      <w:pPr>
        <w:pStyle w:val="ListParagraph"/>
        <w:numPr>
          <w:ilvl w:val="0"/>
          <w:numId w:val="2"/>
        </w:numPr>
      </w:pPr>
      <w:r w:rsidRPr="004A767A">
        <w:rPr>
          <w:b/>
          <w:bCs/>
        </w:rPr>
        <w:t>Surrender</w:t>
      </w:r>
      <w:r>
        <w:t>: Must be formalised by deed if lease is protected by LTA. Otherwise, can be informally agreed</w:t>
      </w:r>
    </w:p>
    <w:p w14:paraId="37924A2D" w14:textId="2B74CD28" w:rsidR="00A11A95" w:rsidRDefault="00A11A95" w:rsidP="00A11A95">
      <w:pPr>
        <w:pStyle w:val="ListParagraph"/>
        <w:numPr>
          <w:ilvl w:val="0"/>
          <w:numId w:val="2"/>
        </w:numPr>
      </w:pPr>
      <w:r w:rsidRPr="004A767A">
        <w:rPr>
          <w:b/>
          <w:bCs/>
        </w:rPr>
        <w:t>S.25 LTA</w:t>
      </w:r>
      <w:r>
        <w:t xml:space="preserve">: LL cannot apply to court </w:t>
      </w:r>
      <w:r w:rsidR="00B0018F">
        <w:t xml:space="preserve">to remove tenant via s.30 grounds pre-emptively if tenant has already applied to the court for a new tenancy  </w:t>
      </w:r>
    </w:p>
    <w:p w14:paraId="2CD31660" w14:textId="77777777" w:rsidR="008F0D7A" w:rsidRPr="008F0D7A" w:rsidRDefault="008F0D7A" w:rsidP="008F0D7A">
      <w:pPr>
        <w:pStyle w:val="ListParagraph"/>
        <w:numPr>
          <w:ilvl w:val="0"/>
          <w:numId w:val="2"/>
        </w:numPr>
        <w:rPr>
          <w:b/>
          <w:bCs/>
        </w:rPr>
      </w:pPr>
      <w:r>
        <w:rPr>
          <w:b/>
          <w:bCs/>
        </w:rPr>
        <w:t xml:space="preserve">Limitation period: </w:t>
      </w:r>
      <w:r>
        <w:t xml:space="preserve">For unpaid rent, </w:t>
      </w:r>
      <w:r w:rsidRPr="008F0D7A">
        <w:rPr>
          <w:b/>
          <w:bCs/>
          <w:u w:val="single"/>
        </w:rPr>
        <w:t>6 years</w:t>
      </w:r>
      <w:r>
        <w:t xml:space="preserve">, regardless of the lease’s form. But limitation period for deeds is </w:t>
      </w:r>
      <w:r w:rsidRPr="008F0D7A">
        <w:rPr>
          <w:b/>
          <w:bCs/>
          <w:u w:val="single"/>
        </w:rPr>
        <w:t>12 years</w:t>
      </w:r>
      <w:r>
        <w:t xml:space="preserve">, on any debts due (except rent) </w:t>
      </w:r>
    </w:p>
    <w:p w14:paraId="79CF9D51" w14:textId="30BC846E" w:rsidR="008F0D7A" w:rsidRDefault="00066D41" w:rsidP="00A11A95">
      <w:pPr>
        <w:pStyle w:val="ListParagraph"/>
        <w:numPr>
          <w:ilvl w:val="0"/>
          <w:numId w:val="2"/>
        </w:numPr>
      </w:pPr>
      <w:r w:rsidRPr="004A767A">
        <w:rPr>
          <w:b/>
          <w:bCs/>
        </w:rPr>
        <w:t>Old v New Leases</w:t>
      </w:r>
      <w:r>
        <w:t xml:space="preserve">: Where a variation to a lease impacts the granted term, it results in a surrender and regrant of the lease. </w:t>
      </w:r>
      <w:r w:rsidR="00C85A92">
        <w:t xml:space="preserve">An old lease can be regranted and made a new lease </w:t>
      </w:r>
    </w:p>
    <w:p w14:paraId="3C2B57AE" w14:textId="20424BE9" w:rsidR="00C85A92" w:rsidRDefault="00006A1E" w:rsidP="00A11A95">
      <w:pPr>
        <w:pStyle w:val="ListParagraph"/>
        <w:numPr>
          <w:ilvl w:val="0"/>
          <w:numId w:val="2"/>
        </w:numPr>
      </w:pPr>
      <w:r w:rsidRPr="004A767A">
        <w:rPr>
          <w:b/>
          <w:bCs/>
        </w:rPr>
        <w:t>Leases</w:t>
      </w:r>
      <w:r>
        <w:t xml:space="preserve">: If lease is surrendered by T1, T2 will become the </w:t>
      </w:r>
      <w:r w:rsidRPr="006F18F2">
        <w:rPr>
          <w:b/>
          <w:bCs/>
          <w:u w:val="single"/>
        </w:rPr>
        <w:t>immediate tenant</w:t>
      </w:r>
      <w:r>
        <w:t xml:space="preserve"> under the terms of the </w:t>
      </w:r>
      <w:r w:rsidRPr="00006A1E">
        <w:rPr>
          <w:b/>
          <w:bCs/>
          <w:u w:val="single"/>
        </w:rPr>
        <w:t>sublease</w:t>
      </w:r>
      <w:r>
        <w:t xml:space="preserve"> </w:t>
      </w:r>
    </w:p>
    <w:p w14:paraId="10E1CC2E" w14:textId="5D39BF67" w:rsidR="00006A1E" w:rsidRDefault="00006A1E" w:rsidP="00006A1E">
      <w:pPr>
        <w:pStyle w:val="ListParagraph"/>
        <w:numPr>
          <w:ilvl w:val="0"/>
          <w:numId w:val="2"/>
        </w:numPr>
      </w:pPr>
      <w:r w:rsidRPr="004A767A">
        <w:rPr>
          <w:b/>
          <w:bCs/>
        </w:rPr>
        <w:t>PP</w:t>
      </w:r>
      <w:r>
        <w:t xml:space="preserve">: No PP needed for internal works. Windows are considered structural alterations </w:t>
      </w:r>
    </w:p>
    <w:p w14:paraId="1662ECA1" w14:textId="77777777" w:rsidR="003D2A68" w:rsidRDefault="003D2A68" w:rsidP="003D2A68">
      <w:pPr>
        <w:pStyle w:val="ListParagraph"/>
        <w:numPr>
          <w:ilvl w:val="0"/>
          <w:numId w:val="2"/>
        </w:numPr>
      </w:pPr>
      <w:r w:rsidRPr="004A767A">
        <w:rPr>
          <w:b/>
          <w:bCs/>
        </w:rPr>
        <w:t>TR1</w:t>
      </w:r>
      <w:r>
        <w:t xml:space="preserve"> will be </w:t>
      </w:r>
      <w:r w:rsidRPr="003D2A68">
        <w:rPr>
          <w:b/>
          <w:bCs/>
          <w:u w:val="single"/>
        </w:rPr>
        <w:t>dated</w:t>
      </w:r>
      <w:r>
        <w:t xml:space="preserve"> by the SS, not BS</w:t>
      </w:r>
    </w:p>
    <w:p w14:paraId="7DD20308" w14:textId="40295A0F" w:rsidR="00006A1E" w:rsidRDefault="003D2A68" w:rsidP="00006A1E">
      <w:pPr>
        <w:pStyle w:val="ListParagraph"/>
        <w:numPr>
          <w:ilvl w:val="0"/>
          <w:numId w:val="2"/>
        </w:numPr>
      </w:pPr>
      <w:r w:rsidRPr="004A767A">
        <w:rPr>
          <w:b/>
          <w:bCs/>
        </w:rPr>
        <w:t>Completion</w:t>
      </w:r>
      <w:r>
        <w:t xml:space="preserve">: At completion, BS will authorise the release of the deposit paid on exchange and held by SS as stakeholder </w:t>
      </w:r>
    </w:p>
    <w:p w14:paraId="3D1971B3" w14:textId="689409EC" w:rsidR="003D2A68" w:rsidRDefault="003D2A68" w:rsidP="00006A1E">
      <w:pPr>
        <w:pStyle w:val="ListParagraph"/>
        <w:numPr>
          <w:ilvl w:val="0"/>
          <w:numId w:val="2"/>
        </w:numPr>
      </w:pPr>
      <w:r w:rsidRPr="004A767A">
        <w:rPr>
          <w:b/>
          <w:bCs/>
        </w:rPr>
        <w:t>Change of use:</w:t>
      </w:r>
      <w:r>
        <w:t xml:space="preserve"> Consent can be </w:t>
      </w:r>
      <w:r w:rsidRPr="003D2A68">
        <w:rPr>
          <w:b/>
          <w:bCs/>
          <w:u w:val="single"/>
        </w:rPr>
        <w:t>unreasonably</w:t>
      </w:r>
      <w:r>
        <w:t xml:space="preserve"> withheld </w:t>
      </w:r>
    </w:p>
    <w:p w14:paraId="3C13414D" w14:textId="1F3F17FF" w:rsidR="003D2A68" w:rsidRDefault="00037ACC" w:rsidP="00006A1E">
      <w:pPr>
        <w:pStyle w:val="ListParagraph"/>
        <w:numPr>
          <w:ilvl w:val="0"/>
          <w:numId w:val="2"/>
        </w:numPr>
      </w:pPr>
      <w:r w:rsidRPr="004A767A">
        <w:rPr>
          <w:b/>
          <w:bCs/>
        </w:rPr>
        <w:t>All previous owners of URL</w:t>
      </w:r>
      <w:r>
        <w:t xml:space="preserve"> </w:t>
      </w:r>
      <w:r>
        <w:sym w:font="Wingdings" w:char="F0E0"/>
      </w:r>
      <w:r>
        <w:t xml:space="preserve"> Conduct a company search pre-exchange on each one, but after exchange only need to conduct a search on the current seller </w:t>
      </w:r>
    </w:p>
    <w:p w14:paraId="514BD5A5" w14:textId="7CDB1130" w:rsidR="00037ACC" w:rsidRDefault="00037ACC" w:rsidP="00006A1E">
      <w:pPr>
        <w:pStyle w:val="ListParagraph"/>
        <w:numPr>
          <w:ilvl w:val="0"/>
          <w:numId w:val="2"/>
        </w:numPr>
      </w:pPr>
      <w:r w:rsidRPr="004A767A">
        <w:rPr>
          <w:b/>
          <w:bCs/>
        </w:rPr>
        <w:t>Home right</w:t>
      </w:r>
      <w:r>
        <w:t xml:space="preserve"> = Intention for something to be a matrimonial home + S/CP</w:t>
      </w:r>
    </w:p>
    <w:p w14:paraId="6403A340" w14:textId="4030FDE5" w:rsidR="00037ACC" w:rsidRDefault="00037ACC" w:rsidP="00037ACC">
      <w:pPr>
        <w:pStyle w:val="ListParagraph"/>
        <w:numPr>
          <w:ilvl w:val="1"/>
          <w:numId w:val="2"/>
        </w:numPr>
      </w:pPr>
      <w:r>
        <w:t xml:space="preserve">Ends in divorce, not separation </w:t>
      </w:r>
    </w:p>
    <w:p w14:paraId="4D59E507" w14:textId="17C06853" w:rsidR="00037ACC" w:rsidRDefault="00037ACC" w:rsidP="00037ACC">
      <w:pPr>
        <w:pStyle w:val="ListParagraph"/>
        <w:numPr>
          <w:ilvl w:val="0"/>
          <w:numId w:val="2"/>
        </w:numPr>
      </w:pPr>
      <w:r w:rsidRPr="004A767A">
        <w:rPr>
          <w:b/>
          <w:bCs/>
        </w:rPr>
        <w:t>Use of CRAR</w:t>
      </w:r>
      <w:r>
        <w:t xml:space="preserve"> may waive the right to forfeit. Criminal offence to repossess by force </w:t>
      </w:r>
    </w:p>
    <w:p w14:paraId="7D04069C" w14:textId="6F7B36ED" w:rsidR="00037ACC" w:rsidRDefault="00037ACC" w:rsidP="00037ACC">
      <w:pPr>
        <w:pStyle w:val="ListParagraph"/>
        <w:numPr>
          <w:ilvl w:val="0"/>
          <w:numId w:val="2"/>
        </w:numPr>
      </w:pPr>
      <w:r w:rsidRPr="004A767A">
        <w:rPr>
          <w:b/>
          <w:bCs/>
        </w:rPr>
        <w:t>S.30(1)(g) LTA Grounds</w:t>
      </w:r>
      <w:r>
        <w:t>: The 5 year restriction for moving in – the 5 year mark can be the requested end date in the s.25 notice (so technically the landlord can send the s.25 notice as early as the 4</w:t>
      </w:r>
      <w:r w:rsidRPr="00037ACC">
        <w:rPr>
          <w:vertAlign w:val="superscript"/>
        </w:rPr>
        <w:t>th</w:t>
      </w:r>
      <w:r>
        <w:t xml:space="preserve"> anniversary of ownership)</w:t>
      </w:r>
    </w:p>
    <w:p w14:paraId="511DE5FA" w14:textId="3D1C821E" w:rsidR="007F2D45" w:rsidRDefault="007F2D45" w:rsidP="00037ACC">
      <w:pPr>
        <w:pStyle w:val="ListParagraph"/>
        <w:numPr>
          <w:ilvl w:val="0"/>
          <w:numId w:val="2"/>
        </w:numPr>
      </w:pPr>
      <w:r w:rsidRPr="004A767A">
        <w:rPr>
          <w:b/>
          <w:bCs/>
        </w:rPr>
        <w:t>Improvement</w:t>
      </w:r>
      <w:r>
        <w:t xml:space="preserve"> = Increase in </w:t>
      </w:r>
      <w:r w:rsidR="00A24B82">
        <w:t>the value or usefulness of property to tenant</w:t>
      </w:r>
      <w:r>
        <w:t>, not necessarily increase in reversionary value</w:t>
      </w:r>
      <w:r w:rsidR="00A24B82">
        <w:t>/letting value</w:t>
      </w:r>
      <w:r>
        <w:t xml:space="preserve">. Even if reversionary value falls, can still be an improvement </w:t>
      </w:r>
    </w:p>
    <w:p w14:paraId="326D3CC6" w14:textId="21D9C6AE" w:rsidR="00732E36" w:rsidRDefault="00732E36" w:rsidP="00037ACC">
      <w:pPr>
        <w:pStyle w:val="ListParagraph"/>
        <w:numPr>
          <w:ilvl w:val="0"/>
          <w:numId w:val="2"/>
        </w:numPr>
      </w:pPr>
      <w:r w:rsidRPr="004A767A">
        <w:rPr>
          <w:b/>
          <w:bCs/>
        </w:rPr>
        <w:t>First registration</w:t>
      </w:r>
      <w:r>
        <w:t xml:space="preserve">: LR will forward an official copy of the entries on the register, known as TID, to BS </w:t>
      </w:r>
    </w:p>
    <w:p w14:paraId="534961E1" w14:textId="471813B8" w:rsidR="00732E36" w:rsidRDefault="00732E36" w:rsidP="00037ACC">
      <w:pPr>
        <w:pStyle w:val="ListParagraph"/>
        <w:numPr>
          <w:ilvl w:val="0"/>
          <w:numId w:val="2"/>
        </w:numPr>
      </w:pPr>
      <w:r w:rsidRPr="004A767A">
        <w:rPr>
          <w:b/>
          <w:bCs/>
        </w:rPr>
        <w:t>Second trustee appointed:</w:t>
      </w:r>
      <w:r>
        <w:t xml:space="preserve"> The second trustee appointed in a sale of property owned as TIC is considered a legal owner </w:t>
      </w:r>
    </w:p>
    <w:p w14:paraId="194A20DA" w14:textId="71A3EF65" w:rsidR="00732E36" w:rsidRDefault="00732E36" w:rsidP="00037ACC">
      <w:pPr>
        <w:pStyle w:val="ListParagraph"/>
        <w:numPr>
          <w:ilvl w:val="0"/>
          <w:numId w:val="2"/>
        </w:numPr>
      </w:pPr>
      <w:r w:rsidRPr="004A767A">
        <w:rPr>
          <w:b/>
          <w:bCs/>
        </w:rPr>
        <w:t>Home right</w:t>
      </w:r>
      <w:r>
        <w:t xml:space="preserve">: Can be registered as a notice on the register (RL) as soon as the buyers are registered </w:t>
      </w:r>
    </w:p>
    <w:p w14:paraId="3B256A47" w14:textId="1EAA7283" w:rsidR="00A24B82" w:rsidRDefault="00A24B82" w:rsidP="00037ACC">
      <w:pPr>
        <w:pStyle w:val="ListParagraph"/>
        <w:numPr>
          <w:ilvl w:val="0"/>
          <w:numId w:val="2"/>
        </w:numPr>
      </w:pPr>
      <w:r w:rsidRPr="004A767A">
        <w:rPr>
          <w:b/>
          <w:bCs/>
        </w:rPr>
        <w:lastRenderedPageBreak/>
        <w:t>Time limits: For enforcement notices</w:t>
      </w:r>
      <w:r>
        <w:t xml:space="preserve">, </w:t>
      </w:r>
      <w:r w:rsidRPr="004A767A">
        <w:rPr>
          <w:b/>
          <w:bCs/>
          <w:u w:val="single"/>
        </w:rPr>
        <w:t>10 years after completion</w:t>
      </w:r>
      <w:r>
        <w:t xml:space="preserve">. For prosecution, no time limit (building control regulation). For injunction, no time limits </w:t>
      </w:r>
    </w:p>
    <w:p w14:paraId="7761AF00" w14:textId="09CCF188" w:rsidR="009D3017" w:rsidRDefault="009D3017" w:rsidP="009D3017">
      <w:pPr>
        <w:pStyle w:val="ListParagraph"/>
        <w:numPr>
          <w:ilvl w:val="1"/>
          <w:numId w:val="2"/>
        </w:numPr>
      </w:pPr>
      <w:r>
        <w:t xml:space="preserve">PP: </w:t>
      </w:r>
      <w:r w:rsidRPr="009D3017">
        <w:rPr>
          <w:rFonts w:hint="eastAsia"/>
        </w:rPr>
        <w:t xml:space="preserve">Conversion to single dwelling home </w:t>
      </w:r>
      <w:r w:rsidRPr="009D3017">
        <w:rPr>
          <w:rFonts w:hint="eastAsia"/>
          <w:b/>
          <w:bCs/>
          <w:u w:val="single"/>
        </w:rPr>
        <w:t>= Material change</w:t>
      </w:r>
      <w:r w:rsidRPr="009D3017">
        <w:rPr>
          <w:rFonts w:hint="eastAsia"/>
        </w:rPr>
        <w:t xml:space="preserve"> (not operational development) </w:t>
      </w:r>
      <w:r w:rsidRPr="009D3017">
        <w:rPr>
          <w:rFonts w:hint="eastAsia"/>
        </w:rPr>
        <w:t>→</w:t>
      </w:r>
      <w:r w:rsidRPr="009D3017">
        <w:rPr>
          <w:rFonts w:hint="eastAsia"/>
        </w:rPr>
        <w:t xml:space="preserve"> Enforcement action must be taken </w:t>
      </w:r>
      <w:r w:rsidRPr="009D3017">
        <w:rPr>
          <w:rFonts w:hint="eastAsia"/>
          <w:b/>
          <w:bCs/>
          <w:u w:val="single"/>
        </w:rPr>
        <w:t>within 4 years</w:t>
      </w:r>
      <w:r w:rsidRPr="009D3017">
        <w:rPr>
          <w:rFonts w:hint="eastAsia"/>
        </w:rPr>
        <w:t xml:space="preserve"> of substantial completion</w:t>
      </w:r>
      <w:r>
        <w:t xml:space="preserve">. 10 years for everything else </w:t>
      </w:r>
    </w:p>
    <w:p w14:paraId="467C09F6" w14:textId="5495B44B" w:rsidR="00A24B82" w:rsidRDefault="00A24B82" w:rsidP="00037ACC">
      <w:pPr>
        <w:pStyle w:val="ListParagraph"/>
        <w:numPr>
          <w:ilvl w:val="0"/>
          <w:numId w:val="2"/>
        </w:numPr>
      </w:pPr>
      <w:r w:rsidRPr="004A767A">
        <w:rPr>
          <w:b/>
          <w:bCs/>
        </w:rPr>
        <w:t>Property passing through will</w:t>
      </w:r>
      <w:r>
        <w:t xml:space="preserve">: Title to property vests in executors. Need to check them in the register </w:t>
      </w:r>
    </w:p>
    <w:p w14:paraId="40559BED" w14:textId="1ECAAD1B" w:rsidR="00A24B82" w:rsidRDefault="00A24B82" w:rsidP="00037ACC">
      <w:pPr>
        <w:pStyle w:val="ListParagraph"/>
        <w:numPr>
          <w:ilvl w:val="0"/>
          <w:numId w:val="2"/>
        </w:numPr>
      </w:pPr>
      <w:r w:rsidRPr="004A767A">
        <w:rPr>
          <w:b/>
          <w:bCs/>
        </w:rPr>
        <w:t>Co-ownership:</w:t>
      </w:r>
      <w:r>
        <w:t xml:space="preserve"> There will always be a declaration of trust when there are co-owners buying a property. Buyers will have to execute the transfer deed as well </w:t>
      </w:r>
    </w:p>
    <w:p w14:paraId="52671765" w14:textId="72117EC1" w:rsidR="00A24B82" w:rsidRDefault="00A24B82" w:rsidP="00037ACC">
      <w:pPr>
        <w:pStyle w:val="ListParagraph"/>
        <w:numPr>
          <w:ilvl w:val="0"/>
          <w:numId w:val="2"/>
        </w:numPr>
      </w:pPr>
      <w:r w:rsidRPr="004A767A">
        <w:rPr>
          <w:b/>
          <w:bCs/>
        </w:rPr>
        <w:t>Assignment</w:t>
      </w:r>
      <w:r>
        <w:t xml:space="preserve">: If the lease is already registered at LR (&gt;7 years), an application for registration needs to be made irrespective of the length of time remaining on the lease </w:t>
      </w:r>
    </w:p>
    <w:p w14:paraId="29D95051" w14:textId="3C7F720E" w:rsidR="00A24B82" w:rsidRDefault="00A24B82" w:rsidP="00037ACC">
      <w:pPr>
        <w:pStyle w:val="ListParagraph"/>
        <w:numPr>
          <w:ilvl w:val="0"/>
          <w:numId w:val="2"/>
        </w:numPr>
      </w:pPr>
      <w:r w:rsidRPr="004A767A">
        <w:rPr>
          <w:b/>
          <w:bCs/>
        </w:rPr>
        <w:t>Remember</w:t>
      </w:r>
      <w:r>
        <w:t xml:space="preserve">: BS/TS should not send SDLT1 and payment to seller, but to HMRC instead </w:t>
      </w:r>
    </w:p>
    <w:p w14:paraId="4B7FFBD9" w14:textId="729A0C84" w:rsidR="00A24B82" w:rsidRDefault="00A24B82" w:rsidP="00037ACC">
      <w:pPr>
        <w:pStyle w:val="ListParagraph"/>
        <w:numPr>
          <w:ilvl w:val="0"/>
          <w:numId w:val="2"/>
        </w:numPr>
      </w:pPr>
      <w:r w:rsidRPr="004A767A">
        <w:rPr>
          <w:b/>
          <w:bCs/>
        </w:rPr>
        <w:t>Law Society Formula B:</w:t>
      </w:r>
      <w:r>
        <w:t xml:space="preserve"> BS should send buyer’s part of the contract and deposit to SS + Advise buyer to </w:t>
      </w:r>
      <w:r w:rsidRPr="00A24B82">
        <w:rPr>
          <w:b/>
          <w:bCs/>
          <w:u w:val="single"/>
        </w:rPr>
        <w:t>immediately insure</w:t>
      </w:r>
      <w:r>
        <w:t xml:space="preserve"> the property </w:t>
      </w:r>
    </w:p>
    <w:p w14:paraId="7CC8AC4B" w14:textId="0DBB31DF" w:rsidR="00A24B82" w:rsidRDefault="00A24B82" w:rsidP="00037ACC">
      <w:pPr>
        <w:pStyle w:val="ListParagraph"/>
        <w:numPr>
          <w:ilvl w:val="0"/>
          <w:numId w:val="2"/>
        </w:numPr>
      </w:pPr>
      <w:r w:rsidRPr="004A767A">
        <w:rPr>
          <w:b/>
          <w:bCs/>
        </w:rPr>
        <w:t>Damages</w:t>
      </w:r>
      <w:r>
        <w:t xml:space="preserve">: </w:t>
      </w:r>
      <w:r w:rsidR="009D3017" w:rsidRPr="009D3017">
        <w:t xml:space="preserve">Although common law damages are claimable for late completion, there can be </w:t>
      </w:r>
      <w:r w:rsidR="009D3017" w:rsidRPr="009D3017">
        <w:rPr>
          <w:b/>
          <w:bCs/>
          <w:u w:val="single"/>
        </w:rPr>
        <w:t>no double compensation</w:t>
      </w:r>
      <w:r w:rsidR="009D3017" w:rsidRPr="009D3017">
        <w:t xml:space="preserve">. If already claiming compensation under the </w:t>
      </w:r>
      <w:r w:rsidR="009D3017" w:rsidRPr="009D3017">
        <w:rPr>
          <w:b/>
          <w:bCs/>
          <w:u w:val="single"/>
        </w:rPr>
        <w:t>contract rate,</w:t>
      </w:r>
      <w:r w:rsidR="009D3017" w:rsidRPr="009D3017">
        <w:t xml:space="preserve"> cannot claim common law damages on top of it</w:t>
      </w:r>
    </w:p>
    <w:p w14:paraId="358E9646" w14:textId="228C71B1" w:rsidR="00A24B82" w:rsidRDefault="00A24B82" w:rsidP="00037ACC">
      <w:pPr>
        <w:pStyle w:val="ListParagraph"/>
        <w:numPr>
          <w:ilvl w:val="0"/>
          <w:numId w:val="2"/>
        </w:numPr>
      </w:pPr>
      <w:r w:rsidRPr="004A767A">
        <w:rPr>
          <w:b/>
          <w:bCs/>
        </w:rPr>
        <w:t>Certificate of title</w:t>
      </w:r>
      <w:r>
        <w:t xml:space="preserve">: Final version of the certificate of title is provided immediately prior to completion, not exchange of contracts. </w:t>
      </w:r>
    </w:p>
    <w:p w14:paraId="6F1BD342" w14:textId="3054AABF" w:rsidR="00A24B82" w:rsidRPr="00A24B82" w:rsidRDefault="00A24B82" w:rsidP="00A24B82">
      <w:pPr>
        <w:pStyle w:val="ListParagraph"/>
        <w:numPr>
          <w:ilvl w:val="0"/>
          <w:numId w:val="2"/>
        </w:numPr>
      </w:pPr>
      <w:r w:rsidRPr="004A767A">
        <w:rPr>
          <w:b/>
          <w:bCs/>
        </w:rPr>
        <w:t>LTA</w:t>
      </w:r>
      <w:r>
        <w:t xml:space="preserve">: If tenant wholly vacates </w:t>
      </w:r>
      <w:r w:rsidRPr="00A24B82">
        <w:rPr>
          <w:b/>
          <w:bCs/>
          <w:u w:val="single"/>
        </w:rPr>
        <w:t>on or before the contractual end date</w:t>
      </w:r>
      <w:r>
        <w:t xml:space="preserve"> of the lease, the lease will end on the contractual expiry date and there will be no statutory continuation of the tenancy. But if they stay on/after, s.27 notice must be given with</w:t>
      </w:r>
      <w:r w:rsidRPr="00A24B82">
        <w:rPr>
          <w:b/>
          <w:bCs/>
          <w:u w:val="single"/>
        </w:rPr>
        <w:t xml:space="preserve"> 3 </w:t>
      </w:r>
      <w:proofErr w:type="spellStart"/>
      <w:r w:rsidRPr="00A24B82">
        <w:rPr>
          <w:b/>
          <w:bCs/>
          <w:u w:val="single"/>
        </w:rPr>
        <w:t>months notice</w:t>
      </w:r>
      <w:proofErr w:type="spellEnd"/>
      <w:r w:rsidRPr="00A24B82">
        <w:rPr>
          <w:b/>
          <w:bCs/>
          <w:u w:val="single"/>
        </w:rPr>
        <w:t xml:space="preserve"> </w:t>
      </w:r>
    </w:p>
    <w:p w14:paraId="413658AE" w14:textId="2403F3F5" w:rsidR="00A24B82" w:rsidRDefault="00A24B82" w:rsidP="00A24B82">
      <w:pPr>
        <w:pStyle w:val="ListParagraph"/>
        <w:numPr>
          <w:ilvl w:val="0"/>
          <w:numId w:val="2"/>
        </w:numPr>
      </w:pPr>
      <w:r w:rsidRPr="004A767A">
        <w:rPr>
          <w:b/>
          <w:bCs/>
        </w:rPr>
        <w:t>Code of Completion by Post</w:t>
      </w:r>
      <w:r>
        <w:t>: If SS does not comply, they will be liable through the court, not just disciplining for professional misconduct</w:t>
      </w:r>
      <w:r w:rsidR="001D3C77">
        <w:t xml:space="preserve">. BS must give SS instructions </w:t>
      </w:r>
      <w:r w:rsidR="001D3C77" w:rsidRPr="001D3C77">
        <w:rPr>
          <w:b/>
          <w:bCs/>
          <w:u w:val="single"/>
        </w:rPr>
        <w:t>in writing</w:t>
      </w:r>
      <w:r w:rsidR="001D3C77">
        <w:t xml:space="preserve"> for Code of Completion. BS </w:t>
      </w:r>
      <w:r w:rsidR="001D3C77" w:rsidRPr="001D3C77">
        <w:rPr>
          <w:b/>
          <w:bCs/>
          <w:u w:val="single"/>
        </w:rPr>
        <w:t>does not need to tell</w:t>
      </w:r>
      <w:r w:rsidR="001D3C77">
        <w:t xml:space="preserve"> the buyer than completion is to take place via post</w:t>
      </w:r>
    </w:p>
    <w:p w14:paraId="5104A535" w14:textId="26589476" w:rsidR="001D3C77" w:rsidRDefault="001D3C77" w:rsidP="00A24B82">
      <w:pPr>
        <w:pStyle w:val="ListParagraph"/>
        <w:numPr>
          <w:ilvl w:val="0"/>
          <w:numId w:val="2"/>
        </w:numPr>
      </w:pPr>
      <w:r w:rsidRPr="004A767A">
        <w:rPr>
          <w:b/>
          <w:bCs/>
        </w:rPr>
        <w:t>Form DS3</w:t>
      </w:r>
      <w:r>
        <w:t xml:space="preserve">: Release part of a land from registered charge </w:t>
      </w:r>
    </w:p>
    <w:p w14:paraId="694578AD" w14:textId="62FC493E" w:rsidR="001D3C77" w:rsidRDefault="001D3C77" w:rsidP="00A24B82">
      <w:pPr>
        <w:pStyle w:val="ListParagraph"/>
        <w:numPr>
          <w:ilvl w:val="0"/>
          <w:numId w:val="2"/>
        </w:numPr>
      </w:pPr>
      <w:r w:rsidRPr="004A767A">
        <w:rPr>
          <w:b/>
          <w:bCs/>
        </w:rPr>
        <w:t>Code for Leasing Business Premises</w:t>
      </w:r>
      <w:r>
        <w:t xml:space="preserve">: Mandates that RICS members and regulated firms must inform underrepresented parties about the Code, and advise them to seek professional advice </w:t>
      </w:r>
    </w:p>
    <w:p w14:paraId="2C61277E" w14:textId="7883D7E4" w:rsidR="001D3C77" w:rsidRDefault="001D3C77" w:rsidP="00A24B82">
      <w:pPr>
        <w:pStyle w:val="ListParagraph"/>
        <w:numPr>
          <w:ilvl w:val="0"/>
          <w:numId w:val="2"/>
        </w:numPr>
      </w:pPr>
      <w:r w:rsidRPr="004A767A">
        <w:rPr>
          <w:b/>
          <w:bCs/>
          <w:u w:val="single"/>
        </w:rPr>
        <w:t>Oct 2013</w:t>
      </w:r>
      <w:r>
        <w:t xml:space="preserve">: Chancel repair liability is no longer an overriding interest </w:t>
      </w:r>
    </w:p>
    <w:p w14:paraId="536D13D0" w14:textId="37E7CA86" w:rsidR="009D3017" w:rsidRDefault="001D3C77" w:rsidP="009D3017">
      <w:pPr>
        <w:pStyle w:val="ListParagraph"/>
        <w:numPr>
          <w:ilvl w:val="0"/>
          <w:numId w:val="2"/>
        </w:numPr>
      </w:pPr>
      <w:r w:rsidRPr="004A767A">
        <w:rPr>
          <w:b/>
          <w:bCs/>
        </w:rPr>
        <w:t xml:space="preserve">Halsall v </w:t>
      </w:r>
      <w:proofErr w:type="spellStart"/>
      <w:r w:rsidRPr="004A767A">
        <w:rPr>
          <w:b/>
          <w:bCs/>
        </w:rPr>
        <w:t>Brizell</w:t>
      </w:r>
      <w:proofErr w:type="spellEnd"/>
      <w:r>
        <w:t xml:space="preserve">: Alternative way of enforcing the burden of a positive covenant. Mutual burden and benefit. </w:t>
      </w:r>
      <w:r w:rsidR="009D3017">
        <w:t xml:space="preserve">Otherwise, the burden of a positive covenant will never pass in law or equity </w:t>
      </w:r>
    </w:p>
    <w:p w14:paraId="37269859" w14:textId="2DB6A09D" w:rsidR="009D3017" w:rsidRDefault="009D3017" w:rsidP="009D3017">
      <w:pPr>
        <w:pStyle w:val="ListParagraph"/>
        <w:numPr>
          <w:ilvl w:val="0"/>
          <w:numId w:val="2"/>
        </w:numPr>
      </w:pPr>
      <w:r w:rsidRPr="004A767A">
        <w:rPr>
          <w:b/>
          <w:bCs/>
        </w:rPr>
        <w:t>Service charge</w:t>
      </w:r>
      <w:r>
        <w:t xml:space="preserve">: </w:t>
      </w:r>
      <w:r w:rsidRPr="009D3017">
        <w:t>Service charge will be apportioned equally between the number of flats in existence. ‘Fair and reasonable’ amount is acceptable but less clear</w:t>
      </w:r>
    </w:p>
    <w:p w14:paraId="7476D692" w14:textId="66C8C5E2" w:rsidR="009D3017" w:rsidRDefault="009D3017" w:rsidP="009D3017">
      <w:pPr>
        <w:pStyle w:val="ListParagraph"/>
        <w:numPr>
          <w:ilvl w:val="0"/>
          <w:numId w:val="2"/>
        </w:numPr>
      </w:pPr>
      <w:r w:rsidRPr="004A767A">
        <w:rPr>
          <w:b/>
          <w:bCs/>
        </w:rPr>
        <w:t>Assent:</w:t>
      </w:r>
      <w:r>
        <w:t xml:space="preserve"> </w:t>
      </w:r>
      <w:r w:rsidRPr="009D3017">
        <w:rPr>
          <w:rFonts w:hint="eastAsia"/>
        </w:rPr>
        <w:t>PRs vesting deceased</w:t>
      </w:r>
      <w:r w:rsidRPr="009D3017">
        <w:rPr>
          <w:rFonts w:hint="eastAsia"/>
        </w:rPr>
        <w:t>’</w:t>
      </w:r>
      <w:r w:rsidRPr="009D3017">
        <w:rPr>
          <w:rFonts w:hint="eastAsia"/>
        </w:rPr>
        <w:t xml:space="preserve">s property in themselves </w:t>
      </w:r>
      <w:r w:rsidRPr="009D3017">
        <w:rPr>
          <w:rFonts w:hint="eastAsia"/>
        </w:rPr>
        <w:t>→</w:t>
      </w:r>
      <w:r w:rsidRPr="009D3017">
        <w:rPr>
          <w:rFonts w:hint="eastAsia"/>
        </w:rPr>
        <w:t xml:space="preserve"> </w:t>
      </w:r>
      <w:r w:rsidRPr="009D3017">
        <w:rPr>
          <w:rFonts w:hint="eastAsia"/>
          <w:b/>
          <w:bCs/>
          <w:u w:val="single"/>
        </w:rPr>
        <w:t>Form AS1</w:t>
      </w:r>
      <w:r w:rsidRPr="009D3017">
        <w:rPr>
          <w:rFonts w:hint="eastAsia"/>
        </w:rPr>
        <w:t xml:space="preserve"> (assent the whole of the registered title) + </w:t>
      </w:r>
      <w:r w:rsidRPr="009D3017">
        <w:rPr>
          <w:b/>
          <w:bCs/>
          <w:u w:val="single"/>
        </w:rPr>
        <w:t>Form AP1</w:t>
      </w:r>
      <w:r w:rsidRPr="009D3017">
        <w:rPr>
          <w:rFonts w:hint="eastAsia"/>
        </w:rPr>
        <w:t xml:space="preserve"> (change the register)</w:t>
      </w:r>
      <w:r>
        <w:t xml:space="preserve">. If the lease is already registered, don’t need to send it again to LR </w:t>
      </w:r>
    </w:p>
    <w:p w14:paraId="53BD27D5" w14:textId="421B03B2" w:rsidR="009D3017" w:rsidRDefault="009D3017" w:rsidP="009D3017">
      <w:pPr>
        <w:pStyle w:val="ListParagraph"/>
        <w:numPr>
          <w:ilvl w:val="0"/>
          <w:numId w:val="2"/>
        </w:numPr>
      </w:pPr>
      <w:r w:rsidRPr="004A767A">
        <w:rPr>
          <w:b/>
          <w:bCs/>
        </w:rPr>
        <w:t>Transfer deed</w:t>
      </w:r>
      <w:r>
        <w:t xml:space="preserve">: </w:t>
      </w:r>
      <w:r w:rsidRPr="009D3017">
        <w:t xml:space="preserve">Transfer deed should be signed by an </w:t>
      </w:r>
      <w:r w:rsidRPr="009D3017">
        <w:rPr>
          <w:b/>
          <w:bCs/>
          <w:u w:val="single"/>
        </w:rPr>
        <w:t>independent witness.</w:t>
      </w:r>
      <w:r w:rsidRPr="009D3017">
        <w:t xml:space="preserve"> If a family member witnesses it, the solicitor should arrange for the client to come into the office or send it out to get signed by an independent witness</w:t>
      </w:r>
    </w:p>
    <w:p w14:paraId="6D7E3C01" w14:textId="052F7D38" w:rsidR="009D3017" w:rsidRDefault="009D3017" w:rsidP="009D3017">
      <w:pPr>
        <w:pStyle w:val="ListParagraph"/>
        <w:numPr>
          <w:ilvl w:val="0"/>
          <w:numId w:val="2"/>
        </w:numPr>
      </w:pPr>
      <w:r w:rsidRPr="004A767A">
        <w:rPr>
          <w:b/>
          <w:bCs/>
        </w:rPr>
        <w:t>Notice to complete</w:t>
      </w:r>
      <w:r>
        <w:t xml:space="preserve">: </w:t>
      </w:r>
      <w:r w:rsidRPr="009D3017">
        <w:t>Client should only serve a notice to complete (time is of the essence) if they are not ready, willing and able to complete the transaction</w:t>
      </w:r>
    </w:p>
    <w:p w14:paraId="2CEA5952" w14:textId="6899F2A8" w:rsidR="009D3017" w:rsidRDefault="009D3017" w:rsidP="009D3017">
      <w:pPr>
        <w:pStyle w:val="ListParagraph"/>
        <w:numPr>
          <w:ilvl w:val="0"/>
          <w:numId w:val="2"/>
        </w:numPr>
      </w:pPr>
      <w:r w:rsidRPr="004A767A">
        <w:rPr>
          <w:b/>
          <w:bCs/>
        </w:rPr>
        <w:t>Varying lease terms, assignment</w:t>
      </w:r>
      <w:r>
        <w:t xml:space="preserve">: </w:t>
      </w:r>
      <w:r w:rsidRPr="009D3017">
        <w:t xml:space="preserve">If client is buying a leasehold, and they want to remove onerous restrictive covenants, they should negotiate for a </w:t>
      </w:r>
      <w:r w:rsidRPr="009D3017">
        <w:rPr>
          <w:b/>
          <w:bCs/>
          <w:u w:val="single"/>
        </w:rPr>
        <w:t>DEED of variation</w:t>
      </w:r>
      <w:r w:rsidRPr="009D3017">
        <w:t xml:space="preserve"> with the </w:t>
      </w:r>
      <w:r w:rsidRPr="009D3017">
        <w:rPr>
          <w:b/>
          <w:bCs/>
          <w:u w:val="single"/>
        </w:rPr>
        <w:t>LANDLORD</w:t>
      </w:r>
      <w:r w:rsidRPr="009D3017">
        <w:t xml:space="preserve"> as it would be </w:t>
      </w:r>
      <w:r w:rsidRPr="009D3017">
        <w:rPr>
          <w:b/>
          <w:bCs/>
          <w:u w:val="single"/>
        </w:rPr>
        <w:t>registered with LR and take effect in law</w:t>
      </w:r>
      <w:r w:rsidRPr="009D3017">
        <w:t>. Simply asking not to be bound by the covenants does not offer the same level of protection</w:t>
      </w:r>
    </w:p>
    <w:p w14:paraId="5C56B9EA" w14:textId="66ED7864" w:rsidR="009D3017" w:rsidRDefault="009D3017" w:rsidP="009D3017">
      <w:pPr>
        <w:pStyle w:val="ListParagraph"/>
        <w:numPr>
          <w:ilvl w:val="0"/>
          <w:numId w:val="2"/>
        </w:numPr>
      </w:pPr>
      <w:r w:rsidRPr="004A767A">
        <w:rPr>
          <w:b/>
          <w:bCs/>
        </w:rPr>
        <w:lastRenderedPageBreak/>
        <w:t>TLATA factors</w:t>
      </w:r>
      <w:r>
        <w:t xml:space="preserve">: </w:t>
      </w:r>
      <w:r w:rsidRPr="009D3017">
        <w:t xml:space="preserve">Courts prioritise the interests of secured creditors and will seek to ensure the mortgage is repaid </w:t>
      </w:r>
      <w:r w:rsidRPr="009D3017">
        <w:rPr>
          <w:b/>
          <w:bCs/>
        </w:rPr>
        <w:t>even if it impacts children</w:t>
      </w:r>
      <w:r w:rsidRPr="009D3017">
        <w:t xml:space="preserve"> living at the property. Cours will prioritise secured creditors even if there is not a bankruptcy. </w:t>
      </w:r>
      <w:r w:rsidRPr="009D3017">
        <w:rPr>
          <w:b/>
          <w:bCs/>
          <w:u w:val="single"/>
        </w:rPr>
        <w:t>Original intention of parties will only be considered if there is not a secured creditor</w:t>
      </w:r>
      <w:r w:rsidRPr="009D3017">
        <w:t xml:space="preserve"> (s.15  TLATA)</w:t>
      </w:r>
    </w:p>
    <w:p w14:paraId="41412ACF" w14:textId="46D1B8D9" w:rsidR="009D3017" w:rsidRDefault="009D3017" w:rsidP="009D3017">
      <w:pPr>
        <w:pStyle w:val="ListParagraph"/>
        <w:numPr>
          <w:ilvl w:val="0"/>
          <w:numId w:val="2"/>
        </w:numPr>
      </w:pPr>
      <w:r w:rsidRPr="00281FCE">
        <w:rPr>
          <w:b/>
          <w:bCs/>
        </w:rPr>
        <w:t>Museums and public libraries</w:t>
      </w:r>
      <w:r>
        <w:t xml:space="preserve"> both fall under the same use class (F) </w:t>
      </w:r>
    </w:p>
    <w:p w14:paraId="6E67B288" w14:textId="1664671B" w:rsidR="009D3017" w:rsidRDefault="009D3017" w:rsidP="009D3017">
      <w:pPr>
        <w:pStyle w:val="ListParagraph"/>
        <w:numPr>
          <w:ilvl w:val="0"/>
          <w:numId w:val="2"/>
        </w:numPr>
      </w:pPr>
      <w:r w:rsidRPr="009D3017">
        <w:t>Local land charges register (local authority) =/= Land charges register (unregistered land)</w:t>
      </w:r>
    </w:p>
    <w:p w14:paraId="7D5DE20C" w14:textId="2A0F2C95" w:rsidR="009D3017" w:rsidRDefault="009D3017" w:rsidP="009D3017">
      <w:pPr>
        <w:pStyle w:val="ListParagraph"/>
        <w:numPr>
          <w:ilvl w:val="0"/>
          <w:numId w:val="2"/>
        </w:numPr>
      </w:pPr>
      <w:r w:rsidRPr="009D3017">
        <w:t xml:space="preserve">OS1 is an important </w:t>
      </w:r>
      <w:r w:rsidRPr="00281FCE">
        <w:rPr>
          <w:b/>
          <w:bCs/>
          <w:u w:val="single"/>
        </w:rPr>
        <w:t>pre-COMPLETION</w:t>
      </w:r>
      <w:r w:rsidRPr="009D3017">
        <w:t xml:space="preserve"> search, updates the official entries from the search from date (not edition date)</w:t>
      </w:r>
    </w:p>
    <w:p w14:paraId="286BF3E4" w14:textId="5CAF5DFC" w:rsidR="003E237D" w:rsidRDefault="003E237D" w:rsidP="009D3017">
      <w:pPr>
        <w:pStyle w:val="ListParagraph"/>
        <w:numPr>
          <w:ilvl w:val="0"/>
          <w:numId w:val="2"/>
        </w:numPr>
      </w:pPr>
      <w:r w:rsidRPr="00281FCE">
        <w:rPr>
          <w:rFonts w:ascii="Helvetica Neue" w:hAnsi="Helvetica Neue"/>
          <w:b/>
          <w:bCs/>
          <w:color w:val="000000"/>
          <w:sz w:val="20"/>
          <w:szCs w:val="20"/>
        </w:rPr>
        <w:t>Transfer deed</w:t>
      </w:r>
      <w:r>
        <w:rPr>
          <w:rFonts w:ascii="Helvetica Neue" w:hAnsi="Helvetica Neue"/>
          <w:color w:val="000000"/>
          <w:sz w:val="20"/>
          <w:szCs w:val="20"/>
        </w:rPr>
        <w:t xml:space="preserve">: </w:t>
      </w:r>
      <w:r w:rsidRPr="003E237D">
        <w:rPr>
          <w:rFonts w:ascii="Helvetica Neue" w:hAnsi="Helvetica Neue" w:hint="eastAsia"/>
          <w:color w:val="000000"/>
          <w:sz w:val="20"/>
          <w:szCs w:val="20"/>
        </w:rPr>
        <w:t xml:space="preserve">Recording restrictive covenants in transfer deed </w:t>
      </w:r>
      <w:r w:rsidRPr="003E237D">
        <w:rPr>
          <w:rFonts w:ascii="Helvetica Neue" w:hAnsi="Helvetica Neue" w:hint="eastAsia"/>
          <w:color w:val="000000"/>
          <w:sz w:val="20"/>
          <w:szCs w:val="20"/>
        </w:rPr>
        <w:t>→</w:t>
      </w:r>
      <w:r w:rsidRPr="003E237D">
        <w:rPr>
          <w:rFonts w:ascii="Helvetica Neue" w:hAnsi="Helvetica Neue" w:hint="eastAsia"/>
          <w:color w:val="000000"/>
          <w:sz w:val="20"/>
          <w:szCs w:val="20"/>
        </w:rPr>
        <w:t xml:space="preserve"> Box 12, Restrictive covenants by the TRANSFEREE (because buyer is making the promise) Rights reserved for the benefit </w:t>
      </w:r>
      <w:r w:rsidRPr="003E237D">
        <w:rPr>
          <w:rFonts w:ascii="Helvetica Neue" w:hAnsi="Helvetica Neue" w:hint="eastAsia"/>
          <w:color w:val="000000"/>
          <w:sz w:val="20"/>
          <w:szCs w:val="20"/>
        </w:rPr>
        <w:t>→</w:t>
      </w:r>
      <w:r w:rsidRPr="003E237D">
        <w:rPr>
          <w:rFonts w:ascii="Helvetica Neue" w:hAnsi="Helvetica Neue" w:hint="eastAsia"/>
          <w:color w:val="000000"/>
          <w:sz w:val="20"/>
          <w:szCs w:val="20"/>
        </w:rPr>
        <w:t xml:space="preserve"> Easements, etc</w:t>
      </w:r>
    </w:p>
    <w:p w14:paraId="3F787EFA" w14:textId="77777777" w:rsidR="00732E36" w:rsidRDefault="00732E36" w:rsidP="00732E36"/>
    <w:p w14:paraId="5AE18B61" w14:textId="77777777" w:rsidR="00732E36" w:rsidRDefault="00732E36" w:rsidP="00732E36"/>
    <w:tbl>
      <w:tblPr>
        <w:tblStyle w:val="TableGrid"/>
        <w:tblW w:w="0" w:type="auto"/>
        <w:tblLook w:val="04A0" w:firstRow="1" w:lastRow="0" w:firstColumn="1" w:lastColumn="0" w:noHBand="0" w:noVBand="1"/>
      </w:tblPr>
      <w:tblGrid>
        <w:gridCol w:w="2254"/>
        <w:gridCol w:w="2254"/>
        <w:gridCol w:w="2254"/>
        <w:gridCol w:w="2254"/>
      </w:tblGrid>
      <w:tr w:rsidR="007F2D45" w14:paraId="18685D82" w14:textId="77777777" w:rsidTr="007F2D45">
        <w:tc>
          <w:tcPr>
            <w:tcW w:w="2254" w:type="dxa"/>
          </w:tcPr>
          <w:p w14:paraId="07E54D1C" w14:textId="77777777" w:rsidR="007F2D45" w:rsidRDefault="007F2D45" w:rsidP="008D2BE8"/>
        </w:tc>
        <w:tc>
          <w:tcPr>
            <w:tcW w:w="2254" w:type="dxa"/>
          </w:tcPr>
          <w:p w14:paraId="02CBEB17" w14:textId="0904B49F" w:rsidR="007F2D45" w:rsidRPr="007F2D45" w:rsidRDefault="007F2D45" w:rsidP="008D2BE8">
            <w:pPr>
              <w:rPr>
                <w:b/>
                <w:bCs/>
              </w:rPr>
            </w:pPr>
            <w:r w:rsidRPr="007F2D45">
              <w:rPr>
                <w:b/>
                <w:bCs/>
              </w:rPr>
              <w:t>AC</w:t>
            </w:r>
          </w:p>
        </w:tc>
        <w:tc>
          <w:tcPr>
            <w:tcW w:w="2254" w:type="dxa"/>
          </w:tcPr>
          <w:p w14:paraId="64068282" w14:textId="3EA9816F" w:rsidR="007F2D45" w:rsidRPr="007F2D45" w:rsidRDefault="007F2D45" w:rsidP="008D2BE8">
            <w:pPr>
              <w:rPr>
                <w:b/>
                <w:bCs/>
              </w:rPr>
            </w:pPr>
            <w:r w:rsidRPr="007F2D45">
              <w:rPr>
                <w:b/>
                <w:bCs/>
              </w:rPr>
              <w:t>QC</w:t>
            </w:r>
          </w:p>
        </w:tc>
        <w:tc>
          <w:tcPr>
            <w:tcW w:w="2254" w:type="dxa"/>
          </w:tcPr>
          <w:p w14:paraId="68C9950F" w14:textId="417917D9" w:rsidR="007F2D45" w:rsidRPr="007F2D45" w:rsidRDefault="007F2D45" w:rsidP="008D2BE8">
            <w:pPr>
              <w:rPr>
                <w:b/>
                <w:bCs/>
              </w:rPr>
            </w:pPr>
            <w:r w:rsidRPr="007F2D45">
              <w:rPr>
                <w:b/>
                <w:bCs/>
              </w:rPr>
              <w:t>FQC</w:t>
            </w:r>
          </w:p>
        </w:tc>
      </w:tr>
      <w:tr w:rsidR="007F2D45" w14:paraId="42F9836E" w14:textId="77777777" w:rsidTr="007F2D45">
        <w:tc>
          <w:tcPr>
            <w:tcW w:w="2254" w:type="dxa"/>
          </w:tcPr>
          <w:p w14:paraId="76D7FDC5" w14:textId="731277FA" w:rsidR="007F2D45" w:rsidRPr="007F2D45" w:rsidRDefault="007F2D45" w:rsidP="008D2BE8">
            <w:pPr>
              <w:rPr>
                <w:b/>
                <w:bCs/>
              </w:rPr>
            </w:pPr>
            <w:r w:rsidRPr="007F2D45">
              <w:rPr>
                <w:b/>
                <w:bCs/>
              </w:rPr>
              <w:t xml:space="preserve">Alteration </w:t>
            </w:r>
          </w:p>
        </w:tc>
        <w:tc>
          <w:tcPr>
            <w:tcW w:w="2254" w:type="dxa"/>
          </w:tcPr>
          <w:p w14:paraId="182DD341" w14:textId="77777777" w:rsidR="007F2D45" w:rsidRDefault="007F2D45" w:rsidP="008D2BE8">
            <w:r>
              <w:t xml:space="preserve">No </w:t>
            </w:r>
          </w:p>
          <w:p w14:paraId="0548F5D3" w14:textId="77777777" w:rsidR="009D3017" w:rsidRDefault="009D3017" w:rsidP="008D2BE8"/>
          <w:p w14:paraId="7C4EA57E" w14:textId="2010BC45" w:rsidR="009D3017" w:rsidRDefault="009D3017" w:rsidP="008D2BE8">
            <w:r>
              <w:t xml:space="preserve">But tenant can serve notice. LL must object within </w:t>
            </w:r>
            <w:r w:rsidRPr="009D3017">
              <w:rPr>
                <w:b/>
                <w:bCs/>
                <w:u w:val="single"/>
              </w:rPr>
              <w:t>3 months</w:t>
            </w:r>
            <w:r>
              <w:rPr>
                <w:b/>
                <w:bCs/>
                <w:u w:val="single"/>
              </w:rPr>
              <w:t xml:space="preserve">, </w:t>
            </w:r>
            <w:r>
              <w:t xml:space="preserve">and tenant can go to court if the alteration adds to letting value + does not diminish value of other LL property </w:t>
            </w:r>
          </w:p>
          <w:p w14:paraId="2F19088D" w14:textId="19748381" w:rsidR="009D3017" w:rsidRPr="009D3017" w:rsidRDefault="009D3017" w:rsidP="008D2BE8"/>
          <w:p w14:paraId="572F5B96" w14:textId="74A62E9B" w:rsidR="009D3017" w:rsidRDefault="009D3017" w:rsidP="008D2BE8">
            <w:r>
              <w:t>/LL can offer to carry out works for reasonable rent increase (if tenant rejects, cannot go to court)</w:t>
            </w:r>
          </w:p>
        </w:tc>
        <w:tc>
          <w:tcPr>
            <w:tcW w:w="2254" w:type="dxa"/>
          </w:tcPr>
          <w:p w14:paraId="4ED96E6C" w14:textId="76D3B126" w:rsidR="007F2D45" w:rsidRDefault="007F2D45" w:rsidP="008D2BE8">
            <w:r>
              <w:t xml:space="preserve">Reasonable consent, if it is an improvement </w:t>
            </w:r>
          </w:p>
        </w:tc>
        <w:tc>
          <w:tcPr>
            <w:tcW w:w="2254" w:type="dxa"/>
          </w:tcPr>
          <w:p w14:paraId="066DF26A" w14:textId="0115A374" w:rsidR="007F2D45" w:rsidRDefault="007F2D45" w:rsidP="008D2BE8">
            <w:r>
              <w:t xml:space="preserve">Reasonable consent even if it is </w:t>
            </w:r>
            <w:r w:rsidRPr="007F2D45">
              <w:rPr>
                <w:b/>
                <w:bCs/>
                <w:u w:val="single"/>
              </w:rPr>
              <w:t>not</w:t>
            </w:r>
            <w:r>
              <w:t xml:space="preserve"> an improvement </w:t>
            </w:r>
          </w:p>
        </w:tc>
      </w:tr>
      <w:tr w:rsidR="007F2D45" w14:paraId="0242F10B" w14:textId="77777777" w:rsidTr="007F2D45">
        <w:tc>
          <w:tcPr>
            <w:tcW w:w="2254" w:type="dxa"/>
          </w:tcPr>
          <w:p w14:paraId="7933F244" w14:textId="1621B80D" w:rsidR="007F2D45" w:rsidRPr="007F2D45" w:rsidRDefault="007F2D45" w:rsidP="008D2BE8">
            <w:pPr>
              <w:rPr>
                <w:b/>
                <w:bCs/>
              </w:rPr>
            </w:pPr>
            <w:r w:rsidRPr="007F2D45">
              <w:rPr>
                <w:b/>
                <w:bCs/>
              </w:rPr>
              <w:t xml:space="preserve">Change of use </w:t>
            </w:r>
          </w:p>
        </w:tc>
        <w:tc>
          <w:tcPr>
            <w:tcW w:w="2254" w:type="dxa"/>
          </w:tcPr>
          <w:p w14:paraId="58E21CB4" w14:textId="5FC9EBC8" w:rsidR="007F2D45" w:rsidRDefault="007F2D45" w:rsidP="008D2BE8">
            <w:r>
              <w:t xml:space="preserve">No </w:t>
            </w:r>
          </w:p>
        </w:tc>
        <w:tc>
          <w:tcPr>
            <w:tcW w:w="2254" w:type="dxa"/>
          </w:tcPr>
          <w:p w14:paraId="271C0C19" w14:textId="77777777" w:rsidR="007F2D45" w:rsidRDefault="007F2D45" w:rsidP="008D2BE8">
            <w:r>
              <w:t xml:space="preserve">Can be unreasonable </w:t>
            </w:r>
          </w:p>
          <w:p w14:paraId="41AF15AE" w14:textId="77777777" w:rsidR="00732E36" w:rsidRDefault="00732E36" w:rsidP="008D2BE8"/>
          <w:p w14:paraId="757404EC" w14:textId="04B74BA1" w:rsidR="00732E36" w:rsidRDefault="00732E36" w:rsidP="008D2BE8">
            <w:r>
              <w:t xml:space="preserve">Cannot charge for more rent, unless structural alterations are involved in the change </w:t>
            </w:r>
          </w:p>
        </w:tc>
        <w:tc>
          <w:tcPr>
            <w:tcW w:w="2254" w:type="dxa"/>
          </w:tcPr>
          <w:p w14:paraId="2C07CE7C" w14:textId="77777777" w:rsidR="007F2D45" w:rsidRDefault="007F2D45" w:rsidP="008D2BE8">
            <w:r>
              <w:t xml:space="preserve">Can be unreasonable </w:t>
            </w:r>
          </w:p>
          <w:p w14:paraId="223C62A7" w14:textId="77777777" w:rsidR="00732E36" w:rsidRDefault="00732E36" w:rsidP="008D2BE8"/>
          <w:p w14:paraId="7EEDC246" w14:textId="01A177E3" w:rsidR="00732E36" w:rsidRDefault="00732E36" w:rsidP="008D2BE8">
            <w:r>
              <w:t>Cannot charge for more rent, unless structural alterations are involved in the change</w:t>
            </w:r>
          </w:p>
        </w:tc>
      </w:tr>
      <w:tr w:rsidR="007F2D45" w14:paraId="45D74F93" w14:textId="77777777" w:rsidTr="007F2D45">
        <w:tc>
          <w:tcPr>
            <w:tcW w:w="2254" w:type="dxa"/>
          </w:tcPr>
          <w:p w14:paraId="377774ED" w14:textId="09794F7E" w:rsidR="009D3017" w:rsidRPr="009D3017" w:rsidRDefault="007F2D45" w:rsidP="008D2BE8">
            <w:pPr>
              <w:rPr>
                <w:b/>
                <w:bCs/>
              </w:rPr>
            </w:pPr>
            <w:r w:rsidRPr="007F2D45">
              <w:rPr>
                <w:b/>
                <w:bCs/>
              </w:rPr>
              <w:t xml:space="preserve">Assignment </w:t>
            </w:r>
          </w:p>
        </w:tc>
        <w:tc>
          <w:tcPr>
            <w:tcW w:w="2254" w:type="dxa"/>
          </w:tcPr>
          <w:p w14:paraId="7CCD6E27" w14:textId="6AF3B133" w:rsidR="007F2D45" w:rsidRDefault="007F2D45" w:rsidP="008D2BE8">
            <w:r>
              <w:t xml:space="preserve">No </w:t>
            </w:r>
          </w:p>
        </w:tc>
        <w:tc>
          <w:tcPr>
            <w:tcW w:w="2254" w:type="dxa"/>
          </w:tcPr>
          <w:p w14:paraId="7007C800" w14:textId="332E5AF3" w:rsidR="007F2D45" w:rsidRDefault="007F2D45" w:rsidP="008D2BE8">
            <w:r>
              <w:t xml:space="preserve">Reasonable consent </w:t>
            </w:r>
          </w:p>
        </w:tc>
        <w:tc>
          <w:tcPr>
            <w:tcW w:w="2254" w:type="dxa"/>
          </w:tcPr>
          <w:p w14:paraId="75908F53" w14:textId="574736A1" w:rsidR="007F2D45" w:rsidRDefault="007F2D45" w:rsidP="008D2BE8">
            <w:r>
              <w:t xml:space="preserve">Reasonable consent </w:t>
            </w:r>
          </w:p>
        </w:tc>
      </w:tr>
      <w:tr w:rsidR="009D3017" w14:paraId="0C6AD7EA" w14:textId="77777777" w:rsidTr="006152D4">
        <w:tc>
          <w:tcPr>
            <w:tcW w:w="2254" w:type="dxa"/>
          </w:tcPr>
          <w:p w14:paraId="656E950B" w14:textId="5C63F18D" w:rsidR="009D3017" w:rsidRPr="007F2D45" w:rsidRDefault="009D3017" w:rsidP="008D2BE8">
            <w:pPr>
              <w:rPr>
                <w:b/>
                <w:bCs/>
              </w:rPr>
            </w:pPr>
            <w:r>
              <w:rPr>
                <w:b/>
                <w:bCs/>
              </w:rPr>
              <w:t>Assignment (non-residential)</w:t>
            </w:r>
          </w:p>
        </w:tc>
        <w:tc>
          <w:tcPr>
            <w:tcW w:w="2254" w:type="dxa"/>
          </w:tcPr>
          <w:p w14:paraId="5E58A9C0" w14:textId="26C389E2" w:rsidR="009D3017" w:rsidRDefault="009D3017" w:rsidP="008D2BE8">
            <w:r>
              <w:t xml:space="preserve">Can always insist on AGA </w:t>
            </w:r>
          </w:p>
        </w:tc>
        <w:tc>
          <w:tcPr>
            <w:tcW w:w="4508" w:type="dxa"/>
            <w:gridSpan w:val="2"/>
          </w:tcPr>
          <w:p w14:paraId="4646491F" w14:textId="77777777" w:rsidR="009D3017" w:rsidRDefault="009D3017" w:rsidP="008D2BE8">
            <w:r>
              <w:t>Can insist on AGA if there is an express provision in the lease requiring AGA as a precondition</w:t>
            </w:r>
          </w:p>
          <w:p w14:paraId="0EF5E6AB" w14:textId="77777777" w:rsidR="009D3017" w:rsidRDefault="009D3017" w:rsidP="008D2BE8"/>
          <w:p w14:paraId="488E0BE3" w14:textId="3116B4A8" w:rsidR="009D3017" w:rsidRDefault="009D3017" w:rsidP="008D2BE8">
            <w:r>
              <w:t xml:space="preserve">If no such provision: Only if </w:t>
            </w:r>
            <w:r w:rsidRPr="009D3017">
              <w:rPr>
                <w:b/>
                <w:bCs/>
                <w:u w:val="single"/>
              </w:rPr>
              <w:t>reasonable</w:t>
            </w:r>
            <w:r>
              <w:t xml:space="preserve"> to provide AGA </w:t>
            </w:r>
          </w:p>
        </w:tc>
      </w:tr>
    </w:tbl>
    <w:p w14:paraId="71095A7F" w14:textId="7A13F9E9" w:rsidR="008F0D7A" w:rsidRDefault="008F0D7A">
      <w:pPr>
        <w:spacing w:after="160" w:line="278" w:lineRule="auto"/>
        <w:rPr>
          <w:b/>
          <w:bCs/>
          <w:u w:val="single"/>
        </w:rPr>
      </w:pPr>
    </w:p>
    <w:p w14:paraId="0B214589" w14:textId="77777777" w:rsidR="004A767A" w:rsidRDefault="004A767A">
      <w:pPr>
        <w:spacing w:after="160" w:line="278" w:lineRule="auto"/>
        <w:rPr>
          <w:b/>
          <w:bCs/>
          <w:u w:val="single"/>
        </w:rPr>
      </w:pPr>
      <w:r>
        <w:br w:type="page"/>
      </w:r>
    </w:p>
    <w:p w14:paraId="7920237E" w14:textId="38A77431" w:rsidR="006B4E0D" w:rsidRDefault="006B4E0D" w:rsidP="003D2A68">
      <w:pPr>
        <w:pStyle w:val="Heading1"/>
      </w:pPr>
      <w:r>
        <w:lastRenderedPageBreak/>
        <w:t>LAND</w:t>
      </w:r>
    </w:p>
    <w:p w14:paraId="74BAE118" w14:textId="45C25338" w:rsidR="008D2BE8" w:rsidRDefault="006B4E0D" w:rsidP="008D2BE8">
      <w:pPr>
        <w:pStyle w:val="ListParagraph"/>
        <w:numPr>
          <w:ilvl w:val="0"/>
          <w:numId w:val="2"/>
        </w:numPr>
      </w:pPr>
      <w:r w:rsidRPr="00614E17">
        <w:rPr>
          <w:b/>
          <w:bCs/>
        </w:rPr>
        <w:t>Severance</w:t>
      </w:r>
      <w:r>
        <w:t>: Saying you want to sell the property can sever the joint tenancy in equi</w:t>
      </w:r>
      <w:r w:rsidR="008D2BE8">
        <w:t>ty</w:t>
      </w:r>
    </w:p>
    <w:p w14:paraId="44749B41" w14:textId="4BF6D4D8" w:rsidR="008D2BE8" w:rsidRDefault="008D2BE8" w:rsidP="008D2BE8">
      <w:pPr>
        <w:pStyle w:val="ListParagraph"/>
        <w:numPr>
          <w:ilvl w:val="0"/>
          <w:numId w:val="2"/>
        </w:numPr>
      </w:pPr>
      <w:r>
        <w:rPr>
          <w:b/>
          <w:bCs/>
        </w:rPr>
        <w:t>Severance</w:t>
      </w:r>
      <w:r w:rsidRPr="008D2BE8">
        <w:t>:</w:t>
      </w:r>
      <w:r>
        <w:t xml:space="preserve"> Must either be in writing and served (no need to be read) or by mutual agreement (oral accepted) </w:t>
      </w:r>
    </w:p>
    <w:p w14:paraId="6CA05428" w14:textId="50578941" w:rsidR="00614E17" w:rsidRDefault="009A0831" w:rsidP="00614E17">
      <w:pPr>
        <w:pStyle w:val="ListParagraph"/>
        <w:numPr>
          <w:ilvl w:val="0"/>
          <w:numId w:val="2"/>
        </w:numPr>
      </w:pPr>
      <w:r w:rsidRPr="00614E17">
        <w:rPr>
          <w:b/>
          <w:bCs/>
        </w:rPr>
        <w:t>Parol lease</w:t>
      </w:r>
      <w:r>
        <w:t xml:space="preserve">: </w:t>
      </w:r>
      <w:r w:rsidR="004A0B67">
        <w:t xml:space="preserve">3 years </w:t>
      </w:r>
      <w:r w:rsidR="004A0B67" w:rsidRPr="004A0B67">
        <w:rPr>
          <w:b/>
          <w:bCs/>
          <w:u w:val="single"/>
        </w:rPr>
        <w:t>OR LESS</w:t>
      </w:r>
      <w:r w:rsidR="004A0B67">
        <w:tab/>
      </w:r>
    </w:p>
    <w:p w14:paraId="70DF9754" w14:textId="08F54594" w:rsidR="00614E17" w:rsidRDefault="00614E17" w:rsidP="00614E17">
      <w:pPr>
        <w:pStyle w:val="ListParagraph"/>
        <w:numPr>
          <w:ilvl w:val="0"/>
          <w:numId w:val="2"/>
        </w:numPr>
      </w:pPr>
      <w:r>
        <w:rPr>
          <w:b/>
          <w:bCs/>
        </w:rPr>
        <w:t>Pre</w:t>
      </w:r>
      <w:r w:rsidRPr="00614E17">
        <w:t>-</w:t>
      </w:r>
      <w:r>
        <w:t xml:space="preserve">1926 rules: </w:t>
      </w:r>
      <w:r w:rsidR="000764B7">
        <w:t>equitable interests will only be binding if the purchaser had prior notice</w:t>
      </w:r>
      <w:r>
        <w:t xml:space="preserve">. It is only restrictive covenants granted after 1925 that are registrable as land charges for URL </w:t>
      </w:r>
    </w:p>
    <w:p w14:paraId="0A6DB944" w14:textId="5242107B" w:rsidR="004E34C1" w:rsidRDefault="004E34C1" w:rsidP="00614E17">
      <w:pPr>
        <w:pStyle w:val="ListParagraph"/>
        <w:numPr>
          <w:ilvl w:val="0"/>
          <w:numId w:val="2"/>
        </w:numPr>
      </w:pPr>
      <w:r>
        <w:rPr>
          <w:b/>
          <w:bCs/>
        </w:rPr>
        <w:t>Lease terms</w:t>
      </w:r>
      <w:r w:rsidRPr="004E34C1">
        <w:t>:</w:t>
      </w:r>
      <w:r>
        <w:t xml:space="preserve"> The ability for either party to end the lease earlier than the contractual end date does not change the total official duration of the lease </w:t>
      </w:r>
    </w:p>
    <w:p w14:paraId="72FED245" w14:textId="08AED70C" w:rsidR="00C86C43" w:rsidRDefault="00C86C43" w:rsidP="00614E17">
      <w:pPr>
        <w:pStyle w:val="ListParagraph"/>
        <w:numPr>
          <w:ilvl w:val="0"/>
          <w:numId w:val="2"/>
        </w:numPr>
      </w:pPr>
      <w:r>
        <w:rPr>
          <w:b/>
          <w:bCs/>
        </w:rPr>
        <w:t>Equitable lease</w:t>
      </w:r>
      <w:r w:rsidRPr="00C86C43">
        <w:t>:</w:t>
      </w:r>
      <w:r>
        <w:t xml:space="preserve"> An equitable lease = Estate Contract </w:t>
      </w:r>
    </w:p>
    <w:p w14:paraId="1336B9BA" w14:textId="581D8C63" w:rsidR="00C85A92" w:rsidRPr="00C85A92" w:rsidRDefault="00C85A92" w:rsidP="00614E17">
      <w:pPr>
        <w:pStyle w:val="ListParagraph"/>
        <w:numPr>
          <w:ilvl w:val="0"/>
          <w:numId w:val="2"/>
        </w:numPr>
      </w:pPr>
      <w:r>
        <w:rPr>
          <w:b/>
          <w:bCs/>
        </w:rPr>
        <w:t xml:space="preserve">Remember beneficial owners in equal shares = TIC </w:t>
      </w:r>
    </w:p>
    <w:p w14:paraId="58703C7C" w14:textId="2F6123AF" w:rsidR="003D2A68" w:rsidRDefault="003D2A68" w:rsidP="003D2A68">
      <w:pPr>
        <w:pStyle w:val="ListParagraph"/>
        <w:numPr>
          <w:ilvl w:val="0"/>
          <w:numId w:val="2"/>
        </w:numPr>
      </w:pPr>
      <w:r w:rsidRPr="00281FCE">
        <w:rPr>
          <w:b/>
          <w:bCs/>
        </w:rPr>
        <w:t>Deed of sale</w:t>
      </w:r>
      <w:r>
        <w:t>: Signed by freehold owner and witnessed</w:t>
      </w:r>
    </w:p>
    <w:p w14:paraId="49CF321D" w14:textId="246984D5" w:rsidR="003D2A68" w:rsidRDefault="003D2A68" w:rsidP="003D2A68">
      <w:pPr>
        <w:pStyle w:val="ListParagraph"/>
        <w:numPr>
          <w:ilvl w:val="1"/>
          <w:numId w:val="2"/>
        </w:numPr>
      </w:pPr>
      <w:r>
        <w:t xml:space="preserve">But if there is a trust/indemnity: both buyer and seller </w:t>
      </w:r>
    </w:p>
    <w:p w14:paraId="13434BD0" w14:textId="6933B0D2" w:rsidR="003D2A68" w:rsidRDefault="003D2A68" w:rsidP="003D2A68">
      <w:pPr>
        <w:pStyle w:val="ListParagraph"/>
        <w:numPr>
          <w:ilvl w:val="0"/>
          <w:numId w:val="2"/>
        </w:numPr>
      </w:pPr>
      <w:r w:rsidRPr="00281FCE">
        <w:rPr>
          <w:b/>
          <w:bCs/>
        </w:rPr>
        <w:t>Unilateral notice</w:t>
      </w:r>
      <w:r>
        <w:t xml:space="preserve">: An unknown </w:t>
      </w:r>
      <w:r w:rsidRPr="003D2A68">
        <w:rPr>
          <w:b/>
          <w:bCs/>
          <w:u w:val="single"/>
        </w:rPr>
        <w:t>interest</w:t>
      </w:r>
      <w:r>
        <w:t>, not necessarily a covenant. Ask seller to cancel the notice before proceeding</w:t>
      </w:r>
    </w:p>
    <w:p w14:paraId="0835B98C" w14:textId="548A1D0C" w:rsidR="006A172B" w:rsidRDefault="00037ACC" w:rsidP="006A172B">
      <w:pPr>
        <w:pStyle w:val="ListParagraph"/>
        <w:numPr>
          <w:ilvl w:val="0"/>
          <w:numId w:val="2"/>
        </w:numPr>
      </w:pPr>
      <w:r w:rsidRPr="00281FCE">
        <w:rPr>
          <w:b/>
          <w:bCs/>
        </w:rPr>
        <w:t>Severance</w:t>
      </w:r>
      <w:r>
        <w:t xml:space="preserve">: Notice to sever equitable interest must be </w:t>
      </w:r>
      <w:r w:rsidRPr="00281FCE">
        <w:rPr>
          <w:b/>
          <w:bCs/>
          <w:u w:val="single"/>
        </w:rPr>
        <w:t>immediat</w:t>
      </w:r>
      <w:r w:rsidR="007807B2" w:rsidRPr="00281FCE">
        <w:rPr>
          <w:b/>
          <w:bCs/>
          <w:u w:val="single"/>
        </w:rPr>
        <w:t>e</w:t>
      </w:r>
    </w:p>
    <w:p w14:paraId="15607AA9" w14:textId="228F80FE" w:rsidR="006A172B" w:rsidRPr="00281FCE" w:rsidRDefault="006A172B" w:rsidP="006A172B">
      <w:pPr>
        <w:pStyle w:val="ListParagraph"/>
        <w:numPr>
          <w:ilvl w:val="0"/>
          <w:numId w:val="2"/>
        </w:numPr>
        <w:rPr>
          <w:b/>
          <w:bCs/>
        </w:rPr>
      </w:pPr>
      <w:r w:rsidRPr="00281FCE">
        <w:rPr>
          <w:b/>
          <w:bCs/>
        </w:rPr>
        <w:t xml:space="preserve">Landlord covenants </w:t>
      </w:r>
    </w:p>
    <w:p w14:paraId="033718BB" w14:textId="451C6B60" w:rsidR="007807B2" w:rsidRPr="00330716" w:rsidRDefault="007807B2" w:rsidP="006A172B">
      <w:pPr>
        <w:pStyle w:val="ListParagraph"/>
        <w:numPr>
          <w:ilvl w:val="1"/>
          <w:numId w:val="2"/>
        </w:numPr>
      </w:pPr>
      <w:r>
        <w:t>New lease:</w:t>
      </w:r>
      <w:r w:rsidR="006A172B">
        <w:t xml:space="preserve"> Tenant can pursue LL1 and LL2.</w:t>
      </w:r>
      <w:r>
        <w:t xml:space="preserve"> </w:t>
      </w:r>
      <w:r w:rsidR="00330716" w:rsidRPr="00330716">
        <w:rPr>
          <w:shd w:val="clear" w:color="auto" w:fill="FFFF00"/>
        </w:rPr>
        <w:t>LL1 remains liable for the landlord covenants unless they follow the release procedures under</w:t>
      </w:r>
      <w:r w:rsidR="00330716" w:rsidRPr="00330716">
        <w:rPr>
          <w:color w:val="000000"/>
          <w:shd w:val="clear" w:color="auto" w:fill="FFFF00"/>
        </w:rPr>
        <w:t xml:space="preserve"> </w:t>
      </w:r>
      <w:r w:rsidR="00330716" w:rsidRPr="00281FCE">
        <w:rPr>
          <w:b/>
          <w:bCs/>
          <w:color w:val="980000"/>
          <w:u w:val="single"/>
          <w:shd w:val="clear" w:color="auto" w:fill="FFFF00"/>
        </w:rPr>
        <w:t>s.6 and 8 LT(C)A 1995</w:t>
      </w:r>
      <w:r w:rsidR="006A172B">
        <w:rPr>
          <w:color w:val="000000"/>
          <w:shd w:val="clear" w:color="auto" w:fill="FFFF00"/>
        </w:rPr>
        <w:t xml:space="preserve">. LL can ask to be released - </w:t>
      </w:r>
      <w:r w:rsidRPr="006A172B">
        <w:rPr>
          <w:color w:val="000000"/>
          <w:shd w:val="clear" w:color="auto" w:fill="FFFF00"/>
        </w:rPr>
        <w:t xml:space="preserve">If no response from tenant in </w:t>
      </w:r>
      <w:r w:rsidRPr="006A172B">
        <w:rPr>
          <w:b/>
          <w:bCs/>
          <w:color w:val="000000"/>
          <w:u w:val="single"/>
          <w:shd w:val="clear" w:color="auto" w:fill="FFFF00"/>
        </w:rPr>
        <w:t>4 weeks</w:t>
      </w:r>
      <w:r w:rsidRPr="006A172B">
        <w:rPr>
          <w:color w:val="000000"/>
          <w:shd w:val="clear" w:color="auto" w:fill="FFFF00"/>
        </w:rPr>
        <w:t>, LL1 is released and LL2 can be pursued</w:t>
      </w:r>
    </w:p>
    <w:p w14:paraId="0556596A" w14:textId="2BB5A306" w:rsidR="00037ACC" w:rsidRDefault="007807B2" w:rsidP="006A172B">
      <w:pPr>
        <w:pStyle w:val="ListParagraph"/>
        <w:numPr>
          <w:ilvl w:val="1"/>
          <w:numId w:val="2"/>
        </w:numPr>
      </w:pPr>
      <w:r>
        <w:t xml:space="preserve">Old lease: LL1 </w:t>
      </w:r>
      <w:r w:rsidRPr="006A172B">
        <w:rPr>
          <w:b/>
          <w:bCs/>
          <w:u w:val="single"/>
        </w:rPr>
        <w:t>always liable</w:t>
      </w:r>
      <w:r>
        <w:t xml:space="preserve"> for landlord covenants because of privity of contract</w:t>
      </w:r>
      <w:r w:rsidR="006A172B">
        <w:t>, but benefit and burden both passes to LL2</w:t>
      </w:r>
    </w:p>
    <w:p w14:paraId="6BF947B4" w14:textId="6606170A" w:rsidR="004A7DAB" w:rsidRDefault="004A7DAB" w:rsidP="003D2A68">
      <w:pPr>
        <w:pStyle w:val="ListParagraph"/>
        <w:numPr>
          <w:ilvl w:val="0"/>
          <w:numId w:val="2"/>
        </w:numPr>
      </w:pPr>
      <w:r w:rsidRPr="00281FCE">
        <w:rPr>
          <w:b/>
          <w:bCs/>
        </w:rPr>
        <w:t>Coal, natural gas and oil:</w:t>
      </w:r>
      <w:r>
        <w:t xml:space="preserve"> Belong to the Crown (by statute)</w:t>
      </w:r>
    </w:p>
    <w:p w14:paraId="58F71673" w14:textId="6EECB3A1" w:rsidR="004A7DAB" w:rsidRDefault="004A7DAB" w:rsidP="003D2A68">
      <w:pPr>
        <w:pStyle w:val="ListParagraph"/>
        <w:numPr>
          <w:ilvl w:val="0"/>
          <w:numId w:val="2"/>
        </w:numPr>
      </w:pPr>
      <w:r w:rsidRPr="00281FCE">
        <w:rPr>
          <w:b/>
          <w:bCs/>
        </w:rPr>
        <w:t xml:space="preserve">Airspace </w:t>
      </w:r>
      <w:r w:rsidRPr="00281FCE">
        <w:t>above</w:t>
      </w:r>
      <w:r>
        <w:t xml:space="preserve">: Only to such heights necessary for ordinary use and enjoyment of land </w:t>
      </w:r>
    </w:p>
    <w:p w14:paraId="5D35DC23" w14:textId="222A0165" w:rsidR="004A7DAB" w:rsidRDefault="004A7DAB" w:rsidP="003D2A68">
      <w:pPr>
        <w:pStyle w:val="ListParagraph"/>
        <w:numPr>
          <w:ilvl w:val="0"/>
          <w:numId w:val="2"/>
        </w:numPr>
      </w:pPr>
      <w:r w:rsidRPr="00281FCE">
        <w:rPr>
          <w:b/>
          <w:bCs/>
        </w:rPr>
        <w:t>Corporeal hereditaments</w:t>
      </w:r>
      <w:r>
        <w:t xml:space="preserve">: Plants, dead animals, NOT water </w:t>
      </w:r>
    </w:p>
    <w:p w14:paraId="551E98DF" w14:textId="7D4E1626" w:rsidR="004A7DAB" w:rsidRDefault="004A7DAB" w:rsidP="004A7DAB">
      <w:pPr>
        <w:pStyle w:val="ListParagraph"/>
        <w:numPr>
          <w:ilvl w:val="0"/>
          <w:numId w:val="2"/>
        </w:numPr>
      </w:pPr>
      <w:proofErr w:type="spellStart"/>
      <w:r w:rsidRPr="00281FCE">
        <w:rPr>
          <w:b/>
          <w:bCs/>
        </w:rPr>
        <w:t>Rentcharge</w:t>
      </w:r>
      <w:proofErr w:type="spellEnd"/>
      <w:r>
        <w:t xml:space="preserve">: Legal interest, paid by the landowner for a freehold estate to a 3P who normally has no other interest in the property (diminishing relevance) </w:t>
      </w:r>
    </w:p>
    <w:p w14:paraId="28895D38" w14:textId="25D32254" w:rsidR="004A7DAB" w:rsidRDefault="004A7DAB" w:rsidP="004A7DAB">
      <w:pPr>
        <w:pStyle w:val="ListParagraph"/>
        <w:numPr>
          <w:ilvl w:val="0"/>
          <w:numId w:val="2"/>
        </w:numPr>
      </w:pPr>
      <w:r w:rsidRPr="00281FCE">
        <w:rPr>
          <w:b/>
          <w:bCs/>
        </w:rPr>
        <w:t>Rights of entry</w:t>
      </w:r>
      <w:r>
        <w:t xml:space="preserve">: Legal interest </w:t>
      </w:r>
    </w:p>
    <w:p w14:paraId="28795205" w14:textId="1167E4BB" w:rsidR="004A7DAB" w:rsidRDefault="004A7DAB" w:rsidP="004A7DAB">
      <w:pPr>
        <w:pStyle w:val="ListParagraph"/>
        <w:numPr>
          <w:ilvl w:val="0"/>
          <w:numId w:val="2"/>
        </w:numPr>
      </w:pPr>
      <w:r>
        <w:t xml:space="preserve">Legal interest must be created/disposed of via deed + </w:t>
      </w:r>
      <w:r w:rsidR="00281FCE">
        <w:t>Registered</w:t>
      </w:r>
      <w:r>
        <w:t xml:space="preserve"> at LR, otherwise it is just an equitable interest </w:t>
      </w:r>
    </w:p>
    <w:p w14:paraId="4DBEBD11" w14:textId="5C9C519A" w:rsidR="004A7DAB" w:rsidRDefault="004A7DAB" w:rsidP="004A7DAB">
      <w:pPr>
        <w:pStyle w:val="ListParagraph"/>
        <w:numPr>
          <w:ilvl w:val="0"/>
          <w:numId w:val="2"/>
        </w:numPr>
      </w:pPr>
      <w:r w:rsidRPr="00281FCE">
        <w:rPr>
          <w:b/>
          <w:bCs/>
        </w:rPr>
        <w:t>Restrictive covenants that form part of a building scheme</w:t>
      </w:r>
      <w:r>
        <w:t xml:space="preserve">: All properties will be subject to the same restrictive covenants. </w:t>
      </w:r>
      <w:r w:rsidRPr="00281FCE">
        <w:rPr>
          <w:b/>
          <w:bCs/>
          <w:u w:val="single"/>
        </w:rPr>
        <w:t>Property owners</w:t>
      </w:r>
      <w:r>
        <w:t xml:space="preserve"> can enforce against one another </w:t>
      </w:r>
    </w:p>
    <w:p w14:paraId="5CB7829E" w14:textId="53423BE6" w:rsidR="004A7DAB" w:rsidRDefault="00387894" w:rsidP="004A7DAB">
      <w:pPr>
        <w:pStyle w:val="ListParagraph"/>
        <w:numPr>
          <w:ilvl w:val="0"/>
          <w:numId w:val="2"/>
        </w:numPr>
      </w:pPr>
      <w:r w:rsidRPr="00281FCE">
        <w:rPr>
          <w:b/>
          <w:bCs/>
        </w:rPr>
        <w:t>Proprietary</w:t>
      </w:r>
      <w:r w:rsidR="004A7DAB" w:rsidRPr="00281FCE">
        <w:rPr>
          <w:b/>
          <w:bCs/>
        </w:rPr>
        <w:t xml:space="preserve"> estoppel</w:t>
      </w:r>
      <w:r w:rsidR="004A7DAB">
        <w:t xml:space="preserve">: Trust interest. CICT is preferable as the court will likely follow the parties’ intentions </w:t>
      </w:r>
    </w:p>
    <w:p w14:paraId="5B2931DC" w14:textId="28306E89" w:rsidR="004A7DAB" w:rsidRDefault="004A7DAB" w:rsidP="004A7DAB">
      <w:pPr>
        <w:pStyle w:val="ListParagraph"/>
        <w:numPr>
          <w:ilvl w:val="0"/>
          <w:numId w:val="2"/>
        </w:numPr>
      </w:pPr>
      <w:r w:rsidRPr="00281FCE">
        <w:rPr>
          <w:b/>
          <w:bCs/>
        </w:rPr>
        <w:t>Class title:</w:t>
      </w:r>
      <w:r>
        <w:t xml:space="preserve"> Without deed to transfer land = Possessory title. Can apply to upgrade if there is no dispute as to possession or better claims </w:t>
      </w:r>
      <w:r w:rsidRPr="00281FCE">
        <w:rPr>
          <w:b/>
          <w:bCs/>
          <w:u w:val="single"/>
        </w:rPr>
        <w:t>in 12 years</w:t>
      </w:r>
      <w:r>
        <w:t xml:space="preserve"> </w:t>
      </w:r>
    </w:p>
    <w:p w14:paraId="466C0C74" w14:textId="426E57D9" w:rsidR="004A7DAB" w:rsidRDefault="004A7DAB" w:rsidP="004A7DAB">
      <w:pPr>
        <w:pStyle w:val="ListParagraph"/>
        <w:numPr>
          <w:ilvl w:val="1"/>
          <w:numId w:val="2"/>
        </w:numPr>
      </w:pPr>
      <w:r>
        <w:t xml:space="preserve">Specific defect on title = Qualified </w:t>
      </w:r>
    </w:p>
    <w:p w14:paraId="40C052A5" w14:textId="40C79F6D" w:rsidR="004A7DAB" w:rsidRDefault="004A7DAB" w:rsidP="004A7DAB">
      <w:pPr>
        <w:pStyle w:val="ListParagraph"/>
        <w:numPr>
          <w:ilvl w:val="1"/>
          <w:numId w:val="2"/>
        </w:numPr>
      </w:pPr>
      <w:r>
        <w:t xml:space="preserve">Registered leasehold in URL = Good leasehold </w:t>
      </w:r>
    </w:p>
    <w:p w14:paraId="25526112" w14:textId="2D642438" w:rsidR="004A7DAB" w:rsidRDefault="004A7DAB" w:rsidP="004A7DAB">
      <w:pPr>
        <w:pStyle w:val="ListParagraph"/>
        <w:numPr>
          <w:ilvl w:val="0"/>
          <w:numId w:val="2"/>
        </w:numPr>
      </w:pPr>
      <w:r w:rsidRPr="00281FCE">
        <w:rPr>
          <w:b/>
          <w:bCs/>
        </w:rPr>
        <w:t>Puisne mortgage</w:t>
      </w:r>
      <w:r>
        <w:t>: Technically a legal interest but requires protection as a land charge. If not registered, void even with notice</w:t>
      </w:r>
    </w:p>
    <w:p w14:paraId="3408BC4A" w14:textId="462D58F7" w:rsidR="004A7DAB" w:rsidRDefault="004A7DAB" w:rsidP="004A7DAB">
      <w:pPr>
        <w:pStyle w:val="ListParagraph"/>
        <w:numPr>
          <w:ilvl w:val="0"/>
          <w:numId w:val="2"/>
        </w:numPr>
      </w:pPr>
      <w:r w:rsidRPr="00281FCE">
        <w:rPr>
          <w:b/>
          <w:bCs/>
        </w:rPr>
        <w:t>Equitable rights pre-1926</w:t>
      </w:r>
      <w:r>
        <w:t xml:space="preserve">: Will only be binding if purchaser had prior notice. Otherwise not binding at all </w:t>
      </w:r>
    </w:p>
    <w:p w14:paraId="1DB73E30" w14:textId="78526D2C" w:rsidR="004A7DAB" w:rsidRDefault="004A7DAB" w:rsidP="004A7DAB">
      <w:pPr>
        <w:pStyle w:val="ListParagraph"/>
        <w:numPr>
          <w:ilvl w:val="0"/>
          <w:numId w:val="2"/>
        </w:numPr>
      </w:pPr>
      <w:r w:rsidRPr="00281FCE">
        <w:rPr>
          <w:b/>
          <w:bCs/>
        </w:rPr>
        <w:t>Good root:</w:t>
      </w:r>
      <w:r>
        <w:t xml:space="preserve"> 15 years + Description + Does not cast doubt on legitimacy. A missing plan may be an inadequate description of property </w:t>
      </w:r>
    </w:p>
    <w:p w14:paraId="018DDDC5" w14:textId="191C2DCA" w:rsidR="004A7DAB" w:rsidRDefault="004A7DAB" w:rsidP="004A7DAB">
      <w:pPr>
        <w:pStyle w:val="ListParagraph"/>
        <w:numPr>
          <w:ilvl w:val="0"/>
          <w:numId w:val="2"/>
        </w:numPr>
      </w:pPr>
      <w:r w:rsidRPr="00281FCE">
        <w:rPr>
          <w:b/>
          <w:bCs/>
        </w:rPr>
        <w:t>Overreaching</w:t>
      </w:r>
      <w:r>
        <w:t xml:space="preserve">: Can take place even with notice </w:t>
      </w:r>
    </w:p>
    <w:p w14:paraId="7361EF6A" w14:textId="6CE66928" w:rsidR="004A7DAB" w:rsidRDefault="004A7DAB" w:rsidP="004A7DAB">
      <w:pPr>
        <w:pStyle w:val="ListParagraph"/>
        <w:numPr>
          <w:ilvl w:val="0"/>
          <w:numId w:val="2"/>
        </w:numPr>
      </w:pPr>
      <w:r w:rsidRPr="00281FCE">
        <w:rPr>
          <w:b/>
          <w:bCs/>
        </w:rPr>
        <w:t>Equity’s darling</w:t>
      </w:r>
      <w:r>
        <w:t xml:space="preserve">: BFPFVWN + Good faith + Reasonable enquiries made </w:t>
      </w:r>
    </w:p>
    <w:p w14:paraId="35F457D6" w14:textId="495E5E28" w:rsidR="004A7DAB" w:rsidRDefault="004A7DAB" w:rsidP="004A7DAB">
      <w:pPr>
        <w:pStyle w:val="ListParagraph"/>
        <w:numPr>
          <w:ilvl w:val="0"/>
          <w:numId w:val="2"/>
        </w:numPr>
      </w:pPr>
      <w:r w:rsidRPr="00281FCE">
        <w:rPr>
          <w:b/>
          <w:bCs/>
        </w:rPr>
        <w:t>Substantive registration</w:t>
      </w:r>
      <w:r>
        <w:t xml:space="preserve"> = Unique title number issued on first registration. Otherwise, only a bare trust. Seller still holds the property on bare trust for buyer which doesn’t really cause issues because the buyer still has the benefit of the land </w:t>
      </w:r>
    </w:p>
    <w:p w14:paraId="24D7BBD1" w14:textId="744ED207" w:rsidR="004A7DAB" w:rsidRDefault="004A7DAB" w:rsidP="004A7DAB">
      <w:pPr>
        <w:pStyle w:val="ListParagraph"/>
        <w:numPr>
          <w:ilvl w:val="0"/>
          <w:numId w:val="2"/>
        </w:numPr>
      </w:pPr>
      <w:r w:rsidRPr="00281FCE">
        <w:rPr>
          <w:b/>
          <w:bCs/>
        </w:rPr>
        <w:lastRenderedPageBreak/>
        <w:t>Triggering events for first registration</w:t>
      </w:r>
      <w:r>
        <w:t xml:space="preserve">: </w:t>
      </w:r>
    </w:p>
    <w:p w14:paraId="36FB637F" w14:textId="58D1AA8E" w:rsidR="004A7DAB" w:rsidRDefault="004A7DAB" w:rsidP="004A7DAB">
      <w:pPr>
        <w:pStyle w:val="ListParagraph"/>
        <w:numPr>
          <w:ilvl w:val="1"/>
          <w:numId w:val="2"/>
        </w:numPr>
      </w:pPr>
      <w:r>
        <w:t xml:space="preserve">Transfer: Sale, gift, inheritance, </w:t>
      </w:r>
      <w:r w:rsidRPr="004A7DAB">
        <w:rPr>
          <w:b/>
          <w:bCs/>
          <w:u w:val="single"/>
        </w:rPr>
        <w:t>court order</w:t>
      </w:r>
      <w:r>
        <w:t xml:space="preserve"> </w:t>
      </w:r>
    </w:p>
    <w:p w14:paraId="6580D325" w14:textId="64CBC098" w:rsidR="004A7DAB" w:rsidRDefault="004A7DAB" w:rsidP="004A7DAB">
      <w:pPr>
        <w:pStyle w:val="ListParagraph"/>
        <w:numPr>
          <w:ilvl w:val="1"/>
          <w:numId w:val="2"/>
        </w:numPr>
      </w:pPr>
      <w:r>
        <w:t xml:space="preserve">&gt;7 year lease </w:t>
      </w:r>
    </w:p>
    <w:p w14:paraId="11E26B26" w14:textId="7F249C38" w:rsidR="004A7DAB" w:rsidRDefault="004A7DAB" w:rsidP="004A7DAB">
      <w:pPr>
        <w:pStyle w:val="ListParagraph"/>
        <w:numPr>
          <w:ilvl w:val="1"/>
          <w:numId w:val="2"/>
        </w:numPr>
      </w:pPr>
      <w:r>
        <w:t xml:space="preserve">Creation of a protected first legal mortgage </w:t>
      </w:r>
    </w:p>
    <w:p w14:paraId="1C3177CB" w14:textId="67C1A916" w:rsidR="007064E7" w:rsidRDefault="007064E7" w:rsidP="007064E7">
      <w:pPr>
        <w:pStyle w:val="ListParagraph"/>
        <w:numPr>
          <w:ilvl w:val="0"/>
          <w:numId w:val="2"/>
        </w:numPr>
      </w:pPr>
      <w:r w:rsidRPr="00281FCE">
        <w:rPr>
          <w:b/>
          <w:bCs/>
        </w:rPr>
        <w:t>Registrable dispositions</w:t>
      </w:r>
      <w:r>
        <w:t xml:space="preserve">: Will not be legally binding unless registered against title of property </w:t>
      </w:r>
    </w:p>
    <w:p w14:paraId="35D7ECAC" w14:textId="520CFC84" w:rsidR="007064E7" w:rsidRDefault="007064E7" w:rsidP="007064E7">
      <w:pPr>
        <w:pStyle w:val="ListParagraph"/>
        <w:numPr>
          <w:ilvl w:val="1"/>
          <w:numId w:val="2"/>
        </w:numPr>
      </w:pPr>
      <w:r>
        <w:t xml:space="preserve">Transfer of freehold/leasehold </w:t>
      </w:r>
    </w:p>
    <w:p w14:paraId="562C1F44" w14:textId="281347EC" w:rsidR="007064E7" w:rsidRDefault="007064E7" w:rsidP="007064E7">
      <w:pPr>
        <w:pStyle w:val="ListParagraph"/>
        <w:numPr>
          <w:ilvl w:val="1"/>
          <w:numId w:val="2"/>
        </w:numPr>
      </w:pPr>
      <w:r>
        <w:t xml:space="preserve">Grant of a lease out of any estate &gt;7 years </w:t>
      </w:r>
    </w:p>
    <w:p w14:paraId="4CE34FA8" w14:textId="4A754BE9" w:rsidR="007064E7" w:rsidRDefault="007064E7" w:rsidP="007064E7">
      <w:pPr>
        <w:pStyle w:val="ListParagraph"/>
        <w:numPr>
          <w:ilvl w:val="1"/>
          <w:numId w:val="2"/>
        </w:numPr>
      </w:pPr>
      <w:r>
        <w:t xml:space="preserve">Grant/reservation of legal easement </w:t>
      </w:r>
    </w:p>
    <w:p w14:paraId="14031500" w14:textId="1163797C" w:rsidR="007064E7" w:rsidRDefault="007064E7" w:rsidP="007064E7">
      <w:pPr>
        <w:pStyle w:val="ListParagraph"/>
        <w:numPr>
          <w:ilvl w:val="1"/>
          <w:numId w:val="2"/>
        </w:numPr>
      </w:pPr>
      <w:r>
        <w:t xml:space="preserve">Grant of a new/subsequent legal mortgage </w:t>
      </w:r>
    </w:p>
    <w:p w14:paraId="180F1844" w14:textId="1A0BF6D2" w:rsidR="007064E7" w:rsidRPr="00281FCE" w:rsidRDefault="007064E7" w:rsidP="007064E7">
      <w:pPr>
        <w:pStyle w:val="ListParagraph"/>
        <w:numPr>
          <w:ilvl w:val="0"/>
          <w:numId w:val="2"/>
        </w:numPr>
        <w:rPr>
          <w:b/>
          <w:bCs/>
        </w:rPr>
      </w:pPr>
      <w:r w:rsidRPr="00281FCE">
        <w:rPr>
          <w:b/>
          <w:bCs/>
        </w:rPr>
        <w:t>Restriction v Notice</w:t>
      </w:r>
    </w:p>
    <w:p w14:paraId="5DCD3104" w14:textId="772D04FA" w:rsidR="007064E7" w:rsidRDefault="007064E7" w:rsidP="007064E7">
      <w:pPr>
        <w:pStyle w:val="ListParagraph"/>
        <w:numPr>
          <w:ilvl w:val="1"/>
          <w:numId w:val="2"/>
        </w:numPr>
      </w:pPr>
      <w:r>
        <w:t>Restriction: Disposition can only take place if certain terms are complied with</w:t>
      </w:r>
      <w:r w:rsidR="00387894">
        <w:t xml:space="preserve">. Restrictions </w:t>
      </w:r>
      <w:r w:rsidR="00387894" w:rsidRPr="00387894">
        <w:rPr>
          <w:b/>
          <w:bCs/>
          <w:u w:val="single"/>
        </w:rPr>
        <w:t>do not protect trust interests</w:t>
      </w:r>
      <w:r w:rsidR="00387894">
        <w:t xml:space="preserve">, only notifies buyer of the need to overreach </w:t>
      </w:r>
    </w:p>
    <w:p w14:paraId="3661CFA7" w14:textId="5FADD8E4" w:rsidR="007064E7" w:rsidRDefault="007064E7" w:rsidP="007064E7">
      <w:pPr>
        <w:pStyle w:val="ListParagraph"/>
        <w:numPr>
          <w:ilvl w:val="1"/>
          <w:numId w:val="2"/>
        </w:numPr>
      </w:pPr>
      <w:r>
        <w:t xml:space="preserve">Notice: Outlines the burden of a 3P interest in legal estate </w:t>
      </w:r>
    </w:p>
    <w:p w14:paraId="5E0FF6E7" w14:textId="7A6FAD5B" w:rsidR="007064E7" w:rsidRPr="00281FCE" w:rsidRDefault="007064E7" w:rsidP="007064E7">
      <w:pPr>
        <w:pStyle w:val="ListParagraph"/>
        <w:numPr>
          <w:ilvl w:val="0"/>
          <w:numId w:val="2"/>
        </w:numPr>
        <w:rPr>
          <w:b/>
          <w:bCs/>
        </w:rPr>
      </w:pPr>
      <w:r w:rsidRPr="00281FCE">
        <w:rPr>
          <w:b/>
          <w:bCs/>
        </w:rPr>
        <w:t xml:space="preserve">3P Interests (to be protected by restriction or notice) </w:t>
      </w:r>
    </w:p>
    <w:p w14:paraId="6878BD57" w14:textId="7418E19C" w:rsidR="007064E7" w:rsidRDefault="007064E7" w:rsidP="007064E7">
      <w:pPr>
        <w:pStyle w:val="ListParagraph"/>
        <w:numPr>
          <w:ilvl w:val="1"/>
          <w:numId w:val="2"/>
        </w:numPr>
      </w:pPr>
      <w:r>
        <w:t xml:space="preserve">Restriction </w:t>
      </w:r>
    </w:p>
    <w:p w14:paraId="431FA28D" w14:textId="63CFBE75" w:rsidR="007064E7" w:rsidRDefault="007064E7" w:rsidP="007064E7">
      <w:pPr>
        <w:pStyle w:val="ListParagraph"/>
        <w:numPr>
          <w:ilvl w:val="2"/>
          <w:numId w:val="2"/>
        </w:numPr>
      </w:pPr>
      <w:r>
        <w:t xml:space="preserve">Trust interest </w:t>
      </w:r>
    </w:p>
    <w:p w14:paraId="798A2D30" w14:textId="79BEA44F" w:rsidR="007064E7" w:rsidRDefault="007064E7" w:rsidP="007064E7">
      <w:pPr>
        <w:pStyle w:val="ListParagraph"/>
        <w:numPr>
          <w:ilvl w:val="2"/>
          <w:numId w:val="2"/>
        </w:numPr>
      </w:pPr>
      <w:r>
        <w:t xml:space="preserve">Leasehold restrictive covenant </w:t>
      </w:r>
    </w:p>
    <w:p w14:paraId="547CB482" w14:textId="76755812" w:rsidR="007064E7" w:rsidRDefault="007064E7" w:rsidP="007064E7">
      <w:pPr>
        <w:pStyle w:val="ListParagraph"/>
        <w:numPr>
          <w:ilvl w:val="1"/>
          <w:numId w:val="2"/>
        </w:numPr>
      </w:pPr>
      <w:r>
        <w:t>Notice</w:t>
      </w:r>
    </w:p>
    <w:p w14:paraId="569DB18B" w14:textId="7D87A4B9" w:rsidR="007064E7" w:rsidRDefault="007064E7" w:rsidP="007064E7">
      <w:pPr>
        <w:pStyle w:val="ListParagraph"/>
        <w:numPr>
          <w:ilvl w:val="2"/>
          <w:numId w:val="2"/>
        </w:numPr>
      </w:pPr>
      <w:r>
        <w:t xml:space="preserve">Estate contract </w:t>
      </w:r>
    </w:p>
    <w:p w14:paraId="136A6CE6" w14:textId="1F6F5595" w:rsidR="007064E7" w:rsidRPr="007064E7" w:rsidRDefault="007064E7" w:rsidP="007064E7">
      <w:pPr>
        <w:pStyle w:val="ListParagraph"/>
        <w:numPr>
          <w:ilvl w:val="2"/>
          <w:numId w:val="2"/>
        </w:numPr>
        <w:rPr>
          <w:b/>
          <w:bCs/>
          <w:u w:val="single"/>
        </w:rPr>
      </w:pPr>
      <w:r w:rsidRPr="007064E7">
        <w:rPr>
          <w:b/>
          <w:bCs/>
          <w:u w:val="single"/>
        </w:rPr>
        <w:t xml:space="preserve">Home right </w:t>
      </w:r>
    </w:p>
    <w:p w14:paraId="75C76BD4" w14:textId="6F2AECB8" w:rsidR="007064E7" w:rsidRDefault="007064E7" w:rsidP="007064E7">
      <w:pPr>
        <w:pStyle w:val="ListParagraph"/>
        <w:numPr>
          <w:ilvl w:val="2"/>
          <w:numId w:val="2"/>
        </w:numPr>
      </w:pPr>
      <w:r>
        <w:t xml:space="preserve">Restrictive covenant (freehold) </w:t>
      </w:r>
    </w:p>
    <w:p w14:paraId="0704055C" w14:textId="347ECB9C" w:rsidR="007064E7" w:rsidRDefault="007064E7" w:rsidP="007064E7">
      <w:pPr>
        <w:pStyle w:val="ListParagraph"/>
        <w:numPr>
          <w:ilvl w:val="2"/>
          <w:numId w:val="2"/>
        </w:numPr>
      </w:pPr>
      <w:r>
        <w:t xml:space="preserve">Equitable lease </w:t>
      </w:r>
    </w:p>
    <w:p w14:paraId="1BFF3A0E" w14:textId="20A41F82" w:rsidR="007064E7" w:rsidRDefault="007064E7" w:rsidP="007064E7">
      <w:pPr>
        <w:pStyle w:val="ListParagraph"/>
        <w:numPr>
          <w:ilvl w:val="2"/>
          <w:numId w:val="2"/>
        </w:numPr>
      </w:pPr>
      <w:r>
        <w:t xml:space="preserve">Equitable easements and profits (post 2003) </w:t>
      </w:r>
    </w:p>
    <w:p w14:paraId="3C665758" w14:textId="50661677" w:rsidR="007064E7" w:rsidRPr="00281FCE" w:rsidRDefault="007064E7" w:rsidP="007064E7">
      <w:pPr>
        <w:pStyle w:val="ListParagraph"/>
        <w:numPr>
          <w:ilvl w:val="0"/>
          <w:numId w:val="2"/>
        </w:numPr>
        <w:rPr>
          <w:b/>
          <w:bCs/>
        </w:rPr>
      </w:pPr>
      <w:r w:rsidRPr="00281FCE">
        <w:rPr>
          <w:b/>
          <w:bCs/>
        </w:rPr>
        <w:t xml:space="preserve">Overriding interests </w:t>
      </w:r>
    </w:p>
    <w:p w14:paraId="6F3A932D" w14:textId="5DDE6597" w:rsidR="007064E7" w:rsidRDefault="007064E7" w:rsidP="007064E7">
      <w:pPr>
        <w:pStyle w:val="ListParagraph"/>
        <w:numPr>
          <w:ilvl w:val="1"/>
          <w:numId w:val="2"/>
        </w:numPr>
      </w:pPr>
      <w:r>
        <w:t xml:space="preserve">Easements (known / obvious / used in the last 12 months) </w:t>
      </w:r>
    </w:p>
    <w:p w14:paraId="7EA3AB65" w14:textId="20019258" w:rsidR="007064E7" w:rsidRDefault="007064E7" w:rsidP="007064E7">
      <w:pPr>
        <w:pStyle w:val="ListParagraph"/>
        <w:numPr>
          <w:ilvl w:val="2"/>
          <w:numId w:val="2"/>
        </w:numPr>
      </w:pPr>
      <w:r>
        <w:t xml:space="preserve">Implied </w:t>
      </w:r>
    </w:p>
    <w:p w14:paraId="06B53821" w14:textId="74AA55A6" w:rsidR="007064E7" w:rsidRDefault="007064E7" w:rsidP="007064E7">
      <w:pPr>
        <w:pStyle w:val="ListParagraph"/>
        <w:numPr>
          <w:ilvl w:val="2"/>
          <w:numId w:val="2"/>
        </w:numPr>
      </w:pPr>
      <w:r>
        <w:t xml:space="preserve">Prescribed </w:t>
      </w:r>
    </w:p>
    <w:p w14:paraId="5AE5BDE3" w14:textId="2B6198B8" w:rsidR="007064E7" w:rsidRDefault="007064E7" w:rsidP="007064E7">
      <w:pPr>
        <w:pStyle w:val="ListParagraph"/>
        <w:numPr>
          <w:ilvl w:val="2"/>
          <w:numId w:val="2"/>
        </w:numPr>
      </w:pPr>
      <w:r>
        <w:t>S.62</w:t>
      </w:r>
    </w:p>
    <w:p w14:paraId="7D3DE4AD" w14:textId="26515A90" w:rsidR="007064E7" w:rsidRDefault="007064E7" w:rsidP="007064E7">
      <w:pPr>
        <w:pStyle w:val="ListParagraph"/>
        <w:numPr>
          <w:ilvl w:val="2"/>
          <w:numId w:val="2"/>
        </w:numPr>
      </w:pPr>
      <w:r>
        <w:t xml:space="preserve">Wheeldon </w:t>
      </w:r>
    </w:p>
    <w:p w14:paraId="5B7729A7" w14:textId="0301746F" w:rsidR="007064E7" w:rsidRDefault="007064E7" w:rsidP="007064E7">
      <w:pPr>
        <w:pStyle w:val="ListParagraph"/>
        <w:numPr>
          <w:ilvl w:val="2"/>
          <w:numId w:val="2"/>
        </w:numPr>
      </w:pPr>
      <w:r>
        <w:t>Easements granted pre-2003</w:t>
      </w:r>
    </w:p>
    <w:p w14:paraId="7E740DDF" w14:textId="0BE7F1CA" w:rsidR="007064E7" w:rsidRDefault="007064E7" w:rsidP="007064E7">
      <w:pPr>
        <w:pStyle w:val="ListParagraph"/>
        <w:numPr>
          <w:ilvl w:val="1"/>
          <w:numId w:val="2"/>
        </w:numPr>
      </w:pPr>
      <w:r>
        <w:t xml:space="preserve">Short term legal lease </w:t>
      </w:r>
    </w:p>
    <w:p w14:paraId="413E281A" w14:textId="73FC8914" w:rsidR="007064E7" w:rsidRDefault="007064E7" w:rsidP="007064E7">
      <w:pPr>
        <w:pStyle w:val="ListParagraph"/>
        <w:numPr>
          <w:ilvl w:val="2"/>
          <w:numId w:val="2"/>
        </w:numPr>
      </w:pPr>
      <w:r>
        <w:t xml:space="preserve">Parol </w:t>
      </w:r>
    </w:p>
    <w:p w14:paraId="083AEC85" w14:textId="50AAB218" w:rsidR="007064E7" w:rsidRDefault="007064E7" w:rsidP="007064E7">
      <w:pPr>
        <w:pStyle w:val="ListParagraph"/>
        <w:numPr>
          <w:ilvl w:val="2"/>
          <w:numId w:val="2"/>
        </w:numPr>
      </w:pPr>
      <w:r>
        <w:t xml:space="preserve">Fixed term </w:t>
      </w:r>
    </w:p>
    <w:p w14:paraId="0DB34661" w14:textId="5E79D35C" w:rsidR="007064E7" w:rsidRDefault="007064E7" w:rsidP="007064E7">
      <w:pPr>
        <w:pStyle w:val="ListParagraph"/>
        <w:numPr>
          <w:ilvl w:val="2"/>
          <w:numId w:val="2"/>
        </w:numPr>
      </w:pPr>
      <w:r>
        <w:t xml:space="preserve">Legal lease by deed 7 years or less </w:t>
      </w:r>
    </w:p>
    <w:p w14:paraId="781DE790" w14:textId="3195FC3F" w:rsidR="007064E7" w:rsidRDefault="007064E7" w:rsidP="007064E7">
      <w:pPr>
        <w:pStyle w:val="ListParagraph"/>
        <w:numPr>
          <w:ilvl w:val="1"/>
          <w:numId w:val="2"/>
        </w:numPr>
      </w:pPr>
      <w:r>
        <w:t xml:space="preserve">Actual occupation </w:t>
      </w:r>
    </w:p>
    <w:p w14:paraId="6D09E664" w14:textId="476E8D36" w:rsidR="007064E7" w:rsidRDefault="007064E7" w:rsidP="007064E7">
      <w:pPr>
        <w:pStyle w:val="ListParagraph"/>
        <w:numPr>
          <w:ilvl w:val="2"/>
          <w:numId w:val="2"/>
        </w:numPr>
      </w:pPr>
      <w:r>
        <w:t xml:space="preserve">Proprietary interest + Actual occupation / Non-obvious occupation + Actual knowledge </w:t>
      </w:r>
    </w:p>
    <w:p w14:paraId="736B876D" w14:textId="4337F13B" w:rsidR="007064E7" w:rsidRDefault="007064E7" w:rsidP="007064E7">
      <w:pPr>
        <w:pStyle w:val="ListParagraph"/>
        <w:numPr>
          <w:ilvl w:val="2"/>
          <w:numId w:val="2"/>
        </w:numPr>
      </w:pPr>
      <w:r>
        <w:t xml:space="preserve">Exceptions: Licences, Home rights, easements </w:t>
      </w:r>
    </w:p>
    <w:p w14:paraId="298B76A4" w14:textId="609E7BF1" w:rsidR="007064E7" w:rsidRDefault="007064E7" w:rsidP="007064E7">
      <w:pPr>
        <w:pStyle w:val="ListParagraph"/>
        <w:numPr>
          <w:ilvl w:val="2"/>
          <w:numId w:val="2"/>
        </w:numPr>
      </w:pPr>
      <w:r>
        <w:t xml:space="preserve">Actual occupation must be at the time of completion of the relevant transaction (sale, or mortgage creation, etc.) </w:t>
      </w:r>
    </w:p>
    <w:p w14:paraId="638AD376" w14:textId="77A5E486" w:rsidR="007064E7" w:rsidRDefault="007064E7" w:rsidP="007064E7">
      <w:pPr>
        <w:pStyle w:val="ListParagraph"/>
        <w:numPr>
          <w:ilvl w:val="2"/>
          <w:numId w:val="2"/>
        </w:numPr>
      </w:pPr>
      <w:r>
        <w:t xml:space="preserve">Intention to return can span years </w:t>
      </w:r>
    </w:p>
    <w:p w14:paraId="26D20D7D" w14:textId="411739B4" w:rsidR="007064E7" w:rsidRDefault="007064E7" w:rsidP="007064E7">
      <w:pPr>
        <w:pStyle w:val="ListParagraph"/>
        <w:numPr>
          <w:ilvl w:val="0"/>
          <w:numId w:val="2"/>
        </w:numPr>
      </w:pPr>
      <w:r w:rsidRPr="00281FCE">
        <w:rPr>
          <w:b/>
          <w:bCs/>
        </w:rPr>
        <w:t>Determinable fee simple</w:t>
      </w:r>
      <w:r>
        <w:t xml:space="preserve"> </w:t>
      </w:r>
      <w:r>
        <w:sym w:font="Wingdings" w:char="F0E0"/>
      </w:r>
      <w:r>
        <w:t xml:space="preserve"> Takes effect on a specific but unpredictable events (e.g. marriage, or uncertain event). Automatic end </w:t>
      </w:r>
    </w:p>
    <w:p w14:paraId="3A09B418" w14:textId="2266593C" w:rsidR="007064E7" w:rsidRDefault="007064E7" w:rsidP="007064E7">
      <w:pPr>
        <w:pStyle w:val="ListParagraph"/>
        <w:numPr>
          <w:ilvl w:val="0"/>
          <w:numId w:val="2"/>
        </w:numPr>
      </w:pPr>
      <w:r>
        <w:t xml:space="preserve">Conditional fee simple </w:t>
      </w:r>
      <w:r>
        <w:sym w:font="Wingdings" w:char="F0E0"/>
      </w:r>
      <w:r>
        <w:t xml:space="preserve"> Voidable if condition is breached. Not automatic</w:t>
      </w:r>
    </w:p>
    <w:p w14:paraId="21EE361D" w14:textId="4581BE50" w:rsidR="007064E7" w:rsidRDefault="007064E7" w:rsidP="007064E7">
      <w:pPr>
        <w:pStyle w:val="ListParagraph"/>
        <w:numPr>
          <w:ilvl w:val="0"/>
          <w:numId w:val="2"/>
        </w:numPr>
      </w:pPr>
      <w:r w:rsidRPr="00281FCE">
        <w:rPr>
          <w:b/>
          <w:bCs/>
        </w:rPr>
        <w:t>Life interest</w:t>
      </w:r>
      <w:r>
        <w:t xml:space="preserve"> </w:t>
      </w:r>
      <w:r>
        <w:sym w:font="Wingdings" w:char="F0E0"/>
      </w:r>
      <w:r>
        <w:t xml:space="preserve"> ‘I want to give you the house for the </w:t>
      </w:r>
      <w:r w:rsidRPr="007064E7">
        <w:rPr>
          <w:b/>
          <w:bCs/>
          <w:u w:val="single"/>
        </w:rPr>
        <w:t>rest of your life’</w:t>
      </w:r>
      <w:r>
        <w:t xml:space="preserve"> </w:t>
      </w:r>
    </w:p>
    <w:p w14:paraId="402066F9" w14:textId="6DA3083B" w:rsidR="007064E7" w:rsidRDefault="007064E7" w:rsidP="007064E7">
      <w:pPr>
        <w:pStyle w:val="ListParagraph"/>
        <w:numPr>
          <w:ilvl w:val="0"/>
          <w:numId w:val="2"/>
        </w:numPr>
      </w:pPr>
      <w:r w:rsidRPr="00281FCE">
        <w:rPr>
          <w:b/>
          <w:bCs/>
        </w:rPr>
        <w:t>Lease</w:t>
      </w:r>
      <w:r>
        <w:t xml:space="preserve">: Cannot terminate simply with a court order just because the owner wants possession again </w:t>
      </w:r>
    </w:p>
    <w:p w14:paraId="182A15EF" w14:textId="66954CE0" w:rsidR="007064E7" w:rsidRDefault="007064E7" w:rsidP="007064E7">
      <w:pPr>
        <w:pStyle w:val="ListParagraph"/>
        <w:numPr>
          <w:ilvl w:val="0"/>
          <w:numId w:val="2"/>
        </w:numPr>
      </w:pPr>
      <w:r>
        <w:t xml:space="preserve">Life interest granted for 2 people’s joint lives = If one dies, the interest goes to the remainderman. If the settlor dies, the interest reverts back to them. </w:t>
      </w:r>
    </w:p>
    <w:p w14:paraId="5A253840" w14:textId="372F3EFB" w:rsidR="007064E7" w:rsidRDefault="007064E7" w:rsidP="007064E7">
      <w:pPr>
        <w:pStyle w:val="ListParagraph"/>
        <w:numPr>
          <w:ilvl w:val="0"/>
          <w:numId w:val="2"/>
        </w:numPr>
      </w:pPr>
      <w:r w:rsidRPr="00281FCE">
        <w:rPr>
          <w:b/>
          <w:bCs/>
        </w:rPr>
        <w:t xml:space="preserve">Implied leasehold </w:t>
      </w:r>
      <w:r w:rsidR="00281FCE" w:rsidRPr="00281FCE">
        <w:rPr>
          <w:b/>
          <w:bCs/>
        </w:rPr>
        <w:t>covenants</w:t>
      </w:r>
      <w:r>
        <w:t xml:space="preserve"> (landlord): </w:t>
      </w:r>
    </w:p>
    <w:p w14:paraId="02D16C75" w14:textId="65E112D9" w:rsidR="007064E7" w:rsidRDefault="007064E7" w:rsidP="007064E7">
      <w:pPr>
        <w:pStyle w:val="ListParagraph"/>
        <w:numPr>
          <w:ilvl w:val="1"/>
          <w:numId w:val="2"/>
        </w:numPr>
      </w:pPr>
      <w:r>
        <w:t xml:space="preserve">Quiet enjoyment (no interference): But no breach for issues existing before the start of the tenancy </w:t>
      </w:r>
    </w:p>
    <w:p w14:paraId="506B140E" w14:textId="348A9546" w:rsidR="007064E7" w:rsidRDefault="007064E7" w:rsidP="007064E7">
      <w:pPr>
        <w:pStyle w:val="ListParagraph"/>
        <w:numPr>
          <w:ilvl w:val="1"/>
          <w:numId w:val="2"/>
        </w:numPr>
      </w:pPr>
      <w:r>
        <w:lastRenderedPageBreak/>
        <w:t xml:space="preserve">Non-derogation from grant (no undermining of specific purpose the lease was granted for) </w:t>
      </w:r>
    </w:p>
    <w:p w14:paraId="25C75B2E" w14:textId="1177BCC4" w:rsidR="007064E7" w:rsidRDefault="007064E7" w:rsidP="007064E7">
      <w:pPr>
        <w:pStyle w:val="ListParagraph"/>
        <w:numPr>
          <w:ilvl w:val="1"/>
          <w:numId w:val="2"/>
        </w:numPr>
      </w:pPr>
      <w:r>
        <w:t xml:space="preserve">Repair (common for long leases but may be subject to service fees from tenant) </w:t>
      </w:r>
    </w:p>
    <w:p w14:paraId="1A349C03" w14:textId="769D10B0" w:rsidR="007064E7" w:rsidRPr="00281FCE" w:rsidRDefault="007064E7" w:rsidP="007064E7">
      <w:pPr>
        <w:pStyle w:val="ListParagraph"/>
        <w:numPr>
          <w:ilvl w:val="0"/>
          <w:numId w:val="2"/>
        </w:numPr>
        <w:rPr>
          <w:b/>
          <w:bCs/>
        </w:rPr>
      </w:pPr>
      <w:r w:rsidRPr="00281FCE">
        <w:rPr>
          <w:b/>
          <w:bCs/>
        </w:rPr>
        <w:t xml:space="preserve">Tenant implied covenants </w:t>
      </w:r>
    </w:p>
    <w:p w14:paraId="54C4DDCA" w14:textId="156E8754" w:rsidR="007064E7" w:rsidRDefault="007064E7" w:rsidP="007064E7">
      <w:pPr>
        <w:pStyle w:val="ListParagraph"/>
        <w:numPr>
          <w:ilvl w:val="1"/>
          <w:numId w:val="2"/>
        </w:numPr>
      </w:pPr>
      <w:r>
        <w:t xml:space="preserve">Rent+ Taxes </w:t>
      </w:r>
    </w:p>
    <w:p w14:paraId="5D9C840F" w14:textId="304A3CBC" w:rsidR="007064E7" w:rsidRDefault="007064E7" w:rsidP="007064E7">
      <w:pPr>
        <w:pStyle w:val="ListParagraph"/>
        <w:numPr>
          <w:ilvl w:val="1"/>
          <w:numId w:val="2"/>
        </w:numPr>
      </w:pPr>
      <w:r>
        <w:t xml:space="preserve">Repair (sometimes) </w:t>
      </w:r>
    </w:p>
    <w:p w14:paraId="2E321A79" w14:textId="70009552" w:rsidR="007F2D45" w:rsidRDefault="007064E7" w:rsidP="007F2D45">
      <w:pPr>
        <w:pStyle w:val="ListParagraph"/>
        <w:numPr>
          <w:ilvl w:val="1"/>
          <w:numId w:val="2"/>
        </w:numPr>
      </w:pPr>
      <w:r>
        <w:t xml:space="preserve">Not to permanently change the land </w:t>
      </w:r>
    </w:p>
    <w:p w14:paraId="08C20D59" w14:textId="0E84125B" w:rsidR="007F2D45" w:rsidRDefault="007F2D45" w:rsidP="007F2D45">
      <w:pPr>
        <w:pStyle w:val="ListParagraph"/>
        <w:numPr>
          <w:ilvl w:val="0"/>
          <w:numId w:val="2"/>
        </w:numPr>
      </w:pPr>
      <w:r w:rsidRPr="00281FCE">
        <w:rPr>
          <w:b/>
          <w:bCs/>
        </w:rPr>
        <w:t>Tenant remedy</w:t>
      </w:r>
      <w:r>
        <w:t xml:space="preserve">: Recoup the cost of repair from future rent, but must give reasonable notice to the landlord, specifying the repairs. Otherwise, the landlord may forfeit the lease for non-payment of rent </w:t>
      </w:r>
    </w:p>
    <w:p w14:paraId="345E17D1" w14:textId="6AE7A10B" w:rsidR="007F2D45" w:rsidRDefault="007F2D45" w:rsidP="007F2D45">
      <w:pPr>
        <w:pStyle w:val="ListParagraph"/>
        <w:numPr>
          <w:ilvl w:val="0"/>
          <w:numId w:val="2"/>
        </w:numPr>
      </w:pPr>
      <w:r w:rsidRPr="00281FCE">
        <w:rPr>
          <w:b/>
          <w:bCs/>
        </w:rPr>
        <w:t>Expressly granted easement</w:t>
      </w:r>
      <w:r>
        <w:t xml:space="preserve">: Requires a deed. Can be verbal if the easement is used for </w:t>
      </w:r>
      <w:r>
        <w:rPr>
          <w:b/>
          <w:bCs/>
          <w:u w:val="single"/>
        </w:rPr>
        <w:t xml:space="preserve">40+ </w:t>
      </w:r>
      <w:r w:rsidRPr="007F2D45">
        <w:rPr>
          <w:b/>
          <w:bCs/>
          <w:u w:val="single"/>
        </w:rPr>
        <w:t>years</w:t>
      </w:r>
    </w:p>
    <w:p w14:paraId="2E0BA75E" w14:textId="382E7F6E" w:rsidR="007F2D45" w:rsidRDefault="007F2D45" w:rsidP="007F2D45">
      <w:pPr>
        <w:pStyle w:val="ListParagraph"/>
        <w:numPr>
          <w:ilvl w:val="0"/>
          <w:numId w:val="2"/>
        </w:numPr>
      </w:pPr>
      <w:r w:rsidRPr="00281FCE">
        <w:rPr>
          <w:b/>
          <w:bCs/>
        </w:rPr>
        <w:t>Touch and concern land</w:t>
      </w:r>
      <w:r>
        <w:t xml:space="preserve">: Easement should not be dependent on specific characteristics or identify of the owner of the DL </w:t>
      </w:r>
    </w:p>
    <w:p w14:paraId="7CE4CE1D" w14:textId="4ADBCAA1" w:rsidR="007F2D45" w:rsidRDefault="007F2D45" w:rsidP="007F2D45">
      <w:pPr>
        <w:pStyle w:val="ListParagraph"/>
        <w:numPr>
          <w:ilvl w:val="0"/>
          <w:numId w:val="2"/>
        </w:numPr>
      </w:pPr>
      <w:r>
        <w:t>Cour</w:t>
      </w:r>
      <w:r w:rsidR="00281FCE">
        <w:t>t</w:t>
      </w:r>
      <w:r>
        <w:t xml:space="preserve">s will not recognise any new negative easements (can be enjoyed without positive action taken by the DO (right of support, right of light) </w:t>
      </w:r>
    </w:p>
    <w:p w14:paraId="47781371" w14:textId="1EA28276" w:rsidR="007F2D45" w:rsidRDefault="007F2D45" w:rsidP="007F2D45">
      <w:pPr>
        <w:pStyle w:val="ListParagraph"/>
        <w:numPr>
          <w:ilvl w:val="0"/>
          <w:numId w:val="2"/>
        </w:numPr>
      </w:pPr>
      <w:r w:rsidRPr="00281FCE">
        <w:rPr>
          <w:b/>
          <w:bCs/>
        </w:rPr>
        <w:t>Wheeldon</w:t>
      </w:r>
      <w:r>
        <w:t xml:space="preserve"> = One party is </w:t>
      </w:r>
      <w:r w:rsidRPr="007F2D45">
        <w:rPr>
          <w:b/>
          <w:bCs/>
          <w:u w:val="single"/>
        </w:rPr>
        <w:t>selling/leasing</w:t>
      </w:r>
      <w:r>
        <w:t xml:space="preserve"> part of their land and  they themselves exercised that right when they owned all of their land. The right must be in use </w:t>
      </w:r>
      <w:r w:rsidRPr="007F2D45">
        <w:rPr>
          <w:b/>
          <w:bCs/>
          <w:u w:val="single"/>
        </w:rPr>
        <w:t>immediately befor</w:t>
      </w:r>
      <w:r>
        <w:t xml:space="preserve">e the sale or lease </w:t>
      </w:r>
    </w:p>
    <w:p w14:paraId="7CA6749F" w14:textId="43BAA3D1" w:rsidR="007F2D45" w:rsidRDefault="007F2D45" w:rsidP="007F2D45">
      <w:pPr>
        <w:pStyle w:val="ListParagraph"/>
        <w:numPr>
          <w:ilvl w:val="0"/>
          <w:numId w:val="2"/>
        </w:numPr>
      </w:pPr>
      <w:r w:rsidRPr="00281FCE">
        <w:rPr>
          <w:b/>
          <w:bCs/>
        </w:rPr>
        <w:t>S.62</w:t>
      </w:r>
      <w:r>
        <w:t xml:space="preserve"> = Upgrades a licence to an easement when the land is subsequently </w:t>
      </w:r>
      <w:r w:rsidRPr="007F2D45">
        <w:rPr>
          <w:b/>
          <w:bCs/>
          <w:u w:val="single"/>
        </w:rPr>
        <w:t>sold/lease renewed</w:t>
      </w:r>
      <w:r w:rsidR="00D51203">
        <w:rPr>
          <w:b/>
          <w:bCs/>
          <w:u w:val="single"/>
        </w:rPr>
        <w:t xml:space="preserve">. </w:t>
      </w:r>
      <w:r w:rsidR="00D51203">
        <w:t xml:space="preserve">Previous licence does NOT have to be set out in writing </w:t>
      </w:r>
    </w:p>
    <w:p w14:paraId="0FE202C1" w14:textId="6A2B628A" w:rsidR="007F2D45" w:rsidRDefault="007F2D45" w:rsidP="007F2D45">
      <w:pPr>
        <w:pStyle w:val="ListParagraph"/>
        <w:numPr>
          <w:ilvl w:val="0"/>
          <w:numId w:val="2"/>
        </w:numPr>
      </w:pPr>
      <w:r w:rsidRPr="00281FCE">
        <w:rPr>
          <w:b/>
          <w:bCs/>
        </w:rPr>
        <w:t>Grant by reservation</w:t>
      </w:r>
      <w:r>
        <w:t xml:space="preserve"> = Original landowner continues to</w:t>
      </w:r>
      <w:r w:rsidR="00D51203">
        <w:t xml:space="preserve"> </w:t>
      </w:r>
      <w:r>
        <w:t>be able to access the sold land</w:t>
      </w:r>
    </w:p>
    <w:p w14:paraId="4CA1DCF1" w14:textId="1DBF8C0B" w:rsidR="007F2D45" w:rsidRDefault="007F2D45" w:rsidP="007F2D45">
      <w:pPr>
        <w:pStyle w:val="ListParagraph"/>
        <w:numPr>
          <w:ilvl w:val="1"/>
          <w:numId w:val="2"/>
        </w:numPr>
      </w:pPr>
      <w:r>
        <w:t xml:space="preserve">Implied grant of reservation: Necessity, common intention </w:t>
      </w:r>
    </w:p>
    <w:p w14:paraId="4C31FEC6" w14:textId="78B71E97" w:rsidR="007F2D45" w:rsidRDefault="007F2D45" w:rsidP="007F2D45">
      <w:pPr>
        <w:pStyle w:val="ListParagraph"/>
        <w:numPr>
          <w:ilvl w:val="1"/>
          <w:numId w:val="2"/>
        </w:numPr>
      </w:pPr>
      <w:r>
        <w:t xml:space="preserve">Requires express grant of reservation: Wheeldon / s.62 </w:t>
      </w:r>
    </w:p>
    <w:p w14:paraId="18D95E8C" w14:textId="79BA3881" w:rsidR="007F2D45" w:rsidRDefault="007F2D45" w:rsidP="007F2D45">
      <w:pPr>
        <w:pStyle w:val="ListParagraph"/>
        <w:numPr>
          <w:ilvl w:val="0"/>
          <w:numId w:val="2"/>
        </w:numPr>
      </w:pPr>
      <w:r w:rsidRPr="00281FCE">
        <w:rPr>
          <w:b/>
          <w:bCs/>
        </w:rPr>
        <w:t>Prescriptive easements</w:t>
      </w:r>
      <w:r>
        <w:t xml:space="preserve">: Only enforceable by a </w:t>
      </w:r>
      <w:r w:rsidRPr="007F2D45">
        <w:rPr>
          <w:b/>
          <w:bCs/>
          <w:u w:val="single"/>
        </w:rPr>
        <w:t>freehold owner against other freehold owners</w:t>
      </w:r>
      <w:r>
        <w:t xml:space="preserve">, unliked implied easements </w:t>
      </w:r>
    </w:p>
    <w:p w14:paraId="1AC0627E" w14:textId="68940617" w:rsidR="007F2D45" w:rsidRPr="00281FCE" w:rsidRDefault="007F2D45" w:rsidP="007F2D45">
      <w:pPr>
        <w:pStyle w:val="ListParagraph"/>
        <w:numPr>
          <w:ilvl w:val="0"/>
          <w:numId w:val="2"/>
        </w:numPr>
        <w:rPr>
          <w:b/>
          <w:bCs/>
        </w:rPr>
      </w:pPr>
      <w:r w:rsidRPr="00281FCE">
        <w:rPr>
          <w:b/>
          <w:bCs/>
        </w:rPr>
        <w:t>Prescription Act 1832</w:t>
      </w:r>
    </w:p>
    <w:p w14:paraId="3DA8F6E6" w14:textId="142AA500" w:rsidR="007F2D45" w:rsidRDefault="007F2D45" w:rsidP="007F2D45">
      <w:pPr>
        <w:pStyle w:val="ListParagraph"/>
        <w:numPr>
          <w:ilvl w:val="1"/>
          <w:numId w:val="2"/>
        </w:numPr>
      </w:pPr>
      <w:r>
        <w:t xml:space="preserve">Easements enjoyed </w:t>
      </w:r>
      <w:r w:rsidRPr="007F2D45">
        <w:rPr>
          <w:b/>
          <w:bCs/>
          <w:u w:val="single"/>
        </w:rPr>
        <w:t>for 20+ years</w:t>
      </w:r>
      <w:r>
        <w:t xml:space="preserve">: No force, secrecy, permission </w:t>
      </w:r>
    </w:p>
    <w:p w14:paraId="3CDFD666" w14:textId="10F0CCC2" w:rsidR="007F2D45" w:rsidRDefault="007F2D45" w:rsidP="007F2D45">
      <w:pPr>
        <w:pStyle w:val="ListParagraph"/>
        <w:numPr>
          <w:ilvl w:val="1"/>
          <w:numId w:val="2"/>
        </w:numPr>
      </w:pPr>
      <w:r>
        <w:t xml:space="preserve">Easements enjoyed </w:t>
      </w:r>
      <w:r w:rsidRPr="007F2D45">
        <w:rPr>
          <w:b/>
          <w:bCs/>
          <w:u w:val="single"/>
        </w:rPr>
        <w:t>for 40+ years</w:t>
      </w:r>
      <w:r>
        <w:t xml:space="preserve">: Can have permission, and agreement can be oral </w:t>
      </w:r>
    </w:p>
    <w:p w14:paraId="1355CEDC" w14:textId="5AE601DB" w:rsidR="00861FD6" w:rsidRDefault="00861FD6" w:rsidP="00861FD6">
      <w:pPr>
        <w:pStyle w:val="ListParagraph"/>
        <w:numPr>
          <w:ilvl w:val="0"/>
          <w:numId w:val="2"/>
        </w:numPr>
      </w:pPr>
      <w:r w:rsidRPr="00281FCE">
        <w:rPr>
          <w:b/>
          <w:bCs/>
        </w:rPr>
        <w:t>S.78 LPA (statutory annexation</w:t>
      </w:r>
      <w:r>
        <w:t xml:space="preserve">) </w:t>
      </w:r>
      <w:r>
        <w:sym w:font="Wingdings" w:char="F0E0"/>
      </w:r>
      <w:r>
        <w:t xml:space="preserve"> Every covenant that touches and concerns the land will automatically be annexed to the land in question, with the benefit of the covenant automatically passing to successors in equity  </w:t>
      </w:r>
    </w:p>
    <w:p w14:paraId="31F279FD" w14:textId="601DE37B" w:rsidR="00861FD6" w:rsidRDefault="00861FD6" w:rsidP="00861FD6">
      <w:pPr>
        <w:pStyle w:val="ListParagraph"/>
        <w:numPr>
          <w:ilvl w:val="0"/>
          <w:numId w:val="2"/>
        </w:numPr>
      </w:pPr>
      <w:r w:rsidRPr="00281FCE">
        <w:rPr>
          <w:b/>
          <w:bCs/>
        </w:rPr>
        <w:t>Benefit of a covenant</w:t>
      </w:r>
      <w:r>
        <w:t xml:space="preserve">: Will not pass in law if the original covenantee only had an equitable interest </w:t>
      </w:r>
    </w:p>
    <w:p w14:paraId="0275443D" w14:textId="2D6D7726" w:rsidR="00861FD6" w:rsidRDefault="00861FD6" w:rsidP="00861FD6">
      <w:pPr>
        <w:pStyle w:val="ListParagraph"/>
        <w:numPr>
          <w:ilvl w:val="0"/>
          <w:numId w:val="2"/>
        </w:numPr>
      </w:pPr>
      <w:r w:rsidRPr="00281FCE">
        <w:rPr>
          <w:b/>
          <w:bCs/>
        </w:rPr>
        <w:t>Clog and fetter</w:t>
      </w:r>
      <w:r>
        <w:t xml:space="preserve">: Unfair conditions in the mortgage agreement, such as preventing the mortgagor from fully repaying the mortgage, or terms that change the nature of the mortgagor/mortgagee relationship </w:t>
      </w:r>
    </w:p>
    <w:p w14:paraId="15D1654E" w14:textId="62FFA54B" w:rsidR="00861FD6" w:rsidRDefault="00861FD6" w:rsidP="00861FD6">
      <w:pPr>
        <w:pStyle w:val="ListParagraph"/>
        <w:numPr>
          <w:ilvl w:val="0"/>
          <w:numId w:val="2"/>
        </w:numPr>
      </w:pPr>
      <w:r w:rsidRPr="00281FCE">
        <w:rPr>
          <w:b/>
          <w:bCs/>
        </w:rPr>
        <w:t>Collateral advantage:</w:t>
      </w:r>
      <w:r>
        <w:t xml:space="preserve"> When the mortgagee uses their stronger bargaining position to force mortgagor to agree to terms that are way more favourable to themselves </w:t>
      </w:r>
    </w:p>
    <w:p w14:paraId="1A0BB6EC" w14:textId="3261CD24" w:rsidR="00861FD6" w:rsidRDefault="00861FD6" w:rsidP="00861FD6">
      <w:pPr>
        <w:pStyle w:val="ListParagraph"/>
        <w:numPr>
          <w:ilvl w:val="0"/>
          <w:numId w:val="2"/>
        </w:numPr>
      </w:pPr>
      <w:r>
        <w:t xml:space="preserve">Mortgages are subject to consumer protection legislation </w:t>
      </w:r>
    </w:p>
    <w:p w14:paraId="3AF66E04" w14:textId="77777777" w:rsidR="00861FD6" w:rsidRDefault="00861FD6" w:rsidP="00861FD6">
      <w:pPr>
        <w:pStyle w:val="ListParagraph"/>
        <w:numPr>
          <w:ilvl w:val="0"/>
          <w:numId w:val="2"/>
        </w:numPr>
      </w:pPr>
      <w:r w:rsidRPr="00281FCE">
        <w:rPr>
          <w:b/>
          <w:bCs/>
        </w:rPr>
        <w:t>Mortgagee right to possession</w:t>
      </w:r>
      <w:r>
        <w:t xml:space="preserve">: </w:t>
      </w:r>
    </w:p>
    <w:p w14:paraId="5CC2BD0F" w14:textId="52484E73" w:rsidR="00861FD6" w:rsidRDefault="00861FD6" w:rsidP="00861FD6">
      <w:pPr>
        <w:pStyle w:val="ListParagraph"/>
        <w:numPr>
          <w:ilvl w:val="1"/>
          <w:numId w:val="2"/>
        </w:numPr>
      </w:pPr>
      <w:r>
        <w:t xml:space="preserve">Should not be undertaken without a court order </w:t>
      </w:r>
    </w:p>
    <w:p w14:paraId="3871EE6E" w14:textId="0041BCCB" w:rsidR="00861FD6" w:rsidRDefault="00861FD6" w:rsidP="00861FD6">
      <w:pPr>
        <w:pStyle w:val="ListParagraph"/>
        <w:numPr>
          <w:ilvl w:val="1"/>
          <w:numId w:val="2"/>
        </w:numPr>
      </w:pPr>
      <w:r>
        <w:t xml:space="preserve">Mortgagor can demonstrate to the court that they have a realistic prospect of repaying debts </w:t>
      </w:r>
    </w:p>
    <w:p w14:paraId="60F2EDAC" w14:textId="2AA3B337" w:rsidR="00861FD6" w:rsidRDefault="00861FD6" w:rsidP="00861FD6">
      <w:pPr>
        <w:pStyle w:val="ListParagraph"/>
        <w:numPr>
          <w:ilvl w:val="1"/>
          <w:numId w:val="2"/>
        </w:numPr>
      </w:pPr>
      <w:r>
        <w:t xml:space="preserve">Courts have an inherent jurisdiction to postpone possession </w:t>
      </w:r>
    </w:p>
    <w:p w14:paraId="7305B174" w14:textId="65943A8B" w:rsidR="00861FD6" w:rsidRDefault="00861FD6" w:rsidP="00861FD6">
      <w:pPr>
        <w:pStyle w:val="ListParagraph"/>
        <w:numPr>
          <w:ilvl w:val="1"/>
          <w:numId w:val="2"/>
        </w:numPr>
      </w:pPr>
      <w:r>
        <w:t xml:space="preserve">Court has a power to postpone possession if there is a connected person who should be made party to the proceedings </w:t>
      </w:r>
    </w:p>
    <w:p w14:paraId="719EB863" w14:textId="1C28B638" w:rsidR="00861FD6" w:rsidRDefault="00861FD6" w:rsidP="00861FD6">
      <w:pPr>
        <w:pStyle w:val="ListParagraph"/>
        <w:numPr>
          <w:ilvl w:val="0"/>
          <w:numId w:val="2"/>
        </w:numPr>
      </w:pPr>
      <w:r w:rsidRPr="00281FCE">
        <w:rPr>
          <w:b/>
          <w:bCs/>
        </w:rPr>
        <w:t>Unity of time</w:t>
      </w:r>
      <w:r>
        <w:t xml:space="preserve">: Legal interest acquired at the same time (so if one only acquires legal interest upon turning 18, no unity of time) </w:t>
      </w:r>
    </w:p>
    <w:p w14:paraId="0AF2E42B" w14:textId="2884AA13" w:rsidR="00861FD6" w:rsidRDefault="00861FD6" w:rsidP="00861FD6">
      <w:pPr>
        <w:pStyle w:val="ListParagraph"/>
        <w:numPr>
          <w:ilvl w:val="0"/>
          <w:numId w:val="2"/>
        </w:numPr>
      </w:pPr>
      <w:r w:rsidRPr="00281FCE">
        <w:rPr>
          <w:b/>
          <w:bCs/>
        </w:rPr>
        <w:t>Taylor v Whitehead</w:t>
      </w:r>
      <w:r w:rsidR="00387894">
        <w:t xml:space="preserve">: If there is no covenant as to who should bear costs of maintaining or repairing the way in an easement, </w:t>
      </w:r>
    </w:p>
    <w:p w14:paraId="035299BC" w14:textId="62BF22AA" w:rsidR="00861FD6" w:rsidRDefault="00861FD6" w:rsidP="00861FD6">
      <w:pPr>
        <w:pStyle w:val="ListParagraph"/>
        <w:numPr>
          <w:ilvl w:val="1"/>
          <w:numId w:val="2"/>
        </w:numPr>
      </w:pPr>
      <w:r>
        <w:lastRenderedPageBreak/>
        <w:t xml:space="preserve">Neither SO or DO is under an obligation to construct the way </w:t>
      </w:r>
    </w:p>
    <w:p w14:paraId="5B5EF56B" w14:textId="28DD8A1F" w:rsidR="00387894" w:rsidRDefault="00387894" w:rsidP="00861FD6">
      <w:pPr>
        <w:pStyle w:val="ListParagraph"/>
        <w:numPr>
          <w:ilvl w:val="1"/>
          <w:numId w:val="2"/>
        </w:numPr>
      </w:pPr>
      <w:r>
        <w:t xml:space="preserve">DO has the right to enter the SL when reasonable necessary to construct the way but is under no obligation to maintain or repair it. If DO constructs the way, he must do so in a reasonable manner with ordinary skill and prudence. </w:t>
      </w:r>
    </w:p>
    <w:p w14:paraId="1F6A8A0C" w14:textId="1E520C8C" w:rsidR="00387894" w:rsidRDefault="00387894" w:rsidP="00861FD6">
      <w:pPr>
        <w:pStyle w:val="ListParagraph"/>
        <w:numPr>
          <w:ilvl w:val="1"/>
          <w:numId w:val="2"/>
        </w:numPr>
      </w:pPr>
      <w:r>
        <w:t xml:space="preserve">SO is under no obligation to maintain or repair the right of way, but has the right to do so if he chooses and will bear the whole cost </w:t>
      </w:r>
    </w:p>
    <w:p w14:paraId="4EE0EF57" w14:textId="28A58556" w:rsidR="00387894" w:rsidRDefault="00387894" w:rsidP="00861FD6">
      <w:pPr>
        <w:pStyle w:val="ListParagraph"/>
        <w:numPr>
          <w:ilvl w:val="1"/>
          <w:numId w:val="2"/>
        </w:numPr>
      </w:pPr>
      <w:r>
        <w:t xml:space="preserve">DO has the right to enter SL and maintain or repair but will bear the whole cost. Access to the land will only be for the purpose of doing the work as necessary work in a reasonable manner </w:t>
      </w:r>
    </w:p>
    <w:p w14:paraId="1911E1AE" w14:textId="29C49A7E" w:rsidR="00387894" w:rsidRDefault="00387894" w:rsidP="00861FD6">
      <w:pPr>
        <w:pStyle w:val="ListParagraph"/>
        <w:numPr>
          <w:ilvl w:val="1"/>
          <w:numId w:val="2"/>
        </w:numPr>
      </w:pPr>
      <w:r>
        <w:t xml:space="preserve">Neither party can claim any contribution from the other for the work carried out </w:t>
      </w:r>
    </w:p>
    <w:p w14:paraId="7FD9C3F7" w14:textId="3D959F20" w:rsidR="00387894" w:rsidRDefault="00387894" w:rsidP="00387894">
      <w:pPr>
        <w:pStyle w:val="ListParagraph"/>
        <w:numPr>
          <w:ilvl w:val="0"/>
          <w:numId w:val="2"/>
        </w:numPr>
      </w:pPr>
      <w:r w:rsidRPr="00281FCE">
        <w:rPr>
          <w:b/>
          <w:bCs/>
        </w:rPr>
        <w:t>Equitable lease</w:t>
      </w:r>
      <w:r>
        <w:t xml:space="preserve"> = Technically an estate contract </w:t>
      </w:r>
    </w:p>
    <w:p w14:paraId="023B5F63" w14:textId="447017CE" w:rsidR="00387894" w:rsidRDefault="00387894" w:rsidP="00387894">
      <w:pPr>
        <w:pStyle w:val="ListParagraph"/>
        <w:numPr>
          <w:ilvl w:val="0"/>
          <w:numId w:val="2"/>
        </w:numPr>
      </w:pPr>
      <w:r w:rsidRPr="00281FCE">
        <w:rPr>
          <w:b/>
          <w:bCs/>
        </w:rPr>
        <w:t>Mortgagee power of sale</w:t>
      </w:r>
      <w:r>
        <w:t xml:space="preserve">: Mortgagee has a duty to obtain the true market value of the property at the time of sale, including accurately advertising the land. But the mortgagee can choose </w:t>
      </w:r>
      <w:r w:rsidRPr="00387894">
        <w:rPr>
          <w:b/>
          <w:bCs/>
          <w:u w:val="single"/>
        </w:rPr>
        <w:t>whenever and however</w:t>
      </w:r>
      <w:r>
        <w:t xml:space="preserve"> to sell the land </w:t>
      </w:r>
    </w:p>
    <w:p w14:paraId="45224DE0" w14:textId="0FF93344" w:rsidR="00387894" w:rsidRDefault="00387894" w:rsidP="00387894">
      <w:pPr>
        <w:pStyle w:val="ListParagraph"/>
        <w:numPr>
          <w:ilvl w:val="0"/>
          <w:numId w:val="2"/>
        </w:numPr>
      </w:pPr>
      <w:r w:rsidRPr="00281FCE">
        <w:rPr>
          <w:b/>
          <w:bCs/>
        </w:rPr>
        <w:t>Legal owners</w:t>
      </w:r>
      <w:r>
        <w:t xml:space="preserve">: Must be 18+. Equitable owners will not automatically become legal owner when turning 18, must apply </w:t>
      </w:r>
    </w:p>
    <w:p w14:paraId="413023A4" w14:textId="7EF670FC" w:rsidR="00D51203" w:rsidRDefault="00D51203" w:rsidP="00387894">
      <w:pPr>
        <w:pStyle w:val="ListParagraph"/>
        <w:numPr>
          <w:ilvl w:val="0"/>
          <w:numId w:val="2"/>
        </w:numPr>
      </w:pPr>
      <w:r w:rsidRPr="00281FCE">
        <w:rPr>
          <w:b/>
          <w:bCs/>
        </w:rPr>
        <w:t>Bankruptcy of a co-owner</w:t>
      </w:r>
      <w:r>
        <w:t xml:space="preserve">: </w:t>
      </w:r>
      <w:r w:rsidRPr="00D51203">
        <w:rPr>
          <w:b/>
          <w:bCs/>
          <w:u w:val="single"/>
        </w:rPr>
        <w:t>Automatic</w:t>
      </w:r>
      <w:r>
        <w:t xml:space="preserve"> severance of a JT</w:t>
      </w:r>
    </w:p>
    <w:p w14:paraId="346FCD4C" w14:textId="57DC0D3F" w:rsidR="00D51203" w:rsidRDefault="00D51203" w:rsidP="00387894">
      <w:pPr>
        <w:pStyle w:val="ListParagraph"/>
        <w:numPr>
          <w:ilvl w:val="0"/>
          <w:numId w:val="2"/>
        </w:numPr>
      </w:pPr>
      <w:r>
        <w:t xml:space="preserve">Equity </w:t>
      </w:r>
      <w:r w:rsidRPr="00D51203">
        <w:rPr>
          <w:b/>
          <w:bCs/>
          <w:u w:val="single"/>
        </w:rPr>
        <w:t>presumes TIC</w:t>
      </w:r>
      <w:r>
        <w:t xml:space="preserve"> in a business context </w:t>
      </w:r>
    </w:p>
    <w:p w14:paraId="6690088F" w14:textId="32AE468D" w:rsidR="00D51203" w:rsidRDefault="00D51203" w:rsidP="00D51203">
      <w:pPr>
        <w:pStyle w:val="ListParagraph"/>
        <w:numPr>
          <w:ilvl w:val="0"/>
          <w:numId w:val="2"/>
        </w:numPr>
      </w:pPr>
      <w:r w:rsidRPr="00281FCE">
        <w:rPr>
          <w:b/>
          <w:bCs/>
        </w:rPr>
        <w:t>Profit a prendre</w:t>
      </w:r>
      <w:r>
        <w:t xml:space="preserve">: Must involve taking something capable of ownership. Does not include water from a natural feature or the right to use land </w:t>
      </w:r>
    </w:p>
    <w:p w14:paraId="0CC6A426" w14:textId="2F419DFA" w:rsidR="007F2D45" w:rsidRDefault="00D51203" w:rsidP="00D51203">
      <w:pPr>
        <w:pStyle w:val="ListParagraph"/>
        <w:numPr>
          <w:ilvl w:val="0"/>
          <w:numId w:val="2"/>
        </w:numPr>
      </w:pPr>
      <w:r w:rsidRPr="00281FCE">
        <w:rPr>
          <w:b/>
          <w:bCs/>
        </w:rPr>
        <w:t>Trustees</w:t>
      </w:r>
      <w:r>
        <w:t xml:space="preserve">: Must consult with all Bs, 18+, who have an immediate interest in </w:t>
      </w:r>
      <w:r w:rsidRPr="00D51203">
        <w:rPr>
          <w:b/>
          <w:bCs/>
          <w:u w:val="single"/>
        </w:rPr>
        <w:t>possession</w:t>
      </w:r>
      <w:r>
        <w:t xml:space="preserve"> in the land before exercising any function relating to the land  </w:t>
      </w:r>
    </w:p>
    <w:p w14:paraId="15D38A3F" w14:textId="399BD84F" w:rsidR="00D51203" w:rsidRDefault="00D51203" w:rsidP="00D51203">
      <w:pPr>
        <w:pStyle w:val="ListParagraph"/>
        <w:numPr>
          <w:ilvl w:val="0"/>
          <w:numId w:val="2"/>
        </w:numPr>
      </w:pPr>
      <w:r>
        <w:t xml:space="preserve">Mortgages of RL become legal </w:t>
      </w:r>
      <w:r w:rsidRPr="00D51203">
        <w:rPr>
          <w:b/>
          <w:bCs/>
          <w:u w:val="single"/>
        </w:rPr>
        <w:t>when registered</w:t>
      </w:r>
      <w:r>
        <w:t xml:space="preserve">, not created </w:t>
      </w:r>
    </w:p>
    <w:p w14:paraId="441207DE" w14:textId="6B0C1504" w:rsidR="00D51203" w:rsidRDefault="00D51203" w:rsidP="00D51203">
      <w:pPr>
        <w:pStyle w:val="ListParagraph"/>
        <w:numPr>
          <w:ilvl w:val="0"/>
          <w:numId w:val="2"/>
        </w:numPr>
      </w:pPr>
      <w:r w:rsidRPr="006A172B">
        <w:rPr>
          <w:b/>
          <w:bCs/>
          <w:u w:val="single"/>
        </w:rPr>
        <w:t>Contract</w:t>
      </w:r>
      <w:r>
        <w:t xml:space="preserve"> for creation or transfer of rights in land (s.2 LPMPA)</w:t>
      </w:r>
      <w:r w:rsidR="006A172B">
        <w:t>: Contracts or failed legal estates (includes estate contract)</w:t>
      </w:r>
    </w:p>
    <w:p w14:paraId="2823DD04" w14:textId="438D0AF7" w:rsidR="006A172B" w:rsidRDefault="006A172B" w:rsidP="006A172B">
      <w:pPr>
        <w:pStyle w:val="ListParagraph"/>
        <w:numPr>
          <w:ilvl w:val="1"/>
          <w:numId w:val="2"/>
        </w:numPr>
      </w:pPr>
      <w:r w:rsidRPr="006A172B">
        <w:t xml:space="preserve">Writing </w:t>
      </w:r>
    </w:p>
    <w:p w14:paraId="01190DA4" w14:textId="5B7F0C68" w:rsidR="006A172B" w:rsidRDefault="006A172B" w:rsidP="006A172B">
      <w:pPr>
        <w:pStyle w:val="ListParagraph"/>
        <w:numPr>
          <w:ilvl w:val="1"/>
          <w:numId w:val="2"/>
        </w:numPr>
      </w:pPr>
      <w:r>
        <w:t xml:space="preserve">Contain all express terms </w:t>
      </w:r>
    </w:p>
    <w:p w14:paraId="43F12009" w14:textId="2A8E0D3A" w:rsidR="006A172B" w:rsidRPr="006A172B" w:rsidRDefault="006A172B" w:rsidP="006A172B">
      <w:pPr>
        <w:pStyle w:val="ListParagraph"/>
        <w:numPr>
          <w:ilvl w:val="1"/>
          <w:numId w:val="2"/>
        </w:numPr>
      </w:pPr>
      <w:r>
        <w:t xml:space="preserve">Signed by all parties </w:t>
      </w:r>
    </w:p>
    <w:p w14:paraId="10CAF8CD" w14:textId="49018230" w:rsidR="00D51203" w:rsidRDefault="00D51203" w:rsidP="00D51203">
      <w:pPr>
        <w:pStyle w:val="ListParagraph"/>
        <w:numPr>
          <w:ilvl w:val="0"/>
          <w:numId w:val="2"/>
        </w:numPr>
      </w:pPr>
      <w:r w:rsidRPr="00281FCE">
        <w:rPr>
          <w:b/>
          <w:bCs/>
        </w:rPr>
        <w:t>Deed requirements (s.52(1) LPA</w:t>
      </w:r>
      <w:r>
        <w:t>)</w:t>
      </w:r>
      <w:r w:rsidR="006A172B">
        <w:t xml:space="preserve">: Creation or transfer of legal estate/interest </w:t>
      </w:r>
    </w:p>
    <w:p w14:paraId="1ECE611F" w14:textId="0C1A2AAE" w:rsidR="006A172B" w:rsidRDefault="006A172B" w:rsidP="006A172B">
      <w:pPr>
        <w:pStyle w:val="ListParagraph"/>
        <w:numPr>
          <w:ilvl w:val="1"/>
          <w:numId w:val="2"/>
        </w:numPr>
      </w:pPr>
      <w:r>
        <w:t xml:space="preserve">Written </w:t>
      </w:r>
    </w:p>
    <w:p w14:paraId="60F49C32" w14:textId="45330FDB" w:rsidR="006A172B" w:rsidRDefault="006A172B" w:rsidP="006A172B">
      <w:pPr>
        <w:pStyle w:val="ListParagraph"/>
        <w:numPr>
          <w:ilvl w:val="1"/>
          <w:numId w:val="2"/>
        </w:numPr>
      </w:pPr>
      <w:r>
        <w:t xml:space="preserve">Clear on its face </w:t>
      </w:r>
    </w:p>
    <w:p w14:paraId="7C3EA9B4" w14:textId="1CD6ED52" w:rsidR="006A172B" w:rsidRDefault="006A172B" w:rsidP="006A172B">
      <w:pPr>
        <w:pStyle w:val="ListParagraph"/>
        <w:numPr>
          <w:ilvl w:val="1"/>
          <w:numId w:val="2"/>
        </w:numPr>
      </w:pPr>
      <w:r>
        <w:t xml:space="preserve">Signed by individual </w:t>
      </w:r>
    </w:p>
    <w:p w14:paraId="3975873D" w14:textId="169AF034" w:rsidR="006A172B" w:rsidRDefault="006A172B" w:rsidP="006A172B">
      <w:pPr>
        <w:pStyle w:val="ListParagraph"/>
        <w:numPr>
          <w:ilvl w:val="1"/>
          <w:numId w:val="2"/>
        </w:numPr>
      </w:pPr>
      <w:r>
        <w:t xml:space="preserve">Witnessed </w:t>
      </w:r>
    </w:p>
    <w:p w14:paraId="32A09515" w14:textId="3A09A220" w:rsidR="006A172B" w:rsidRDefault="006A172B" w:rsidP="006A172B">
      <w:pPr>
        <w:pStyle w:val="ListParagraph"/>
        <w:numPr>
          <w:ilvl w:val="1"/>
          <w:numId w:val="2"/>
        </w:numPr>
      </w:pPr>
      <w:r>
        <w:t xml:space="preserve">Delivered </w:t>
      </w:r>
    </w:p>
    <w:p w14:paraId="1DE142F0" w14:textId="77777777" w:rsidR="006A172B" w:rsidRDefault="00D51203" w:rsidP="006A172B">
      <w:pPr>
        <w:pStyle w:val="ListParagraph"/>
        <w:numPr>
          <w:ilvl w:val="0"/>
          <w:numId w:val="2"/>
        </w:numPr>
      </w:pPr>
      <w:r w:rsidRPr="00281FCE">
        <w:rPr>
          <w:b/>
          <w:bCs/>
        </w:rPr>
        <w:t>Signed written document (S.53(1) LPA</w:t>
      </w:r>
      <w:r>
        <w:t>)</w:t>
      </w:r>
      <w:r w:rsidR="006A172B">
        <w:t xml:space="preserve">: </w:t>
      </w:r>
      <w:r>
        <w:t>Equitable only</w:t>
      </w:r>
    </w:p>
    <w:p w14:paraId="0BF94255" w14:textId="77777777" w:rsidR="006A172B" w:rsidRDefault="006A172B" w:rsidP="006A172B">
      <w:pPr>
        <w:pStyle w:val="ListParagraph"/>
        <w:numPr>
          <w:ilvl w:val="1"/>
          <w:numId w:val="2"/>
        </w:numPr>
      </w:pPr>
      <w:r>
        <w:t xml:space="preserve">Written </w:t>
      </w:r>
    </w:p>
    <w:p w14:paraId="4A6197A3" w14:textId="04B143B1" w:rsidR="00D51203" w:rsidRDefault="006A172B" w:rsidP="006A172B">
      <w:pPr>
        <w:pStyle w:val="ListParagraph"/>
        <w:numPr>
          <w:ilvl w:val="1"/>
          <w:numId w:val="2"/>
        </w:numPr>
      </w:pPr>
      <w:r>
        <w:t xml:space="preserve">Signed by individual  </w:t>
      </w:r>
      <w:r w:rsidR="00D51203">
        <w:t xml:space="preserve"> </w:t>
      </w:r>
    </w:p>
    <w:p w14:paraId="165FB5A4" w14:textId="402D9814" w:rsidR="006A172B" w:rsidRDefault="006A172B" w:rsidP="006A172B">
      <w:pPr>
        <w:pStyle w:val="ListParagraph"/>
        <w:numPr>
          <w:ilvl w:val="0"/>
          <w:numId w:val="2"/>
        </w:numPr>
      </w:pPr>
      <w:r w:rsidRPr="00281FCE">
        <w:rPr>
          <w:b/>
          <w:bCs/>
        </w:rPr>
        <w:t>Positive covenant with indemnity chain</w:t>
      </w:r>
      <w:r>
        <w:t>: Covenantee can only sue the original covenantor. Cannot sue the current resident directly</w:t>
      </w:r>
    </w:p>
    <w:p w14:paraId="12720B16" w14:textId="568BCE66" w:rsidR="006A172B" w:rsidRDefault="006A172B" w:rsidP="006A172B">
      <w:pPr>
        <w:pStyle w:val="ListParagraph"/>
        <w:numPr>
          <w:ilvl w:val="0"/>
          <w:numId w:val="2"/>
        </w:numPr>
      </w:pPr>
      <w:r w:rsidRPr="00281FCE">
        <w:rPr>
          <w:b/>
          <w:bCs/>
        </w:rPr>
        <w:t>Tenants</w:t>
      </w:r>
      <w:r>
        <w:t xml:space="preserve">: Considered successors in title so they can enforce covenants that benefit the land they occupy </w:t>
      </w:r>
    </w:p>
    <w:p w14:paraId="00FD3BF5" w14:textId="0305BDAA" w:rsidR="006A172B" w:rsidRDefault="006A172B" w:rsidP="006A172B">
      <w:pPr>
        <w:pStyle w:val="ListParagraph"/>
        <w:numPr>
          <w:ilvl w:val="0"/>
          <w:numId w:val="2"/>
        </w:numPr>
      </w:pPr>
      <w:r w:rsidRPr="00281FCE">
        <w:rPr>
          <w:b/>
          <w:bCs/>
        </w:rPr>
        <w:t>Severance</w:t>
      </w:r>
      <w:r>
        <w:t xml:space="preserve">: Can only be oral if there was mutual agreement </w:t>
      </w:r>
    </w:p>
    <w:p w14:paraId="4193DEE6" w14:textId="77777777" w:rsidR="00D51203" w:rsidRDefault="00D51203" w:rsidP="00D51203"/>
    <w:p w14:paraId="4838530F" w14:textId="77777777" w:rsidR="00D51203" w:rsidRDefault="00D51203" w:rsidP="00D51203"/>
    <w:tbl>
      <w:tblPr>
        <w:tblStyle w:val="TableGrid"/>
        <w:tblW w:w="0" w:type="auto"/>
        <w:tblLook w:val="04A0" w:firstRow="1" w:lastRow="0" w:firstColumn="1" w:lastColumn="0" w:noHBand="0" w:noVBand="1"/>
      </w:tblPr>
      <w:tblGrid>
        <w:gridCol w:w="3005"/>
        <w:gridCol w:w="3005"/>
        <w:gridCol w:w="3006"/>
      </w:tblGrid>
      <w:tr w:rsidR="007F2D45" w14:paraId="21EA932D" w14:textId="77777777" w:rsidTr="007F2D45">
        <w:tc>
          <w:tcPr>
            <w:tcW w:w="3005" w:type="dxa"/>
          </w:tcPr>
          <w:p w14:paraId="283401EE" w14:textId="77777777" w:rsidR="007F2D45" w:rsidRDefault="007F2D45" w:rsidP="007F2D45">
            <w:pPr>
              <w:rPr>
                <w:b/>
                <w:bCs/>
              </w:rPr>
            </w:pPr>
            <w:r w:rsidRPr="007F2D45">
              <w:rPr>
                <w:b/>
                <w:bCs/>
              </w:rPr>
              <w:t xml:space="preserve">Leases 3 years or less </w:t>
            </w:r>
          </w:p>
          <w:p w14:paraId="310CA756" w14:textId="57E62E02" w:rsidR="00D51203" w:rsidRPr="007F2D45" w:rsidRDefault="00D51203" w:rsidP="007F2D45">
            <w:pPr>
              <w:rPr>
                <w:b/>
                <w:bCs/>
              </w:rPr>
            </w:pPr>
            <w:r>
              <w:rPr>
                <w:b/>
                <w:bCs/>
              </w:rPr>
              <w:t>(</w:t>
            </w:r>
            <w:proofErr w:type="spellStart"/>
            <w:r>
              <w:rPr>
                <w:b/>
                <w:bCs/>
              </w:rPr>
              <w:t>parol</w:t>
            </w:r>
            <w:proofErr w:type="spellEnd"/>
            <w:r>
              <w:rPr>
                <w:b/>
                <w:bCs/>
              </w:rPr>
              <w:t xml:space="preserve"> lease/fixed term)</w:t>
            </w:r>
          </w:p>
        </w:tc>
        <w:tc>
          <w:tcPr>
            <w:tcW w:w="3005" w:type="dxa"/>
          </w:tcPr>
          <w:p w14:paraId="4D7C64C9" w14:textId="6DCA2459" w:rsidR="007F2D45" w:rsidRPr="007F2D45" w:rsidRDefault="007F2D45" w:rsidP="007F2D45">
            <w:pPr>
              <w:rPr>
                <w:b/>
                <w:bCs/>
              </w:rPr>
            </w:pPr>
            <w:r w:rsidRPr="007F2D45">
              <w:rPr>
                <w:b/>
                <w:bCs/>
              </w:rPr>
              <w:t>More than 3 to exactly 7 years</w:t>
            </w:r>
            <w:r w:rsidR="00D51203">
              <w:rPr>
                <w:b/>
                <w:bCs/>
              </w:rPr>
              <w:t xml:space="preserve"> (notable legal lease)</w:t>
            </w:r>
          </w:p>
        </w:tc>
        <w:tc>
          <w:tcPr>
            <w:tcW w:w="3006" w:type="dxa"/>
          </w:tcPr>
          <w:p w14:paraId="383344FE" w14:textId="1F39ACFE" w:rsidR="007F2D45" w:rsidRPr="007F2D45" w:rsidRDefault="007F2D45" w:rsidP="007F2D45">
            <w:pPr>
              <w:rPr>
                <w:b/>
                <w:bCs/>
              </w:rPr>
            </w:pPr>
            <w:r w:rsidRPr="007F2D45">
              <w:rPr>
                <w:b/>
                <w:bCs/>
              </w:rPr>
              <w:t xml:space="preserve">More than 7 years </w:t>
            </w:r>
          </w:p>
        </w:tc>
      </w:tr>
      <w:tr w:rsidR="007F2D45" w14:paraId="78E23B7F" w14:textId="77777777" w:rsidTr="007F2D45">
        <w:tc>
          <w:tcPr>
            <w:tcW w:w="3005" w:type="dxa"/>
          </w:tcPr>
          <w:p w14:paraId="3F1CE317" w14:textId="5B23C1C3" w:rsidR="007F2D45" w:rsidRDefault="007F2D45" w:rsidP="007F2D45">
            <w:r>
              <w:t>No deed</w:t>
            </w:r>
          </w:p>
        </w:tc>
        <w:tc>
          <w:tcPr>
            <w:tcW w:w="3005" w:type="dxa"/>
          </w:tcPr>
          <w:p w14:paraId="5240B69B" w14:textId="30D8FBEF" w:rsidR="007F2D45" w:rsidRDefault="007F2D45" w:rsidP="007F2D45">
            <w:r>
              <w:t xml:space="preserve">Deed </w:t>
            </w:r>
          </w:p>
        </w:tc>
        <w:tc>
          <w:tcPr>
            <w:tcW w:w="3006" w:type="dxa"/>
          </w:tcPr>
          <w:p w14:paraId="17AA3C91" w14:textId="50095B05" w:rsidR="007F2D45" w:rsidRDefault="007F2D45" w:rsidP="007F2D45">
            <w:r>
              <w:t xml:space="preserve">Deed </w:t>
            </w:r>
          </w:p>
        </w:tc>
      </w:tr>
      <w:tr w:rsidR="007F2D45" w14:paraId="4E1A9E2E" w14:textId="77777777" w:rsidTr="007F2D45">
        <w:tc>
          <w:tcPr>
            <w:tcW w:w="3005" w:type="dxa"/>
          </w:tcPr>
          <w:p w14:paraId="1A117984" w14:textId="40FB8AB8" w:rsidR="007F2D45" w:rsidRDefault="007F2D45" w:rsidP="007F2D45">
            <w:r>
              <w:t xml:space="preserve">No registration </w:t>
            </w:r>
          </w:p>
        </w:tc>
        <w:tc>
          <w:tcPr>
            <w:tcW w:w="3005" w:type="dxa"/>
          </w:tcPr>
          <w:p w14:paraId="2B6F7287" w14:textId="096B6876" w:rsidR="007F2D45" w:rsidRDefault="007F2D45" w:rsidP="007F2D45">
            <w:r>
              <w:t xml:space="preserve">No registration </w:t>
            </w:r>
          </w:p>
        </w:tc>
        <w:tc>
          <w:tcPr>
            <w:tcW w:w="3006" w:type="dxa"/>
          </w:tcPr>
          <w:p w14:paraId="6D897A02" w14:textId="5901C302" w:rsidR="007F2D45" w:rsidRDefault="007F2D45" w:rsidP="007F2D45">
            <w:r>
              <w:t xml:space="preserve">Registration </w:t>
            </w:r>
          </w:p>
        </w:tc>
      </w:tr>
      <w:tr w:rsidR="007F2D45" w14:paraId="7FC5B783" w14:textId="77777777" w:rsidTr="007F2D45">
        <w:tc>
          <w:tcPr>
            <w:tcW w:w="3005" w:type="dxa"/>
          </w:tcPr>
          <w:p w14:paraId="6E332380" w14:textId="49B3729F" w:rsidR="007F2D45" w:rsidRDefault="007F2D45" w:rsidP="007F2D45">
            <w:r>
              <w:t xml:space="preserve">Overriding </w:t>
            </w:r>
          </w:p>
        </w:tc>
        <w:tc>
          <w:tcPr>
            <w:tcW w:w="3005" w:type="dxa"/>
          </w:tcPr>
          <w:p w14:paraId="3AE5C8B5" w14:textId="55708C8A" w:rsidR="007F2D45" w:rsidRDefault="007F2D45" w:rsidP="007F2D45">
            <w:r>
              <w:t xml:space="preserve">Overriding </w:t>
            </w:r>
          </w:p>
        </w:tc>
        <w:tc>
          <w:tcPr>
            <w:tcW w:w="3006" w:type="dxa"/>
          </w:tcPr>
          <w:p w14:paraId="1C518E1D" w14:textId="32691FBE" w:rsidR="007F2D45" w:rsidRDefault="007F2D45" w:rsidP="007F2D45">
            <w:r>
              <w:t>If not complied with, equitable</w:t>
            </w:r>
          </w:p>
        </w:tc>
      </w:tr>
    </w:tbl>
    <w:p w14:paraId="6B7E3FB2" w14:textId="77777777" w:rsidR="007F2D45" w:rsidRDefault="007F2D45" w:rsidP="007F2D45"/>
    <w:tbl>
      <w:tblPr>
        <w:tblStyle w:val="TableGrid"/>
        <w:tblW w:w="0" w:type="auto"/>
        <w:tblLook w:val="04A0" w:firstRow="1" w:lastRow="0" w:firstColumn="1" w:lastColumn="0" w:noHBand="0" w:noVBand="1"/>
      </w:tblPr>
      <w:tblGrid>
        <w:gridCol w:w="3005"/>
        <w:gridCol w:w="3005"/>
        <w:gridCol w:w="3006"/>
      </w:tblGrid>
      <w:tr w:rsidR="00387894" w14:paraId="14B5E673" w14:textId="77777777" w:rsidTr="00177341">
        <w:tc>
          <w:tcPr>
            <w:tcW w:w="3005" w:type="dxa"/>
          </w:tcPr>
          <w:p w14:paraId="35C60A4B" w14:textId="71760448" w:rsidR="00387894" w:rsidRPr="00387894" w:rsidRDefault="00387894" w:rsidP="00177341">
            <w:pPr>
              <w:rPr>
                <w:b/>
                <w:bCs/>
              </w:rPr>
            </w:pPr>
            <w:r w:rsidRPr="00387894">
              <w:rPr>
                <w:b/>
                <w:bCs/>
              </w:rPr>
              <w:t xml:space="preserve">Property register </w:t>
            </w:r>
          </w:p>
        </w:tc>
        <w:tc>
          <w:tcPr>
            <w:tcW w:w="3005" w:type="dxa"/>
          </w:tcPr>
          <w:p w14:paraId="0985BC50" w14:textId="5EF6E7D9" w:rsidR="00387894" w:rsidRPr="00387894" w:rsidRDefault="00387894" w:rsidP="00177341">
            <w:pPr>
              <w:rPr>
                <w:b/>
                <w:bCs/>
              </w:rPr>
            </w:pPr>
            <w:r w:rsidRPr="00387894">
              <w:rPr>
                <w:b/>
                <w:bCs/>
              </w:rPr>
              <w:t xml:space="preserve">Proprietorship register </w:t>
            </w:r>
          </w:p>
        </w:tc>
        <w:tc>
          <w:tcPr>
            <w:tcW w:w="3006" w:type="dxa"/>
          </w:tcPr>
          <w:p w14:paraId="6A95ED1A" w14:textId="449A0082" w:rsidR="00387894" w:rsidRPr="00387894" w:rsidRDefault="00387894" w:rsidP="00177341">
            <w:pPr>
              <w:rPr>
                <w:b/>
                <w:bCs/>
              </w:rPr>
            </w:pPr>
            <w:r w:rsidRPr="00387894">
              <w:rPr>
                <w:b/>
                <w:bCs/>
              </w:rPr>
              <w:t xml:space="preserve">Charges register </w:t>
            </w:r>
          </w:p>
        </w:tc>
      </w:tr>
      <w:tr w:rsidR="00387894" w14:paraId="2991C6E9" w14:textId="77777777" w:rsidTr="00177341">
        <w:tc>
          <w:tcPr>
            <w:tcW w:w="3005" w:type="dxa"/>
          </w:tcPr>
          <w:p w14:paraId="2AA0CFC1" w14:textId="464513C5" w:rsidR="00387894" w:rsidRDefault="00387894" w:rsidP="00177341">
            <w:r>
              <w:t xml:space="preserve">Title plan </w:t>
            </w:r>
          </w:p>
        </w:tc>
        <w:tc>
          <w:tcPr>
            <w:tcW w:w="3005" w:type="dxa"/>
          </w:tcPr>
          <w:p w14:paraId="764EE9AA" w14:textId="7A967FF5" w:rsidR="00387894" w:rsidRPr="00387894" w:rsidRDefault="00387894" w:rsidP="00177341">
            <w:pPr>
              <w:rPr>
                <w:b/>
                <w:bCs/>
                <w:u w:val="single"/>
              </w:rPr>
            </w:pPr>
            <w:r w:rsidRPr="00387894">
              <w:rPr>
                <w:b/>
                <w:bCs/>
                <w:u w:val="single"/>
              </w:rPr>
              <w:t xml:space="preserve">Class of title </w:t>
            </w:r>
          </w:p>
        </w:tc>
        <w:tc>
          <w:tcPr>
            <w:tcW w:w="3006" w:type="dxa"/>
          </w:tcPr>
          <w:p w14:paraId="4C6714B2" w14:textId="3C15436F" w:rsidR="00387894" w:rsidRDefault="00387894" w:rsidP="00177341">
            <w:r>
              <w:t>Incumbrances</w:t>
            </w:r>
          </w:p>
        </w:tc>
      </w:tr>
      <w:tr w:rsidR="00387894" w14:paraId="6A6B9201" w14:textId="77777777" w:rsidTr="00177341">
        <w:tc>
          <w:tcPr>
            <w:tcW w:w="3005" w:type="dxa"/>
          </w:tcPr>
          <w:p w14:paraId="1441C96A" w14:textId="02274CA6" w:rsidR="00387894" w:rsidRDefault="00387894" w:rsidP="00177341">
            <w:r>
              <w:lastRenderedPageBreak/>
              <w:t xml:space="preserve">Description of property </w:t>
            </w:r>
          </w:p>
        </w:tc>
        <w:tc>
          <w:tcPr>
            <w:tcW w:w="3005" w:type="dxa"/>
          </w:tcPr>
          <w:p w14:paraId="3AD8A673" w14:textId="6C20A612" w:rsidR="00387894" w:rsidRDefault="00387894" w:rsidP="00177341">
            <w:r>
              <w:t xml:space="preserve">Restrictions and notices </w:t>
            </w:r>
          </w:p>
        </w:tc>
        <w:tc>
          <w:tcPr>
            <w:tcW w:w="3006" w:type="dxa"/>
          </w:tcPr>
          <w:p w14:paraId="2476536F" w14:textId="23CDCFF3" w:rsidR="00387894" w:rsidRDefault="00387894" w:rsidP="00177341">
            <w:r>
              <w:t xml:space="preserve">Easements that </w:t>
            </w:r>
            <w:r w:rsidRPr="00387894">
              <w:rPr>
                <w:b/>
                <w:bCs/>
                <w:u w:val="single"/>
              </w:rPr>
              <w:t>burden</w:t>
            </w:r>
            <w:r>
              <w:t xml:space="preserve"> </w:t>
            </w:r>
          </w:p>
        </w:tc>
      </w:tr>
      <w:tr w:rsidR="00387894" w14:paraId="622523B7" w14:textId="77777777" w:rsidTr="00177341">
        <w:tc>
          <w:tcPr>
            <w:tcW w:w="3005" w:type="dxa"/>
          </w:tcPr>
          <w:p w14:paraId="1C29FCB3" w14:textId="2AD34EEE" w:rsidR="00387894" w:rsidRDefault="00387894" w:rsidP="00177341">
            <w:r>
              <w:t xml:space="preserve">Easements that </w:t>
            </w:r>
            <w:r w:rsidRPr="00387894">
              <w:rPr>
                <w:b/>
                <w:bCs/>
                <w:u w:val="single"/>
              </w:rPr>
              <w:t>benefit</w:t>
            </w:r>
            <w:r>
              <w:t xml:space="preserve"> </w:t>
            </w:r>
          </w:p>
        </w:tc>
        <w:tc>
          <w:tcPr>
            <w:tcW w:w="3005" w:type="dxa"/>
          </w:tcPr>
          <w:p w14:paraId="11D02550" w14:textId="09FA5788" w:rsidR="00387894" w:rsidRDefault="00387894" w:rsidP="00177341">
            <w:r>
              <w:t>Current owners</w:t>
            </w:r>
          </w:p>
        </w:tc>
        <w:tc>
          <w:tcPr>
            <w:tcW w:w="3006" w:type="dxa"/>
          </w:tcPr>
          <w:p w14:paraId="79343012" w14:textId="77777777" w:rsidR="00387894" w:rsidRDefault="00387894" w:rsidP="00177341"/>
        </w:tc>
      </w:tr>
    </w:tbl>
    <w:p w14:paraId="024F4908" w14:textId="77777777" w:rsidR="008F0D7A" w:rsidRDefault="008F0D7A">
      <w:pPr>
        <w:spacing w:after="160" w:line="278" w:lineRule="auto"/>
        <w:rPr>
          <w:b/>
          <w:bCs/>
          <w:u w:val="single"/>
        </w:rPr>
      </w:pPr>
      <w:r>
        <w:rPr>
          <w:b/>
          <w:bCs/>
          <w:u w:val="single"/>
        </w:rPr>
        <w:br w:type="page"/>
      </w:r>
    </w:p>
    <w:p w14:paraId="2D0E2D55" w14:textId="0EE1AA4F" w:rsidR="006B4E0D" w:rsidRPr="003D2A68" w:rsidRDefault="006B4E0D" w:rsidP="003D2A68">
      <w:pPr>
        <w:pStyle w:val="Heading1"/>
      </w:pPr>
      <w:r w:rsidRPr="003D2A68">
        <w:lastRenderedPageBreak/>
        <w:t>WILLS</w:t>
      </w:r>
    </w:p>
    <w:p w14:paraId="422A8CE9" w14:textId="170D5060" w:rsidR="006B4E0D" w:rsidRDefault="006B4E0D" w:rsidP="006B4E0D">
      <w:pPr>
        <w:pStyle w:val="ListParagraph"/>
        <w:numPr>
          <w:ilvl w:val="0"/>
          <w:numId w:val="2"/>
        </w:numPr>
      </w:pPr>
      <w:r w:rsidRPr="002855DB">
        <w:rPr>
          <w:b/>
          <w:bCs/>
        </w:rPr>
        <w:t>Forfeiture rule</w:t>
      </w:r>
      <w:r>
        <w:t xml:space="preserve">: When you kill someone, you’re not entitled to any gifts from them in their will AND any property that passes on survivorship to you </w:t>
      </w:r>
    </w:p>
    <w:p w14:paraId="74B5218E" w14:textId="7CD41E05" w:rsidR="00916EB0" w:rsidRDefault="00916EB0" w:rsidP="006B4E0D">
      <w:pPr>
        <w:pStyle w:val="ListParagraph"/>
        <w:numPr>
          <w:ilvl w:val="0"/>
          <w:numId w:val="2"/>
        </w:numPr>
      </w:pPr>
      <w:r w:rsidRPr="002855DB">
        <w:rPr>
          <w:b/>
          <w:bCs/>
        </w:rPr>
        <w:t>Survivorship</w:t>
      </w:r>
      <w:r>
        <w:t xml:space="preserve">: If something passes to someone by survivorship, it’s not counted at something that passes via will </w:t>
      </w:r>
    </w:p>
    <w:p w14:paraId="3AEA4299" w14:textId="5114F370" w:rsidR="008D2BE8" w:rsidRDefault="008D2BE8" w:rsidP="006B4E0D">
      <w:pPr>
        <w:pStyle w:val="ListParagraph"/>
        <w:numPr>
          <w:ilvl w:val="0"/>
          <w:numId w:val="2"/>
        </w:numPr>
      </w:pPr>
      <w:r w:rsidRPr="002855DB">
        <w:rPr>
          <w:b/>
          <w:bCs/>
        </w:rPr>
        <w:t>Pension</w:t>
      </w:r>
      <w:r>
        <w:t xml:space="preserve">: Pension provider will likely pay the pension according to the deceased’s letter of wishes, not into the man’s estate. </w:t>
      </w:r>
    </w:p>
    <w:p w14:paraId="0053286A" w14:textId="25C2973B" w:rsidR="002855DB" w:rsidRDefault="002855DB" w:rsidP="006B4E0D">
      <w:pPr>
        <w:pStyle w:val="ListParagraph"/>
        <w:numPr>
          <w:ilvl w:val="0"/>
          <w:numId w:val="2"/>
        </w:numPr>
      </w:pPr>
      <w:r>
        <w:rPr>
          <w:b/>
          <w:bCs/>
        </w:rPr>
        <w:t>S</w:t>
      </w:r>
      <w:r w:rsidRPr="002855DB">
        <w:t>.</w:t>
      </w:r>
      <w:r>
        <w:t xml:space="preserve">33: Grandchild or lineal descendant receives the share contingent on them </w:t>
      </w:r>
      <w:r w:rsidRPr="002855DB">
        <w:rPr>
          <w:b/>
          <w:bCs/>
          <w:u w:val="single"/>
        </w:rPr>
        <w:t>reaching 18 or marrying first</w:t>
      </w:r>
      <w:r>
        <w:t xml:space="preserve"> </w:t>
      </w:r>
    </w:p>
    <w:p w14:paraId="56497911" w14:textId="697F5BD4" w:rsidR="002855DB" w:rsidRDefault="002855DB" w:rsidP="006B4E0D">
      <w:pPr>
        <w:pStyle w:val="ListParagraph"/>
        <w:numPr>
          <w:ilvl w:val="0"/>
          <w:numId w:val="2"/>
        </w:numPr>
      </w:pPr>
      <w:r w:rsidRPr="002855DB">
        <w:rPr>
          <w:b/>
          <w:bCs/>
        </w:rPr>
        <w:t>Removing P</w:t>
      </w:r>
      <w:r>
        <w:t xml:space="preserve">R: Must go through the court to remove a PR. The court has discretion to </w:t>
      </w:r>
      <w:r w:rsidRPr="002855DB">
        <w:rPr>
          <w:b/>
          <w:bCs/>
          <w:u w:val="single"/>
        </w:rPr>
        <w:t>replace</w:t>
      </w:r>
      <w:r>
        <w:t xml:space="preserve"> a PR who has been removed, but the court MUST replace the PR if they are removing the only one left  </w:t>
      </w:r>
    </w:p>
    <w:p w14:paraId="5BB96892" w14:textId="137496BD" w:rsidR="002855DB" w:rsidRDefault="002855DB" w:rsidP="006B4E0D">
      <w:pPr>
        <w:pStyle w:val="ListParagraph"/>
        <w:numPr>
          <w:ilvl w:val="0"/>
          <w:numId w:val="2"/>
        </w:numPr>
      </w:pPr>
      <w:r>
        <w:rPr>
          <w:b/>
          <w:bCs/>
        </w:rPr>
        <w:t>Confidentiality</w:t>
      </w:r>
      <w:r w:rsidRPr="002855DB">
        <w:t>:</w:t>
      </w:r>
      <w:r>
        <w:t xml:space="preserve"> On death, the duty of confidentiality passes to the PRs. Solicitor must obtain consent from PRs before providing a copy of the will to others. Once a grant of probate has been issued, a will becomes a public document and anyone can apply to have a copy </w:t>
      </w:r>
    </w:p>
    <w:p w14:paraId="55C2C641" w14:textId="77CA245F" w:rsidR="002855DB" w:rsidRDefault="002855DB" w:rsidP="006B4E0D">
      <w:pPr>
        <w:pStyle w:val="ListParagraph"/>
        <w:numPr>
          <w:ilvl w:val="0"/>
          <w:numId w:val="2"/>
        </w:numPr>
      </w:pPr>
      <w:r>
        <w:rPr>
          <w:b/>
          <w:bCs/>
        </w:rPr>
        <w:t xml:space="preserve">Estate value for IHT = </w:t>
      </w:r>
      <w:r>
        <w:t xml:space="preserve">Everything – Debts </w:t>
      </w:r>
    </w:p>
    <w:p w14:paraId="095D4641" w14:textId="45ED23DB" w:rsidR="008F0D7A" w:rsidRPr="003D2A68" w:rsidRDefault="008F0D7A" w:rsidP="003D2A68">
      <w:pPr>
        <w:pStyle w:val="ListParagraph"/>
        <w:numPr>
          <w:ilvl w:val="0"/>
          <w:numId w:val="2"/>
        </w:numPr>
        <w:rPr>
          <w:b/>
          <w:bCs/>
        </w:rPr>
      </w:pPr>
      <w:r>
        <w:rPr>
          <w:b/>
          <w:bCs/>
        </w:rPr>
        <w:t xml:space="preserve">Stock price: </w:t>
      </w:r>
      <w:r>
        <w:t xml:space="preserve">Lower price </w:t>
      </w:r>
      <w:r w:rsidRPr="00281FCE">
        <w:rPr>
          <w:b/>
          <w:bCs/>
          <w:u w:val="single"/>
        </w:rPr>
        <w:t>+ ¼ of the difference</w:t>
      </w:r>
      <w:r>
        <w:t xml:space="preserve"> with the higher price</w:t>
      </w:r>
    </w:p>
    <w:p w14:paraId="7AE33C40" w14:textId="05DECC8F" w:rsidR="002855DB" w:rsidRDefault="002855DB" w:rsidP="006B4E0D">
      <w:pPr>
        <w:pStyle w:val="ListParagraph"/>
        <w:numPr>
          <w:ilvl w:val="0"/>
          <w:numId w:val="2"/>
        </w:numPr>
      </w:pPr>
      <w:r>
        <w:rPr>
          <w:b/>
          <w:bCs/>
        </w:rPr>
        <w:t xml:space="preserve">Conditional revocation: </w:t>
      </w:r>
      <w:r>
        <w:t xml:space="preserve">Check if there is a photocopy of the will somewhere </w:t>
      </w:r>
    </w:p>
    <w:p w14:paraId="54B9A758" w14:textId="688A2D6D" w:rsidR="002855DB" w:rsidRDefault="002855DB" w:rsidP="006B4E0D">
      <w:pPr>
        <w:pStyle w:val="ListParagraph"/>
        <w:numPr>
          <w:ilvl w:val="0"/>
          <w:numId w:val="2"/>
        </w:numPr>
      </w:pPr>
      <w:r>
        <w:rPr>
          <w:b/>
          <w:bCs/>
        </w:rPr>
        <w:t>Legatees:</w:t>
      </w:r>
      <w:r>
        <w:t xml:space="preserve"> Costs of settling any litigation to establish ownership is the liability of the legatee </w:t>
      </w:r>
    </w:p>
    <w:p w14:paraId="786FF3EE" w14:textId="5532F35E" w:rsidR="002855DB" w:rsidRDefault="002855DB" w:rsidP="006B4E0D">
      <w:pPr>
        <w:pStyle w:val="ListParagraph"/>
        <w:numPr>
          <w:ilvl w:val="0"/>
          <w:numId w:val="2"/>
        </w:numPr>
      </w:pPr>
      <w:r>
        <w:rPr>
          <w:b/>
          <w:bCs/>
        </w:rPr>
        <w:t>Affidavits:</w:t>
      </w:r>
      <w:r>
        <w:t xml:space="preserve"> No requirement to have both witnesses have to swear an affidavit to a will, </w:t>
      </w:r>
      <w:r w:rsidRPr="002855DB">
        <w:rPr>
          <w:u w:val="single"/>
        </w:rPr>
        <w:t>only one witness, or any other person</w:t>
      </w:r>
      <w:r>
        <w:t xml:space="preserve"> who was present (does not have to be a witness) </w:t>
      </w:r>
    </w:p>
    <w:p w14:paraId="0D8C8261" w14:textId="0DAE4D05" w:rsidR="002855DB" w:rsidRDefault="002855DB" w:rsidP="006B4E0D">
      <w:pPr>
        <w:pStyle w:val="ListParagraph"/>
        <w:numPr>
          <w:ilvl w:val="0"/>
          <w:numId w:val="2"/>
        </w:numPr>
      </w:pPr>
      <w:r>
        <w:rPr>
          <w:b/>
          <w:bCs/>
        </w:rPr>
        <w:t>PR:</w:t>
      </w:r>
      <w:r>
        <w:t xml:space="preserve"> Does not have personal allowance </w:t>
      </w:r>
    </w:p>
    <w:p w14:paraId="50E526B5" w14:textId="5E9C5971" w:rsidR="002855DB" w:rsidRDefault="002855DB" w:rsidP="006B4E0D">
      <w:pPr>
        <w:pStyle w:val="ListParagraph"/>
        <w:numPr>
          <w:ilvl w:val="0"/>
          <w:numId w:val="2"/>
        </w:numPr>
      </w:pPr>
      <w:r>
        <w:rPr>
          <w:b/>
          <w:bCs/>
        </w:rPr>
        <w:t>Executor’s duty:</w:t>
      </w:r>
      <w:r>
        <w:t xml:space="preserve"> Executor has a </w:t>
      </w:r>
      <w:r w:rsidRPr="002855DB">
        <w:rPr>
          <w:u w:val="single"/>
        </w:rPr>
        <w:t>duty to maximise the assets of an estate</w:t>
      </w:r>
      <w:r>
        <w:t xml:space="preserve">, so claiming to not know the true value of a valuable item is not a defence against having to account for profits of assets taken from the estate </w:t>
      </w:r>
    </w:p>
    <w:p w14:paraId="7E8C20F8" w14:textId="6D12C3B9" w:rsidR="002855DB" w:rsidRDefault="002855DB" w:rsidP="006B4E0D">
      <w:pPr>
        <w:pStyle w:val="ListParagraph"/>
        <w:numPr>
          <w:ilvl w:val="0"/>
          <w:numId w:val="2"/>
        </w:numPr>
      </w:pPr>
      <w:r>
        <w:rPr>
          <w:b/>
          <w:bCs/>
        </w:rPr>
        <w:t>IHT:</w:t>
      </w:r>
      <w:r>
        <w:t xml:space="preserve"> Shares in houses as joint tenants still attract IHT</w:t>
      </w:r>
      <w:r w:rsidR="00CD2055">
        <w:t xml:space="preserve"> (survivorship)</w:t>
      </w:r>
      <w:r>
        <w:t xml:space="preserve">, unless owned with spouse </w:t>
      </w:r>
    </w:p>
    <w:p w14:paraId="6DE80AFD" w14:textId="5DDB6174" w:rsidR="002855DB" w:rsidRDefault="002855DB" w:rsidP="006B4E0D">
      <w:pPr>
        <w:pStyle w:val="ListParagraph"/>
        <w:numPr>
          <w:ilvl w:val="0"/>
          <w:numId w:val="2"/>
        </w:numPr>
      </w:pPr>
      <w:r>
        <w:rPr>
          <w:b/>
          <w:bCs/>
        </w:rPr>
        <w:t>IHT:</w:t>
      </w:r>
      <w:r>
        <w:t xml:space="preserve"> Check that the value of an asset refers to a joint share or a full ownership </w:t>
      </w:r>
    </w:p>
    <w:p w14:paraId="79FCB925" w14:textId="35E1EE99" w:rsidR="002855DB" w:rsidRDefault="002855DB" w:rsidP="006B4E0D">
      <w:pPr>
        <w:pStyle w:val="ListParagraph"/>
        <w:numPr>
          <w:ilvl w:val="0"/>
          <w:numId w:val="2"/>
        </w:numPr>
      </w:pPr>
      <w:r>
        <w:rPr>
          <w:b/>
          <w:bCs/>
        </w:rPr>
        <w:t>IHT:</w:t>
      </w:r>
      <w:r>
        <w:t xml:space="preserve"> Instalment option for IHT is available for controlling shares</w:t>
      </w:r>
    </w:p>
    <w:p w14:paraId="50F56C59" w14:textId="5D356060" w:rsidR="00CD2055" w:rsidRDefault="00CD2055" w:rsidP="006B4E0D">
      <w:pPr>
        <w:pStyle w:val="ListParagraph"/>
        <w:numPr>
          <w:ilvl w:val="0"/>
          <w:numId w:val="2"/>
        </w:numPr>
      </w:pPr>
      <w:r>
        <w:rPr>
          <w:b/>
          <w:bCs/>
        </w:rPr>
        <w:t>IHT:</w:t>
      </w:r>
      <w:r>
        <w:t xml:space="preserve"> Small gifts exemption on IHT below £250 </w:t>
      </w:r>
    </w:p>
    <w:p w14:paraId="6AFCE0DA" w14:textId="6D9611F5" w:rsidR="00CD2055" w:rsidRDefault="00CD2055" w:rsidP="00CD2055">
      <w:pPr>
        <w:pStyle w:val="ListParagraph"/>
        <w:numPr>
          <w:ilvl w:val="0"/>
          <w:numId w:val="2"/>
        </w:numPr>
      </w:pPr>
      <w:r>
        <w:rPr>
          <w:b/>
          <w:bCs/>
        </w:rPr>
        <w:t>Codicils:</w:t>
      </w:r>
      <w:r>
        <w:t xml:space="preserve"> A codicil can save a previously failed gift. For example, if a beneficiary is a witness in the original will and is not a witness in the codicil, their gift can be saved </w:t>
      </w:r>
    </w:p>
    <w:p w14:paraId="6086843F" w14:textId="718AE9BB" w:rsidR="00CD2055" w:rsidRDefault="00CD2055" w:rsidP="00CD2055">
      <w:pPr>
        <w:pStyle w:val="ListParagraph"/>
        <w:numPr>
          <w:ilvl w:val="0"/>
          <w:numId w:val="2"/>
        </w:numPr>
      </w:pPr>
      <w:r>
        <w:rPr>
          <w:b/>
          <w:bCs/>
        </w:rPr>
        <w:t>Codicils:</w:t>
      </w:r>
      <w:r>
        <w:t xml:space="preserve"> Codicils must comply with s.9 – written and signed by the testator in the joint presence of 2 witnesses, who must witness the testator’s signature by signing the codicil in the testator’s presence </w:t>
      </w:r>
    </w:p>
    <w:p w14:paraId="1ADC3080" w14:textId="6013FA2C" w:rsidR="00CD2055" w:rsidRDefault="00CD2055" w:rsidP="00CD2055">
      <w:pPr>
        <w:pStyle w:val="ListParagraph"/>
        <w:numPr>
          <w:ilvl w:val="0"/>
          <w:numId w:val="2"/>
        </w:numPr>
      </w:pPr>
      <w:r>
        <w:rPr>
          <w:b/>
          <w:bCs/>
        </w:rPr>
        <w:t>Gifts:</w:t>
      </w:r>
      <w:r>
        <w:t xml:space="preserve"> A gift can be void for being vague (like not knowing which item the clause is referring to) </w:t>
      </w:r>
    </w:p>
    <w:p w14:paraId="0BA24C0A" w14:textId="34F837D3" w:rsidR="00CD2055" w:rsidRDefault="00CD2055" w:rsidP="00CD2055">
      <w:pPr>
        <w:pStyle w:val="ListParagraph"/>
        <w:numPr>
          <w:ilvl w:val="0"/>
          <w:numId w:val="2"/>
        </w:numPr>
      </w:pPr>
      <w:r>
        <w:rPr>
          <w:b/>
          <w:bCs/>
        </w:rPr>
        <w:t>Ademption:</w:t>
      </w:r>
      <w:r>
        <w:t xml:space="preserve"> Ademption only applies to specific gifts. General gifts like shares can be sold and replaced </w:t>
      </w:r>
    </w:p>
    <w:p w14:paraId="04D05E6D" w14:textId="76F6A131" w:rsidR="00512319" w:rsidRDefault="00512319" w:rsidP="00CD2055">
      <w:pPr>
        <w:pStyle w:val="ListParagraph"/>
        <w:numPr>
          <w:ilvl w:val="0"/>
          <w:numId w:val="2"/>
        </w:numPr>
      </w:pPr>
      <w:r>
        <w:rPr>
          <w:b/>
          <w:bCs/>
        </w:rPr>
        <w:t>Transgenders:</w:t>
      </w:r>
      <w:r>
        <w:t xml:space="preserve"> Wills before </w:t>
      </w:r>
      <w:r w:rsidRPr="00D858AC">
        <w:rPr>
          <w:b/>
          <w:bCs/>
          <w:u w:val="single"/>
        </w:rPr>
        <w:t>4 April 2005</w:t>
      </w:r>
      <w:r>
        <w:t xml:space="preserve"> containing a gender specific gift will still be valid even if the beneficiary transitions. But GRA allows the court to alter the disposition of the estate </w:t>
      </w:r>
      <w:r w:rsidR="00D858AC">
        <w:t>if it’s affected by transition</w:t>
      </w:r>
    </w:p>
    <w:p w14:paraId="1C89B2E7" w14:textId="7B8ABCD5" w:rsidR="007E19EA" w:rsidRDefault="007E19EA" w:rsidP="00CD2055">
      <w:pPr>
        <w:pStyle w:val="ListParagraph"/>
        <w:numPr>
          <w:ilvl w:val="0"/>
          <w:numId w:val="2"/>
        </w:numPr>
      </w:pPr>
      <w:r>
        <w:rPr>
          <w:b/>
          <w:bCs/>
        </w:rPr>
        <w:t>Category 2 excepted estate:</w:t>
      </w:r>
      <w:r>
        <w:t xml:space="preserve"> Does not count reduction in estate due to subtraction of debts or BPR</w:t>
      </w:r>
      <w:r w:rsidR="00BF527D">
        <w:t xml:space="preserve"> (and under £3m)</w:t>
      </w:r>
    </w:p>
    <w:p w14:paraId="520D3C1D" w14:textId="77777777" w:rsidR="008F0D7A" w:rsidRPr="008F0D7A" w:rsidRDefault="008F0D7A" w:rsidP="008F0D7A">
      <w:pPr>
        <w:pStyle w:val="ListParagraph"/>
        <w:numPr>
          <w:ilvl w:val="0"/>
          <w:numId w:val="2"/>
        </w:numPr>
        <w:rPr>
          <w:b/>
          <w:bCs/>
        </w:rPr>
      </w:pPr>
      <w:r>
        <w:rPr>
          <w:b/>
          <w:bCs/>
        </w:rPr>
        <w:t xml:space="preserve">PR: </w:t>
      </w:r>
      <w:r>
        <w:t xml:space="preserve">Death is not a disposal so PRs acquire property at probate value </w:t>
      </w:r>
    </w:p>
    <w:p w14:paraId="50BA2D85" w14:textId="77777777" w:rsidR="008F0D7A" w:rsidRPr="008F0D7A" w:rsidRDefault="008F0D7A" w:rsidP="008F0D7A">
      <w:pPr>
        <w:pStyle w:val="ListParagraph"/>
        <w:numPr>
          <w:ilvl w:val="0"/>
          <w:numId w:val="2"/>
        </w:numPr>
        <w:rPr>
          <w:b/>
          <w:bCs/>
        </w:rPr>
      </w:pPr>
      <w:r>
        <w:rPr>
          <w:b/>
          <w:bCs/>
        </w:rPr>
        <w:t xml:space="preserve">Quick succession relief: </w:t>
      </w:r>
      <w:r w:rsidRPr="008F0D7A">
        <w:t xml:space="preserve">Person A dies and leaves a property worth £500,000 to Person B. Person B pays IHT on it. If Person B dies within </w:t>
      </w:r>
      <w:r>
        <w:t>5</w:t>
      </w:r>
      <w:r w:rsidRPr="008F0D7A">
        <w:t xml:space="preserve"> years and passes the same property to Person C, QSR reduces the IHT payable by Person C.</w:t>
      </w:r>
    </w:p>
    <w:p w14:paraId="26D4F023" w14:textId="7BEDAA12" w:rsidR="008F0D7A" w:rsidRDefault="008F0D7A" w:rsidP="008F0D7A">
      <w:pPr>
        <w:pStyle w:val="ListParagraph"/>
        <w:numPr>
          <w:ilvl w:val="1"/>
          <w:numId w:val="2"/>
        </w:numPr>
        <w:rPr>
          <w:b/>
          <w:bCs/>
        </w:rPr>
      </w:pPr>
      <w:r>
        <w:rPr>
          <w:b/>
          <w:bCs/>
        </w:rPr>
        <w:t>QSR does not apply to transfers between S/CP</w:t>
      </w:r>
    </w:p>
    <w:p w14:paraId="2324468F" w14:textId="77777777" w:rsidR="008F0D7A" w:rsidRDefault="008F0D7A" w:rsidP="008F0D7A">
      <w:pPr>
        <w:pStyle w:val="ListParagraph"/>
        <w:numPr>
          <w:ilvl w:val="0"/>
          <w:numId w:val="2"/>
        </w:numPr>
      </w:pPr>
      <w:r>
        <w:rPr>
          <w:b/>
          <w:bCs/>
        </w:rPr>
        <w:t>Fully secret trusts:</w:t>
      </w:r>
      <w:r>
        <w:t xml:space="preserve"> Can circumvent the strict provisions of WA</w:t>
      </w:r>
    </w:p>
    <w:p w14:paraId="41B397E4" w14:textId="77777777" w:rsidR="008F0D7A" w:rsidRPr="008F0D7A" w:rsidRDefault="008F0D7A" w:rsidP="008F0D7A">
      <w:pPr>
        <w:pStyle w:val="ListParagraph"/>
        <w:numPr>
          <w:ilvl w:val="1"/>
          <w:numId w:val="2"/>
        </w:numPr>
      </w:pPr>
      <w:r w:rsidRPr="008F0D7A">
        <w:lastRenderedPageBreak/>
        <w:t xml:space="preserve">Intention of testator to establish a secret trust </w:t>
      </w:r>
    </w:p>
    <w:p w14:paraId="21D6EBA8" w14:textId="77777777" w:rsidR="008F0D7A" w:rsidRPr="008F0D7A" w:rsidRDefault="008F0D7A" w:rsidP="008F0D7A">
      <w:pPr>
        <w:pStyle w:val="ListParagraph"/>
        <w:numPr>
          <w:ilvl w:val="1"/>
          <w:numId w:val="2"/>
        </w:numPr>
      </w:pPr>
      <w:r w:rsidRPr="008F0D7A">
        <w:t xml:space="preserve">Communicated to trustee before death </w:t>
      </w:r>
    </w:p>
    <w:p w14:paraId="4D1B601A" w14:textId="77777777" w:rsidR="008F0D7A" w:rsidRPr="008F0D7A" w:rsidRDefault="008F0D7A" w:rsidP="008F0D7A">
      <w:pPr>
        <w:pStyle w:val="ListParagraph"/>
        <w:numPr>
          <w:ilvl w:val="1"/>
          <w:numId w:val="2"/>
        </w:numPr>
      </w:pPr>
      <w:r w:rsidRPr="008F0D7A">
        <w:t xml:space="preserve">Acceptance of obligation by trustee </w:t>
      </w:r>
    </w:p>
    <w:p w14:paraId="577AF560" w14:textId="17ABA8FB" w:rsidR="008F0D7A" w:rsidRPr="008F0D7A" w:rsidRDefault="008F0D7A" w:rsidP="008F0D7A">
      <w:pPr>
        <w:pStyle w:val="ListParagraph"/>
        <w:numPr>
          <w:ilvl w:val="0"/>
          <w:numId w:val="2"/>
        </w:numPr>
        <w:rPr>
          <w:b/>
          <w:bCs/>
        </w:rPr>
      </w:pPr>
      <w:r>
        <w:rPr>
          <w:b/>
          <w:bCs/>
        </w:rPr>
        <w:t xml:space="preserve">Minor interest in will: </w:t>
      </w:r>
      <w:r>
        <w:t xml:space="preserve">Appoint 2 individuals </w:t>
      </w:r>
      <w:r w:rsidRPr="008F0D7A">
        <w:rPr>
          <w:b/>
          <w:bCs/>
          <w:u w:val="single"/>
        </w:rPr>
        <w:t>unless</w:t>
      </w:r>
      <w:r>
        <w:t xml:space="preserve"> practicable to appoint only one as sole administrator/expedient in all the circumstances </w:t>
      </w:r>
    </w:p>
    <w:p w14:paraId="1F16064F" w14:textId="1ED3A410" w:rsidR="008F0D7A" w:rsidRPr="00C85A92" w:rsidRDefault="00C85A92" w:rsidP="008F0D7A">
      <w:pPr>
        <w:pStyle w:val="ListParagraph"/>
        <w:numPr>
          <w:ilvl w:val="0"/>
          <w:numId w:val="2"/>
        </w:numPr>
        <w:rPr>
          <w:b/>
          <w:bCs/>
        </w:rPr>
      </w:pPr>
      <w:r>
        <w:rPr>
          <w:b/>
          <w:bCs/>
        </w:rPr>
        <w:t xml:space="preserve">Signature: </w:t>
      </w:r>
      <w:r>
        <w:t xml:space="preserve">There is no restriction of who the 3P signing on behalf of the testator can be (can even be a sole beneficiary) but the testator must be physically and mentally present and positively direct the 3P to sign it </w:t>
      </w:r>
    </w:p>
    <w:p w14:paraId="7D44C4A8" w14:textId="5707D71E" w:rsidR="00C85A92" w:rsidRDefault="00006A1E" w:rsidP="008F0D7A">
      <w:pPr>
        <w:pStyle w:val="ListParagraph"/>
        <w:numPr>
          <w:ilvl w:val="0"/>
          <w:numId w:val="2"/>
        </w:numPr>
        <w:rPr>
          <w:b/>
          <w:bCs/>
        </w:rPr>
      </w:pPr>
      <w:r>
        <w:rPr>
          <w:b/>
          <w:bCs/>
        </w:rPr>
        <w:t xml:space="preserve">% Discount applies to leaseholds as well </w:t>
      </w:r>
    </w:p>
    <w:p w14:paraId="7A38259C" w14:textId="57285441" w:rsidR="00006A1E" w:rsidRPr="005D7577" w:rsidRDefault="00006A1E" w:rsidP="008F0D7A">
      <w:pPr>
        <w:pStyle w:val="ListParagraph"/>
        <w:numPr>
          <w:ilvl w:val="0"/>
          <w:numId w:val="2"/>
        </w:numPr>
        <w:rPr>
          <w:b/>
          <w:bCs/>
        </w:rPr>
      </w:pPr>
      <w:r>
        <w:rPr>
          <w:b/>
          <w:bCs/>
        </w:rPr>
        <w:t xml:space="preserve">Will validity: </w:t>
      </w:r>
      <w:r>
        <w:t xml:space="preserve">Will can be valid without date or attestation clause </w:t>
      </w:r>
    </w:p>
    <w:p w14:paraId="6BEC570D" w14:textId="79D7C0D8" w:rsidR="005D7577" w:rsidRPr="005D7577" w:rsidRDefault="005D7577" w:rsidP="008F0D7A">
      <w:pPr>
        <w:pStyle w:val="ListParagraph"/>
        <w:numPr>
          <w:ilvl w:val="0"/>
          <w:numId w:val="2"/>
        </w:numPr>
        <w:rPr>
          <w:b/>
          <w:bCs/>
        </w:rPr>
      </w:pPr>
      <w:r>
        <w:rPr>
          <w:b/>
          <w:bCs/>
        </w:rPr>
        <w:t xml:space="preserve">Divorce: </w:t>
      </w:r>
      <w:r>
        <w:t xml:space="preserve">Parties are still married until a final decree of divorce is made </w:t>
      </w:r>
    </w:p>
    <w:p w14:paraId="6B1A2E73" w14:textId="2194CF70" w:rsidR="005D7577" w:rsidRPr="005D7577" w:rsidRDefault="005D7577" w:rsidP="008F0D7A">
      <w:pPr>
        <w:pStyle w:val="ListParagraph"/>
        <w:numPr>
          <w:ilvl w:val="0"/>
          <w:numId w:val="2"/>
        </w:numPr>
        <w:rPr>
          <w:b/>
          <w:bCs/>
        </w:rPr>
      </w:pPr>
      <w:r>
        <w:rPr>
          <w:b/>
          <w:bCs/>
        </w:rPr>
        <w:t xml:space="preserve">Trick: </w:t>
      </w:r>
      <w:r>
        <w:t xml:space="preserve">If someone dies intestate with only a spouse and no children, the whole estate goes to the spouse and not their siblings </w:t>
      </w:r>
    </w:p>
    <w:p w14:paraId="5CB5DC07" w14:textId="77777777" w:rsidR="005B1C30" w:rsidRPr="005B1C30" w:rsidRDefault="005D7577" w:rsidP="008F0D7A">
      <w:pPr>
        <w:pStyle w:val="ListParagraph"/>
        <w:numPr>
          <w:ilvl w:val="0"/>
          <w:numId w:val="2"/>
        </w:numPr>
        <w:rPr>
          <w:b/>
          <w:bCs/>
        </w:rPr>
      </w:pPr>
      <w:r>
        <w:rPr>
          <w:b/>
          <w:bCs/>
        </w:rPr>
        <w:t xml:space="preserve">Chattel: </w:t>
      </w:r>
      <w:r>
        <w:t xml:space="preserve">If held </w:t>
      </w:r>
      <w:r w:rsidRPr="0050582C">
        <w:rPr>
          <w:b/>
          <w:bCs/>
          <w:u w:val="single"/>
        </w:rPr>
        <w:t>solely</w:t>
      </w:r>
      <w:r w:rsidR="005B1C30" w:rsidRPr="0050582C">
        <w:rPr>
          <w:b/>
          <w:bCs/>
          <w:u w:val="single"/>
        </w:rPr>
        <w:t>/primarily</w:t>
      </w:r>
      <w:r w:rsidRPr="0050582C">
        <w:rPr>
          <w:b/>
          <w:bCs/>
          <w:u w:val="single"/>
        </w:rPr>
        <w:t xml:space="preserve"> as an</w:t>
      </w:r>
      <w:r>
        <w:t xml:space="preserve"> </w:t>
      </w:r>
      <w:r w:rsidRPr="0050582C">
        <w:rPr>
          <w:b/>
          <w:bCs/>
          <w:u w:val="single"/>
        </w:rPr>
        <w:t>investment</w:t>
      </w:r>
      <w:r>
        <w:t xml:space="preserve"> at the time of death, </w:t>
      </w:r>
      <w:r w:rsidR="005B1C30">
        <w:t>it is not considered a personal chattel and it will not pass on to the spouse automatically</w:t>
      </w:r>
    </w:p>
    <w:p w14:paraId="5C1D0190" w14:textId="0E162332" w:rsidR="005B1C30" w:rsidRDefault="005B1C30" w:rsidP="008F0D7A">
      <w:pPr>
        <w:pStyle w:val="ListParagraph"/>
        <w:numPr>
          <w:ilvl w:val="0"/>
          <w:numId w:val="2"/>
        </w:numPr>
        <w:rPr>
          <w:b/>
          <w:bCs/>
        </w:rPr>
      </w:pPr>
      <w:r>
        <w:rPr>
          <w:b/>
          <w:bCs/>
        </w:rPr>
        <w:t>DMC</w:t>
      </w:r>
      <w:r w:rsidR="00495E5A">
        <w:rPr>
          <w:b/>
          <w:bCs/>
        </w:rPr>
        <w:t xml:space="preserve">: If effective, </w:t>
      </w:r>
      <w:r w:rsidR="00495E5A">
        <w:t>will not form part of death estate for distribution by PRs (but will form part of the death estate for IHT PURPOSES)</w:t>
      </w:r>
    </w:p>
    <w:p w14:paraId="13D7889F" w14:textId="77777777" w:rsidR="00612733" w:rsidRPr="00612733" w:rsidRDefault="005B1C30" w:rsidP="005B1C30">
      <w:pPr>
        <w:pStyle w:val="ListParagraph"/>
        <w:numPr>
          <w:ilvl w:val="1"/>
          <w:numId w:val="2"/>
        </w:numPr>
        <w:rPr>
          <w:b/>
          <w:bCs/>
        </w:rPr>
      </w:pPr>
      <w:r>
        <w:rPr>
          <w:b/>
          <w:bCs/>
        </w:rPr>
        <w:t xml:space="preserve">Contemplation of death: </w:t>
      </w:r>
      <w:r>
        <w:t xml:space="preserve">Death need not me imminent or very </w:t>
      </w:r>
      <w:r w:rsidR="00612733">
        <w:t>closes</w:t>
      </w:r>
      <w:r>
        <w:t xml:space="preserve">, but it must be a realistic outcome within a reasonably short </w:t>
      </w:r>
      <w:r w:rsidR="00612733">
        <w:t>time span</w:t>
      </w:r>
      <w:r>
        <w:t xml:space="preserve">. </w:t>
      </w:r>
      <w:r w:rsidR="00612733">
        <w:t>Near future</w:t>
      </w:r>
    </w:p>
    <w:p w14:paraId="041F2A4D" w14:textId="17691904" w:rsidR="005D7577" w:rsidRPr="00612733" w:rsidRDefault="00612733" w:rsidP="005B1C30">
      <w:pPr>
        <w:pStyle w:val="ListParagraph"/>
        <w:numPr>
          <w:ilvl w:val="1"/>
          <w:numId w:val="2"/>
        </w:numPr>
        <w:rPr>
          <w:b/>
          <w:bCs/>
        </w:rPr>
      </w:pPr>
      <w:r>
        <w:rPr>
          <w:b/>
          <w:bCs/>
        </w:rPr>
        <w:t>Gift conditional on death:</w:t>
      </w:r>
      <w:r>
        <w:t xml:space="preserve"> </w:t>
      </w:r>
      <w:r w:rsidRPr="00612733">
        <w:t>The intention has to be that the gift will only operate if the giver dies.</w:t>
      </w:r>
      <w:r>
        <w:rPr>
          <w:b/>
          <w:bCs/>
        </w:rPr>
        <w:t xml:space="preserve"> </w:t>
      </w:r>
      <w:r>
        <w:t>Intention can be gathered from words and the whole context. If giver does not die, the gift is revoked</w:t>
      </w:r>
    </w:p>
    <w:p w14:paraId="0982EAE9" w14:textId="342B8707" w:rsidR="00612733" w:rsidRPr="003D2A68" w:rsidRDefault="00612733" w:rsidP="005B1C30">
      <w:pPr>
        <w:pStyle w:val="ListParagraph"/>
        <w:numPr>
          <w:ilvl w:val="1"/>
          <w:numId w:val="2"/>
        </w:numPr>
        <w:rPr>
          <w:b/>
          <w:bCs/>
        </w:rPr>
      </w:pPr>
      <w:r>
        <w:rPr>
          <w:b/>
          <w:bCs/>
        </w:rPr>
        <w:t xml:space="preserve">Delivery of gift: </w:t>
      </w:r>
      <w:r>
        <w:t xml:space="preserve">Requires constructive delivery, but it does not perfect the gift until the giver dies. Gifts of unregistered land can be fulfilled by handing the relevant </w:t>
      </w:r>
      <w:r w:rsidRPr="00612733">
        <w:rPr>
          <w:b/>
          <w:bCs/>
          <w:u w:val="single"/>
        </w:rPr>
        <w:t>title deeds</w:t>
      </w:r>
      <w:r>
        <w:t xml:space="preserve"> over, but gifts of registered land require the relevant </w:t>
      </w:r>
      <w:r w:rsidRPr="00612733">
        <w:rPr>
          <w:b/>
          <w:bCs/>
          <w:u w:val="single"/>
        </w:rPr>
        <w:t>transfer forms</w:t>
      </w:r>
      <w:r>
        <w:t xml:space="preserve"> to be completed and lodged (not oral gift) </w:t>
      </w:r>
    </w:p>
    <w:p w14:paraId="44228A2C" w14:textId="10AEA0F6" w:rsidR="003D2A68" w:rsidRPr="003D2A68" w:rsidRDefault="003D2A68" w:rsidP="003D2A68">
      <w:pPr>
        <w:pStyle w:val="ListParagraph"/>
        <w:numPr>
          <w:ilvl w:val="2"/>
          <w:numId w:val="2"/>
        </w:numPr>
      </w:pPr>
      <w:r>
        <w:rPr>
          <w:b/>
          <w:bCs/>
        </w:rPr>
        <w:t xml:space="preserve">House: </w:t>
      </w:r>
      <w:r w:rsidRPr="003D2A68">
        <w:t>Title</w:t>
      </w:r>
      <w:r>
        <w:rPr>
          <w:b/>
          <w:bCs/>
        </w:rPr>
        <w:t xml:space="preserve"> </w:t>
      </w:r>
      <w:r w:rsidRPr="003D2A68">
        <w:t xml:space="preserve">deeds (URL) and keys </w:t>
      </w:r>
    </w:p>
    <w:p w14:paraId="3C2087C5" w14:textId="14B73736" w:rsidR="003D2A68" w:rsidRPr="003D2A68" w:rsidRDefault="003D2A68" w:rsidP="003D2A68">
      <w:pPr>
        <w:pStyle w:val="ListParagraph"/>
        <w:numPr>
          <w:ilvl w:val="2"/>
          <w:numId w:val="2"/>
        </w:numPr>
      </w:pPr>
      <w:r>
        <w:rPr>
          <w:b/>
          <w:bCs/>
        </w:rPr>
        <w:t xml:space="preserve">Chattel: </w:t>
      </w:r>
      <w:r w:rsidRPr="003D2A68">
        <w:t xml:space="preserve">Actual physical delivery or means of obtaining it </w:t>
      </w:r>
    </w:p>
    <w:p w14:paraId="19E764DD" w14:textId="54C7C832" w:rsidR="003D2A68" w:rsidRPr="003D2A68" w:rsidRDefault="003D2A68" w:rsidP="003D2A68">
      <w:pPr>
        <w:pStyle w:val="ListParagraph"/>
        <w:numPr>
          <w:ilvl w:val="2"/>
          <w:numId w:val="2"/>
        </w:numPr>
        <w:rPr>
          <w:b/>
          <w:bCs/>
        </w:rPr>
      </w:pPr>
      <w:r>
        <w:rPr>
          <w:b/>
          <w:bCs/>
        </w:rPr>
        <w:t xml:space="preserve">Cheques: </w:t>
      </w:r>
      <w:r w:rsidRPr="003D2A68">
        <w:t>ONLY cheques drawn by</w:t>
      </w:r>
      <w:r>
        <w:rPr>
          <w:b/>
          <w:bCs/>
        </w:rPr>
        <w:t xml:space="preserve"> </w:t>
      </w:r>
      <w:r w:rsidRPr="003D2A68">
        <w:rPr>
          <w:b/>
          <w:bCs/>
          <w:u w:val="single"/>
        </w:rPr>
        <w:t>third parties</w:t>
      </w:r>
      <w:r>
        <w:rPr>
          <w:b/>
          <w:bCs/>
        </w:rPr>
        <w:t xml:space="preserve">. </w:t>
      </w:r>
    </w:p>
    <w:p w14:paraId="28CC8717" w14:textId="40632889" w:rsidR="00DE6875" w:rsidRPr="00DE6875" w:rsidRDefault="00DE6875" w:rsidP="00DE6875">
      <w:pPr>
        <w:pStyle w:val="ListParagraph"/>
        <w:numPr>
          <w:ilvl w:val="0"/>
          <w:numId w:val="2"/>
        </w:numPr>
        <w:rPr>
          <w:b/>
          <w:bCs/>
        </w:rPr>
      </w:pPr>
      <w:r>
        <w:rPr>
          <w:b/>
          <w:bCs/>
        </w:rPr>
        <w:t xml:space="preserve">Caveat: </w:t>
      </w:r>
      <w:r>
        <w:t xml:space="preserve">No requirement that a caveator should have an interest under the existing will. Evidence of incapacity would not be required until the matter is fully considered by the court </w:t>
      </w:r>
    </w:p>
    <w:p w14:paraId="025536A5" w14:textId="5B0E58ED" w:rsidR="00DE6875" w:rsidRPr="000D6FF2" w:rsidRDefault="00DE6875" w:rsidP="00DE6875">
      <w:pPr>
        <w:pStyle w:val="ListParagraph"/>
        <w:numPr>
          <w:ilvl w:val="0"/>
          <w:numId w:val="2"/>
        </w:numPr>
        <w:rPr>
          <w:b/>
          <w:bCs/>
        </w:rPr>
      </w:pPr>
      <w:r>
        <w:rPr>
          <w:b/>
          <w:bCs/>
        </w:rPr>
        <w:t xml:space="preserve">IHT: </w:t>
      </w:r>
      <w:r>
        <w:t>Direct payment scheme applies only to UK banks named within the scheme and not foreign banks. Cannot get a direct payment from foreign banks for IHT purposes</w:t>
      </w:r>
    </w:p>
    <w:p w14:paraId="5E72A5E9" w14:textId="0AE959BE" w:rsidR="000D6FF2" w:rsidRPr="00DE6875" w:rsidRDefault="000D6FF2" w:rsidP="000D6FF2">
      <w:pPr>
        <w:pStyle w:val="ListParagraph"/>
        <w:numPr>
          <w:ilvl w:val="1"/>
          <w:numId w:val="2"/>
        </w:numPr>
        <w:rPr>
          <w:b/>
          <w:bCs/>
        </w:rPr>
      </w:pPr>
      <w:r>
        <w:rPr>
          <w:b/>
          <w:bCs/>
        </w:rPr>
        <w:t xml:space="preserve">IHT Form 423: </w:t>
      </w:r>
      <w:r>
        <w:t xml:space="preserve">States the total amount of tax payable and the bank pays directly to HMRC </w:t>
      </w:r>
    </w:p>
    <w:p w14:paraId="68AE9421" w14:textId="1E18307A" w:rsidR="00DE6875" w:rsidRPr="00DE6875" w:rsidRDefault="00DE6875" w:rsidP="00DE6875">
      <w:pPr>
        <w:pStyle w:val="ListParagraph"/>
        <w:numPr>
          <w:ilvl w:val="0"/>
          <w:numId w:val="2"/>
        </w:numPr>
        <w:rPr>
          <w:b/>
          <w:bCs/>
        </w:rPr>
      </w:pPr>
      <w:r>
        <w:rPr>
          <w:b/>
          <w:bCs/>
        </w:rPr>
        <w:t xml:space="preserve">Excepted estate: </w:t>
      </w:r>
      <w:r>
        <w:t>Must be in the UK (includes Scotland and NI) and the gross value must not exceed 325K</w:t>
      </w:r>
    </w:p>
    <w:p w14:paraId="5D6C6823" w14:textId="2C02E812" w:rsidR="00DE6875" w:rsidRPr="008117FA" w:rsidRDefault="008117FA" w:rsidP="00DE6875">
      <w:pPr>
        <w:pStyle w:val="ListParagraph"/>
        <w:numPr>
          <w:ilvl w:val="0"/>
          <w:numId w:val="2"/>
        </w:numPr>
        <w:rPr>
          <w:b/>
          <w:bCs/>
        </w:rPr>
      </w:pPr>
      <w:proofErr w:type="spellStart"/>
      <w:r>
        <w:rPr>
          <w:b/>
          <w:bCs/>
        </w:rPr>
        <w:t>Devastavit</w:t>
      </w:r>
      <w:proofErr w:type="spellEnd"/>
      <w:r>
        <w:rPr>
          <w:b/>
          <w:bCs/>
        </w:rPr>
        <w:t xml:space="preserve">: </w:t>
      </w:r>
      <w:r>
        <w:t xml:space="preserve">if no loss or damage is caused, then the default is not a </w:t>
      </w:r>
      <w:proofErr w:type="spellStart"/>
      <w:r>
        <w:t>devastavit</w:t>
      </w:r>
      <w:proofErr w:type="spellEnd"/>
      <w:r>
        <w:t>. Making a personal profit out of estate assets without causing any loss or damage is not an ‘act of waste’</w:t>
      </w:r>
    </w:p>
    <w:p w14:paraId="4711AB31" w14:textId="5FEF00DF" w:rsidR="008117FA" w:rsidRPr="008117FA" w:rsidRDefault="008117FA" w:rsidP="00DE6875">
      <w:pPr>
        <w:pStyle w:val="ListParagraph"/>
        <w:numPr>
          <w:ilvl w:val="0"/>
          <w:numId w:val="2"/>
        </w:numPr>
        <w:rPr>
          <w:b/>
          <w:bCs/>
        </w:rPr>
      </w:pPr>
      <w:r>
        <w:rPr>
          <w:b/>
          <w:bCs/>
        </w:rPr>
        <w:t xml:space="preserve">Contracts for personal services: </w:t>
      </w:r>
      <w:r>
        <w:t xml:space="preserve">Automatically come to an end on death. Contract for sale of goods must be fulfilled. PR should pay the balance out of his own pocket and then claim an indemnity from the estate if there is currently not enough in the estate </w:t>
      </w:r>
    </w:p>
    <w:p w14:paraId="2105967D" w14:textId="134D8EEF" w:rsidR="008117FA" w:rsidRPr="008117FA" w:rsidRDefault="008117FA" w:rsidP="00DE6875">
      <w:pPr>
        <w:pStyle w:val="ListParagraph"/>
        <w:numPr>
          <w:ilvl w:val="0"/>
          <w:numId w:val="2"/>
        </w:numPr>
        <w:rPr>
          <w:b/>
          <w:bCs/>
        </w:rPr>
      </w:pPr>
      <w:r>
        <w:rPr>
          <w:b/>
          <w:bCs/>
        </w:rPr>
        <w:t xml:space="preserve">Debts: </w:t>
      </w:r>
      <w:r>
        <w:t xml:space="preserve">When paying debts, failed gifts come out of the estate first, then money set aside to fulfil debts, then property charged with the payment of debts, then pecuniary legacies, then specific devises of land </w:t>
      </w:r>
    </w:p>
    <w:p w14:paraId="0DB40EFF" w14:textId="44159E33" w:rsidR="008117FA" w:rsidRPr="006469A6" w:rsidRDefault="008117FA" w:rsidP="00DE6875">
      <w:pPr>
        <w:pStyle w:val="ListParagraph"/>
        <w:numPr>
          <w:ilvl w:val="0"/>
          <w:numId w:val="2"/>
        </w:numPr>
        <w:rPr>
          <w:b/>
          <w:bCs/>
        </w:rPr>
      </w:pPr>
      <w:r>
        <w:rPr>
          <w:b/>
          <w:bCs/>
        </w:rPr>
        <w:t xml:space="preserve">Appropriation: </w:t>
      </w:r>
      <w:r>
        <w:t xml:space="preserve">Executors always have a power to appropriate a part of the estate in satisfaction or part satisfaction of a legacy. The statutory power requires the executors to obtain the consent of all Bs but that requirement can be dispensed with. The timing of the requests or informal discussions before death do not oblige the executors to exercise their power of appropriation one way or the other </w:t>
      </w:r>
    </w:p>
    <w:p w14:paraId="6C79223C" w14:textId="00381555" w:rsidR="006469A6" w:rsidRPr="00AE4FD1" w:rsidRDefault="006469A6" w:rsidP="00DE6875">
      <w:pPr>
        <w:pStyle w:val="ListParagraph"/>
        <w:numPr>
          <w:ilvl w:val="0"/>
          <w:numId w:val="2"/>
        </w:numPr>
        <w:rPr>
          <w:b/>
          <w:bCs/>
        </w:rPr>
      </w:pPr>
      <w:r>
        <w:rPr>
          <w:b/>
          <w:bCs/>
        </w:rPr>
        <w:lastRenderedPageBreak/>
        <w:t xml:space="preserve">Inheritance act: </w:t>
      </w:r>
      <w:r>
        <w:t xml:space="preserve">Remember that there is no claim if </w:t>
      </w:r>
      <w:r w:rsidR="00AE4FD1">
        <w:t>the claimant was paid as valuable consideration for caring services (that is not maintenance)</w:t>
      </w:r>
    </w:p>
    <w:p w14:paraId="773430BB" w14:textId="0745ABFD" w:rsidR="00AE4FD1" w:rsidRPr="00AE4FD1" w:rsidRDefault="00AE4FD1" w:rsidP="00DE6875">
      <w:pPr>
        <w:pStyle w:val="ListParagraph"/>
        <w:numPr>
          <w:ilvl w:val="0"/>
          <w:numId w:val="2"/>
        </w:numPr>
        <w:rPr>
          <w:b/>
          <w:bCs/>
        </w:rPr>
      </w:pPr>
      <w:r>
        <w:rPr>
          <w:b/>
          <w:bCs/>
        </w:rPr>
        <w:t xml:space="preserve">Inheritance act: </w:t>
      </w:r>
      <w:r>
        <w:t xml:space="preserve">Can claim on </w:t>
      </w:r>
      <w:r w:rsidRPr="002D1B42">
        <w:rPr>
          <w:b/>
          <w:bCs/>
          <w:u w:val="single"/>
        </w:rPr>
        <w:t>joint shares</w:t>
      </w:r>
    </w:p>
    <w:p w14:paraId="3726F183" w14:textId="3509C87C" w:rsidR="00AE4FD1" w:rsidRPr="009511E8" w:rsidRDefault="00AE4FD1" w:rsidP="00DE6875">
      <w:pPr>
        <w:pStyle w:val="ListParagraph"/>
        <w:numPr>
          <w:ilvl w:val="0"/>
          <w:numId w:val="2"/>
        </w:numPr>
        <w:rPr>
          <w:b/>
          <w:bCs/>
        </w:rPr>
      </w:pPr>
      <w:r>
        <w:rPr>
          <w:b/>
          <w:bCs/>
        </w:rPr>
        <w:t xml:space="preserve">Inheritance act: S/CP </w:t>
      </w:r>
      <w:r>
        <w:t xml:space="preserve">Claim starting point is </w:t>
      </w:r>
      <w:r w:rsidRPr="009511E8">
        <w:rPr>
          <w:b/>
          <w:bCs/>
          <w:u w:val="single"/>
        </w:rPr>
        <w:t>50%</w:t>
      </w:r>
      <w:r>
        <w:t xml:space="preserve"> of the deceased’s actual estate </w:t>
      </w:r>
    </w:p>
    <w:p w14:paraId="63F20542" w14:textId="7DBECBDA" w:rsidR="009511E8" w:rsidRPr="009511E8" w:rsidRDefault="009511E8" w:rsidP="00DE6875">
      <w:pPr>
        <w:pStyle w:val="ListParagraph"/>
        <w:numPr>
          <w:ilvl w:val="0"/>
          <w:numId w:val="2"/>
        </w:numPr>
        <w:rPr>
          <w:b/>
          <w:bCs/>
        </w:rPr>
      </w:pPr>
      <w:r>
        <w:rPr>
          <w:b/>
          <w:bCs/>
        </w:rPr>
        <w:t xml:space="preserve">Annual exemption: </w:t>
      </w:r>
      <w:r>
        <w:t xml:space="preserve">Can only be carried forward 2 years. If you see a question with 3 years, remember to discount the first year </w:t>
      </w:r>
    </w:p>
    <w:p w14:paraId="4DD5D2E6" w14:textId="27B5343D" w:rsidR="009511E8" w:rsidRPr="009511E8" w:rsidRDefault="009511E8" w:rsidP="00DE6875">
      <w:pPr>
        <w:pStyle w:val="ListParagraph"/>
        <w:numPr>
          <w:ilvl w:val="0"/>
          <w:numId w:val="2"/>
        </w:numPr>
        <w:rPr>
          <w:b/>
          <w:bCs/>
        </w:rPr>
      </w:pPr>
      <w:r>
        <w:rPr>
          <w:b/>
          <w:bCs/>
        </w:rPr>
        <w:t xml:space="preserve">Wedding presents: </w:t>
      </w:r>
      <w:r>
        <w:t xml:space="preserve">the first </w:t>
      </w:r>
      <w:r w:rsidRPr="00281FCE">
        <w:rPr>
          <w:b/>
          <w:bCs/>
          <w:u w:val="single"/>
        </w:rPr>
        <w:t>5000/2500/1000</w:t>
      </w:r>
      <w:r>
        <w:t xml:space="preserve"> can be exempt and the balance taxed. Not like small gif</w:t>
      </w:r>
      <w:r w:rsidR="00281FCE">
        <w:t>t</w:t>
      </w:r>
      <w:r>
        <w:t>s where it cannot be combined</w:t>
      </w:r>
      <w:r w:rsidR="00281FCE">
        <w:t xml:space="preserve"> (beyond </w:t>
      </w:r>
      <w:r w:rsidR="00281FCE" w:rsidRPr="00281FCE">
        <w:rPr>
          <w:b/>
          <w:bCs/>
          <w:u w:val="single"/>
        </w:rPr>
        <w:t>£250</w:t>
      </w:r>
      <w:r w:rsidR="00281FCE">
        <w:t>)</w:t>
      </w:r>
    </w:p>
    <w:p w14:paraId="2E8438C6" w14:textId="5707F01C" w:rsidR="009511E8" w:rsidRPr="009511E8" w:rsidRDefault="009511E8" w:rsidP="00DE6875">
      <w:pPr>
        <w:pStyle w:val="ListParagraph"/>
        <w:numPr>
          <w:ilvl w:val="0"/>
          <w:numId w:val="2"/>
        </w:numPr>
        <w:rPr>
          <w:b/>
          <w:bCs/>
        </w:rPr>
      </w:pPr>
      <w:r>
        <w:rPr>
          <w:b/>
          <w:bCs/>
        </w:rPr>
        <w:t xml:space="preserve">DMC: </w:t>
      </w:r>
      <w:r w:rsidRPr="009511E8">
        <w:rPr>
          <w:b/>
          <w:bCs/>
          <w:u w:val="single"/>
        </w:rPr>
        <w:t>Included</w:t>
      </w:r>
      <w:r>
        <w:t xml:space="preserve"> in the death estate for IHT purposes as it is still owned at the time of death. PETs are not included in the death estate for IHT purposes </w:t>
      </w:r>
    </w:p>
    <w:p w14:paraId="3960D18A" w14:textId="34D12FA3" w:rsidR="009511E8" w:rsidRPr="0015422C" w:rsidRDefault="009511E8" w:rsidP="00DE6875">
      <w:pPr>
        <w:pStyle w:val="ListParagraph"/>
        <w:numPr>
          <w:ilvl w:val="0"/>
          <w:numId w:val="2"/>
        </w:numPr>
        <w:rPr>
          <w:b/>
          <w:bCs/>
        </w:rPr>
      </w:pPr>
      <w:r>
        <w:rPr>
          <w:b/>
          <w:bCs/>
        </w:rPr>
        <w:t xml:space="preserve">Transfers of value: </w:t>
      </w:r>
      <w:r>
        <w:t>Gifts + Sale at undervalue</w:t>
      </w:r>
    </w:p>
    <w:p w14:paraId="76524D4D" w14:textId="50A28C47" w:rsidR="0015422C" w:rsidRPr="00812C70" w:rsidRDefault="0015422C" w:rsidP="00DE6875">
      <w:pPr>
        <w:pStyle w:val="ListParagraph"/>
        <w:numPr>
          <w:ilvl w:val="0"/>
          <w:numId w:val="2"/>
        </w:numPr>
        <w:rPr>
          <w:b/>
          <w:bCs/>
        </w:rPr>
      </w:pPr>
      <w:r>
        <w:rPr>
          <w:b/>
          <w:bCs/>
        </w:rPr>
        <w:t xml:space="preserve">Will trust of land: </w:t>
      </w:r>
      <w:r>
        <w:t xml:space="preserve">While Bs have a right to occupy, Ts can restrict that right reasonably. </w:t>
      </w:r>
      <w:r w:rsidR="00812C70">
        <w:t>If there is a current tenant, the property is not available for occupation and Ts are not under obligation to remove a lawful occupant of the property to make way for Bs</w:t>
      </w:r>
    </w:p>
    <w:p w14:paraId="35653FF2" w14:textId="42C7324A" w:rsidR="00812C70" w:rsidRPr="00812C70" w:rsidRDefault="00812C70" w:rsidP="00DE6875">
      <w:pPr>
        <w:pStyle w:val="ListParagraph"/>
        <w:numPr>
          <w:ilvl w:val="0"/>
          <w:numId w:val="2"/>
        </w:numPr>
        <w:rPr>
          <w:b/>
          <w:bCs/>
        </w:rPr>
      </w:pPr>
      <w:r>
        <w:rPr>
          <w:b/>
          <w:bCs/>
        </w:rPr>
        <w:t xml:space="preserve">Executors: </w:t>
      </w:r>
      <w:r>
        <w:t xml:space="preserve">Have a duty to pay sums into a trust if constituted by the will but their duty ends there if they are also not the trustees </w:t>
      </w:r>
    </w:p>
    <w:p w14:paraId="4BA8C0F2" w14:textId="14D090E5" w:rsidR="00812C70" w:rsidRPr="00812C70" w:rsidRDefault="00812C70" w:rsidP="00DE6875">
      <w:pPr>
        <w:pStyle w:val="ListParagraph"/>
        <w:numPr>
          <w:ilvl w:val="0"/>
          <w:numId w:val="2"/>
        </w:numPr>
        <w:rPr>
          <w:b/>
          <w:bCs/>
        </w:rPr>
      </w:pPr>
      <w:r>
        <w:rPr>
          <w:b/>
          <w:bCs/>
        </w:rPr>
        <w:t xml:space="preserve">Handwritten wills: </w:t>
      </w:r>
      <w:r>
        <w:t>If in pencil and not ink, it will only be valid if there is further evidence that the testator intended the pencil writing to be final</w:t>
      </w:r>
    </w:p>
    <w:p w14:paraId="3B8A2BC3" w14:textId="4BC07719" w:rsidR="00812C70" w:rsidRPr="00812C70" w:rsidRDefault="00812C70" w:rsidP="00DE6875">
      <w:pPr>
        <w:pStyle w:val="ListParagraph"/>
        <w:numPr>
          <w:ilvl w:val="0"/>
          <w:numId w:val="2"/>
        </w:numPr>
        <w:rPr>
          <w:b/>
          <w:bCs/>
        </w:rPr>
      </w:pPr>
      <w:r>
        <w:rPr>
          <w:b/>
          <w:bCs/>
        </w:rPr>
        <w:t xml:space="preserve">Witnesses: </w:t>
      </w:r>
      <w:r>
        <w:t xml:space="preserve">Both have to be present when testator signs or acknowledges their signature. Exception for wills made from Jan 2020 – Jan 2024, which includes video calls </w:t>
      </w:r>
    </w:p>
    <w:p w14:paraId="4C61BCD5" w14:textId="77777777" w:rsidR="00812C70" w:rsidRPr="00812C70" w:rsidRDefault="00812C70" w:rsidP="00DE6875">
      <w:pPr>
        <w:pStyle w:val="ListParagraph"/>
        <w:numPr>
          <w:ilvl w:val="0"/>
          <w:numId w:val="2"/>
        </w:numPr>
        <w:rPr>
          <w:b/>
          <w:bCs/>
        </w:rPr>
      </w:pPr>
      <w:r>
        <w:rPr>
          <w:b/>
          <w:bCs/>
        </w:rPr>
        <w:t xml:space="preserve">Functionally illiterate: </w:t>
      </w:r>
      <w:r>
        <w:t xml:space="preserve">If someone does not understand the language of the will. Presumption of knowledge and approval is rebutted. </w:t>
      </w:r>
      <w:r w:rsidRPr="00812C70">
        <w:rPr>
          <w:b/>
          <w:bCs/>
          <w:u w:val="single"/>
        </w:rPr>
        <w:t>Special attestation clause</w:t>
      </w:r>
      <w:r>
        <w:t xml:space="preserve"> should be added, that sets out that the will was read over aloud to the testator in the presence of witnesses, and the testator confirmed that they understood the contents</w:t>
      </w:r>
    </w:p>
    <w:p w14:paraId="40AD52B8" w14:textId="00B8E41A" w:rsidR="00812C70" w:rsidRPr="00812C70" w:rsidRDefault="00812C70" w:rsidP="00DE6875">
      <w:pPr>
        <w:pStyle w:val="ListParagraph"/>
        <w:numPr>
          <w:ilvl w:val="0"/>
          <w:numId w:val="2"/>
        </w:numPr>
        <w:rPr>
          <w:b/>
          <w:bCs/>
        </w:rPr>
      </w:pPr>
      <w:r>
        <w:rPr>
          <w:b/>
          <w:bCs/>
        </w:rPr>
        <w:t>Date:</w:t>
      </w:r>
      <w:r>
        <w:t xml:space="preserve"> Not necessary for a valid will to be dated, but it will not be granted probate unless some external evidence confirms the date of execution  </w:t>
      </w:r>
    </w:p>
    <w:p w14:paraId="1685518C" w14:textId="27334376" w:rsidR="00812C70" w:rsidRPr="00525B39" w:rsidRDefault="00812C70" w:rsidP="00DE6875">
      <w:pPr>
        <w:pStyle w:val="ListParagraph"/>
        <w:numPr>
          <w:ilvl w:val="0"/>
          <w:numId w:val="2"/>
        </w:numPr>
        <w:rPr>
          <w:b/>
          <w:bCs/>
        </w:rPr>
      </w:pPr>
      <w:r>
        <w:rPr>
          <w:b/>
          <w:bCs/>
        </w:rPr>
        <w:t xml:space="preserve">Capacity: </w:t>
      </w:r>
      <w:r>
        <w:t xml:space="preserve">The test is not whether the testator had delusions but whether those delusions affect any of the other Banks v Goodfellow test elements </w:t>
      </w:r>
    </w:p>
    <w:p w14:paraId="73EFC636" w14:textId="61BF4165" w:rsidR="00525B39" w:rsidRPr="00525B39" w:rsidRDefault="00525B39" w:rsidP="00DE6875">
      <w:pPr>
        <w:pStyle w:val="ListParagraph"/>
        <w:numPr>
          <w:ilvl w:val="0"/>
          <w:numId w:val="2"/>
        </w:numPr>
        <w:rPr>
          <w:b/>
          <w:bCs/>
        </w:rPr>
      </w:pPr>
      <w:r>
        <w:rPr>
          <w:b/>
          <w:bCs/>
        </w:rPr>
        <w:t xml:space="preserve">Parker v </w:t>
      </w:r>
      <w:proofErr w:type="spellStart"/>
      <w:r>
        <w:rPr>
          <w:b/>
          <w:bCs/>
        </w:rPr>
        <w:t>Felgate</w:t>
      </w:r>
      <w:proofErr w:type="spellEnd"/>
      <w:r>
        <w:rPr>
          <w:b/>
          <w:bCs/>
        </w:rPr>
        <w:t xml:space="preserve">: </w:t>
      </w:r>
      <w:r>
        <w:t xml:space="preserve">Can save </w:t>
      </w:r>
      <w:r w:rsidRPr="00281FCE">
        <w:rPr>
          <w:b/>
          <w:bCs/>
          <w:u w:val="single"/>
        </w:rPr>
        <w:t>both capacity and intention</w:t>
      </w:r>
      <w:r>
        <w:t xml:space="preserve"> </w:t>
      </w:r>
    </w:p>
    <w:p w14:paraId="1183B269" w14:textId="5FEF0B24" w:rsidR="00525B39" w:rsidRPr="00BE3542" w:rsidRDefault="00525B39" w:rsidP="00DE6875">
      <w:pPr>
        <w:pStyle w:val="ListParagraph"/>
        <w:numPr>
          <w:ilvl w:val="0"/>
          <w:numId w:val="2"/>
        </w:numPr>
        <w:rPr>
          <w:b/>
          <w:bCs/>
        </w:rPr>
      </w:pPr>
      <w:r>
        <w:rPr>
          <w:b/>
          <w:bCs/>
        </w:rPr>
        <w:t xml:space="preserve">Executors: </w:t>
      </w:r>
      <w:r>
        <w:t xml:space="preserve">Must name specifically + State that they are to act in the capacity of an executor (although if the testator only names the functions of an executor, the court may infer intention). IF the whole will is invalid, the executor appointment is also invalid. Exception is where the testator wishes a solicitor from a particular firm to act as executor, where a lawyer in the firm at the relevant time can act </w:t>
      </w:r>
    </w:p>
    <w:p w14:paraId="50A5CAAA" w14:textId="41D07290" w:rsidR="00BE3542" w:rsidRPr="00525B39" w:rsidRDefault="00BE3542" w:rsidP="00BE3542">
      <w:pPr>
        <w:pStyle w:val="ListParagraph"/>
        <w:numPr>
          <w:ilvl w:val="1"/>
          <w:numId w:val="2"/>
        </w:numPr>
        <w:rPr>
          <w:b/>
          <w:bCs/>
        </w:rPr>
      </w:pPr>
      <w:r>
        <w:rPr>
          <w:b/>
          <w:bCs/>
        </w:rPr>
        <w:t>No obligation to forewarn the executors that they have been named in the will</w:t>
      </w:r>
    </w:p>
    <w:p w14:paraId="54EFBFAF" w14:textId="02A5EC71" w:rsidR="00525B39" w:rsidRPr="00525B39" w:rsidRDefault="00525B39" w:rsidP="00DE6875">
      <w:pPr>
        <w:pStyle w:val="ListParagraph"/>
        <w:numPr>
          <w:ilvl w:val="0"/>
          <w:numId w:val="2"/>
        </w:numPr>
        <w:rPr>
          <w:b/>
          <w:bCs/>
        </w:rPr>
      </w:pPr>
      <w:r>
        <w:rPr>
          <w:b/>
          <w:bCs/>
        </w:rPr>
        <w:t xml:space="preserve">Executors: </w:t>
      </w:r>
      <w:r>
        <w:t>No upper limit as to how many can be appointed but grant of probate will only be given to 4</w:t>
      </w:r>
    </w:p>
    <w:p w14:paraId="04813B0E" w14:textId="3628C16F" w:rsidR="00525B39" w:rsidRPr="00525B39" w:rsidRDefault="00525B39" w:rsidP="00DE6875">
      <w:pPr>
        <w:pStyle w:val="ListParagraph"/>
        <w:numPr>
          <w:ilvl w:val="0"/>
          <w:numId w:val="2"/>
        </w:numPr>
        <w:rPr>
          <w:b/>
          <w:bCs/>
        </w:rPr>
      </w:pPr>
      <w:r>
        <w:rPr>
          <w:b/>
          <w:bCs/>
        </w:rPr>
        <w:t xml:space="preserve">Executors: </w:t>
      </w:r>
      <w:r>
        <w:t xml:space="preserve">Legal minor can be appointed but </w:t>
      </w:r>
      <w:r w:rsidRPr="00525B39">
        <w:rPr>
          <w:b/>
          <w:bCs/>
          <w:u w:val="single"/>
        </w:rPr>
        <w:t>cannot apply for grant</w:t>
      </w:r>
      <w:r>
        <w:t xml:space="preserve"> (different things!). Insolvent person can be appointed. Someone with a criminal record can also be appointed</w:t>
      </w:r>
    </w:p>
    <w:p w14:paraId="4762B0A3" w14:textId="1115D5BA" w:rsidR="00525B39" w:rsidRPr="00BE3542" w:rsidRDefault="00525B39" w:rsidP="00525B39">
      <w:pPr>
        <w:pStyle w:val="ListParagraph"/>
        <w:numPr>
          <w:ilvl w:val="1"/>
          <w:numId w:val="2"/>
        </w:numPr>
        <w:rPr>
          <w:b/>
          <w:bCs/>
        </w:rPr>
      </w:pPr>
      <w:r>
        <w:rPr>
          <w:b/>
          <w:bCs/>
        </w:rPr>
        <w:t xml:space="preserve">MCA test: </w:t>
      </w:r>
      <w:r>
        <w:t xml:space="preserve">Does not by itself mean that the person cannot act as an executor. Depends on the nature of the estate and whether they can manage it </w:t>
      </w:r>
    </w:p>
    <w:p w14:paraId="33966C81" w14:textId="034F4E20" w:rsidR="00BE3542" w:rsidRPr="00BE3542" w:rsidRDefault="00BE3542" w:rsidP="00BE3542">
      <w:pPr>
        <w:pStyle w:val="ListParagraph"/>
        <w:numPr>
          <w:ilvl w:val="0"/>
          <w:numId w:val="2"/>
        </w:numPr>
        <w:rPr>
          <w:b/>
          <w:bCs/>
        </w:rPr>
      </w:pPr>
      <w:r>
        <w:rPr>
          <w:b/>
          <w:bCs/>
        </w:rPr>
        <w:t xml:space="preserve">Refusing to act as executor: </w:t>
      </w:r>
      <w:r>
        <w:t xml:space="preserve">Either send in the relevant form to the probate registry (PA15, signed, witnessed) or reserve a power to the executor involved (where there is more than one executor. The executor to whom power is reserved is to the substitutes’ bench </w:t>
      </w:r>
      <w:r w:rsidRPr="00BE3542">
        <w:rPr>
          <w:b/>
          <w:bCs/>
          <w:u w:val="single"/>
        </w:rPr>
        <w:t>unless and until they are needed</w:t>
      </w:r>
      <w:r>
        <w:t xml:space="preserve">) </w:t>
      </w:r>
    </w:p>
    <w:p w14:paraId="5ECA3305" w14:textId="2ED7BD39" w:rsidR="00BE3542" w:rsidRPr="00BE3542" w:rsidRDefault="00BE3542" w:rsidP="00BE3542">
      <w:pPr>
        <w:pStyle w:val="ListParagraph"/>
        <w:numPr>
          <w:ilvl w:val="0"/>
          <w:numId w:val="2"/>
        </w:numPr>
        <w:rPr>
          <w:b/>
          <w:bCs/>
        </w:rPr>
      </w:pPr>
      <w:r>
        <w:rPr>
          <w:b/>
          <w:bCs/>
        </w:rPr>
        <w:t xml:space="preserve">Administrator: </w:t>
      </w:r>
      <w:r>
        <w:t xml:space="preserve">Max 4, but at least 2 will have to be appointed if there is a minor interest or a life interest (whereas 1 executor can always act alone) </w:t>
      </w:r>
    </w:p>
    <w:p w14:paraId="2AE2FCA0" w14:textId="45BCE05A" w:rsidR="00BE3542" w:rsidRPr="00FD6831" w:rsidRDefault="00BE3542" w:rsidP="00BE3542">
      <w:pPr>
        <w:pStyle w:val="ListParagraph"/>
        <w:numPr>
          <w:ilvl w:val="0"/>
          <w:numId w:val="2"/>
        </w:numPr>
        <w:rPr>
          <w:b/>
          <w:bCs/>
        </w:rPr>
      </w:pPr>
      <w:r>
        <w:rPr>
          <w:b/>
          <w:bCs/>
        </w:rPr>
        <w:lastRenderedPageBreak/>
        <w:t xml:space="preserve">Administrator: </w:t>
      </w:r>
      <w:r>
        <w:t xml:space="preserve">Where the person entitled to administration is a minor, it is possible to appoint the parent or guardian of that minor as administrator for the use and benefit of the minor (if they are willing to act) </w:t>
      </w:r>
    </w:p>
    <w:p w14:paraId="10AC5413" w14:textId="36AAF5AD" w:rsidR="00FD6831" w:rsidRPr="00FD6831" w:rsidRDefault="00FD6831" w:rsidP="00BE3542">
      <w:pPr>
        <w:pStyle w:val="ListParagraph"/>
        <w:numPr>
          <w:ilvl w:val="0"/>
          <w:numId w:val="2"/>
        </w:numPr>
        <w:rPr>
          <w:b/>
          <w:bCs/>
        </w:rPr>
      </w:pPr>
      <w:r>
        <w:rPr>
          <w:b/>
          <w:bCs/>
        </w:rPr>
        <w:t xml:space="preserve">General legacies: </w:t>
      </w:r>
      <w:r>
        <w:t>Can be made from any part of the estate and not necessarily from a specific source (specific: ‘my’ / general: ‘a’)</w:t>
      </w:r>
    </w:p>
    <w:p w14:paraId="24CE3E5E" w14:textId="1B2BF659" w:rsidR="00FD6831" w:rsidRPr="00FD6831" w:rsidRDefault="00FD6831" w:rsidP="00BE3542">
      <w:pPr>
        <w:pStyle w:val="ListParagraph"/>
        <w:numPr>
          <w:ilvl w:val="0"/>
          <w:numId w:val="2"/>
        </w:numPr>
        <w:rPr>
          <w:b/>
          <w:bCs/>
        </w:rPr>
      </w:pPr>
      <w:r>
        <w:rPr>
          <w:b/>
          <w:bCs/>
        </w:rPr>
        <w:t xml:space="preserve">Demonstrative legacies: </w:t>
      </w:r>
      <w:r>
        <w:t xml:space="preserve">‘Savings from x bank’ – if x bank does not have enough funds, the legacy will be paid primarily from that fund and the executors can make up the shortfall from any other available funds in the estate </w:t>
      </w:r>
    </w:p>
    <w:p w14:paraId="28E4D629" w14:textId="75BA87BF" w:rsidR="00FD6831" w:rsidRPr="007F75B7" w:rsidRDefault="00FD6831" w:rsidP="00BE3542">
      <w:pPr>
        <w:pStyle w:val="ListParagraph"/>
        <w:numPr>
          <w:ilvl w:val="0"/>
          <w:numId w:val="2"/>
        </w:numPr>
        <w:rPr>
          <w:b/>
          <w:bCs/>
        </w:rPr>
      </w:pPr>
      <w:r>
        <w:rPr>
          <w:b/>
          <w:bCs/>
        </w:rPr>
        <w:t xml:space="preserve">Ademption: </w:t>
      </w:r>
      <w:r>
        <w:t xml:space="preserve">If the item survived to become part of the estate, even only for a few minutes, but then was destroyed, the executors may be liable to pay any insurance payment for the item to the beneficiary </w:t>
      </w:r>
    </w:p>
    <w:p w14:paraId="2CE886F7" w14:textId="220D97E6" w:rsidR="007F75B7" w:rsidRPr="007F75B7" w:rsidRDefault="007F75B7" w:rsidP="00BE3542">
      <w:pPr>
        <w:pStyle w:val="ListParagraph"/>
        <w:numPr>
          <w:ilvl w:val="0"/>
          <w:numId w:val="2"/>
        </w:numPr>
        <w:rPr>
          <w:b/>
          <w:bCs/>
        </w:rPr>
      </w:pPr>
      <w:r>
        <w:rPr>
          <w:b/>
          <w:bCs/>
        </w:rPr>
        <w:t xml:space="preserve">Forfeiture: </w:t>
      </w:r>
      <w:r>
        <w:t>Unlawful killing includes murder, manslaughter, death by careless driving, aiding and abetting suicide, etc.</w:t>
      </w:r>
    </w:p>
    <w:p w14:paraId="47D7D550" w14:textId="5C06A386" w:rsidR="007F75B7" w:rsidRPr="007F75B7" w:rsidRDefault="007F75B7" w:rsidP="007F75B7">
      <w:pPr>
        <w:pStyle w:val="ListParagraph"/>
        <w:numPr>
          <w:ilvl w:val="1"/>
          <w:numId w:val="2"/>
        </w:numPr>
        <w:rPr>
          <w:b/>
          <w:bCs/>
        </w:rPr>
      </w:pPr>
      <w:r>
        <w:rPr>
          <w:b/>
          <w:bCs/>
        </w:rPr>
        <w:t xml:space="preserve">IF NOT MURDER, </w:t>
      </w:r>
      <w:r>
        <w:t xml:space="preserve">beneficiary can ask for relief within </w:t>
      </w:r>
      <w:r w:rsidRPr="007F75B7">
        <w:rPr>
          <w:b/>
          <w:bCs/>
          <w:color w:val="FF0000"/>
          <w:u w:val="single"/>
        </w:rPr>
        <w:t>3 months</w:t>
      </w:r>
      <w:r w:rsidRPr="007F75B7">
        <w:rPr>
          <w:color w:val="FF0000"/>
        </w:rPr>
        <w:t xml:space="preserve"> of conviction </w:t>
      </w:r>
      <w:r>
        <w:t>or claim under the Inheritance Act</w:t>
      </w:r>
    </w:p>
    <w:p w14:paraId="6F1CF480" w14:textId="4040A667" w:rsidR="007F75B7" w:rsidRPr="007F75B7" w:rsidRDefault="007F75B7" w:rsidP="007F75B7">
      <w:pPr>
        <w:pStyle w:val="ListParagraph"/>
        <w:numPr>
          <w:ilvl w:val="0"/>
          <w:numId w:val="2"/>
        </w:numPr>
        <w:rPr>
          <w:b/>
          <w:bCs/>
        </w:rPr>
      </w:pPr>
      <w:r>
        <w:rPr>
          <w:b/>
          <w:bCs/>
        </w:rPr>
        <w:t xml:space="preserve">Alternations: </w:t>
      </w:r>
      <w:r>
        <w:t xml:space="preserve">Signature must appear in the margin or on some other part opposite or near to the alteration / attach a memorandum to the will referring to the alteration, sign at the foot or end of the memo </w:t>
      </w:r>
    </w:p>
    <w:p w14:paraId="2D755CCE" w14:textId="5DA7CF58" w:rsidR="007F75B7" w:rsidRDefault="007F75B7" w:rsidP="007F75B7">
      <w:pPr>
        <w:pStyle w:val="ListParagraph"/>
        <w:numPr>
          <w:ilvl w:val="1"/>
          <w:numId w:val="2"/>
        </w:numPr>
        <w:rPr>
          <w:b/>
          <w:bCs/>
        </w:rPr>
      </w:pPr>
      <w:r>
        <w:rPr>
          <w:b/>
          <w:bCs/>
        </w:rPr>
        <w:t xml:space="preserve">But if using a memo, make sure to refer to all alterations otherwise the ones not mentioned and not signed will be invalid </w:t>
      </w:r>
    </w:p>
    <w:p w14:paraId="2E0768D2" w14:textId="7D50ED32" w:rsidR="007F75B7" w:rsidRPr="00166E89" w:rsidRDefault="007F75B7" w:rsidP="007F75B7">
      <w:pPr>
        <w:pStyle w:val="ListParagraph"/>
        <w:numPr>
          <w:ilvl w:val="0"/>
          <w:numId w:val="2"/>
        </w:numPr>
        <w:rPr>
          <w:b/>
          <w:bCs/>
        </w:rPr>
      </w:pPr>
      <w:r>
        <w:rPr>
          <w:b/>
          <w:bCs/>
        </w:rPr>
        <w:t xml:space="preserve">Express revocation: </w:t>
      </w:r>
      <w:r>
        <w:t>Not enough to record that Will 2 is the last will and testament. Will2  needs to say in express terms that it is revoking any previous wills too</w:t>
      </w:r>
    </w:p>
    <w:p w14:paraId="1D2261F1" w14:textId="15B4805D" w:rsidR="00166E89" w:rsidRPr="00166E89" w:rsidRDefault="00166E89" w:rsidP="00166E89">
      <w:pPr>
        <w:pStyle w:val="ListParagraph"/>
        <w:numPr>
          <w:ilvl w:val="1"/>
          <w:numId w:val="2"/>
        </w:numPr>
        <w:rPr>
          <w:b/>
          <w:bCs/>
        </w:rPr>
      </w:pPr>
      <w:r>
        <w:rPr>
          <w:b/>
          <w:bCs/>
        </w:rPr>
        <w:t>No revocation clause = implied repeal</w:t>
      </w:r>
    </w:p>
    <w:p w14:paraId="695BFA3F" w14:textId="3A9D2804" w:rsidR="00166E89" w:rsidRPr="00166E89" w:rsidRDefault="00166E89" w:rsidP="007F75B7">
      <w:pPr>
        <w:pStyle w:val="ListParagraph"/>
        <w:numPr>
          <w:ilvl w:val="0"/>
          <w:numId w:val="2"/>
        </w:numPr>
        <w:rPr>
          <w:b/>
          <w:bCs/>
        </w:rPr>
      </w:pPr>
      <w:r>
        <w:rPr>
          <w:b/>
          <w:bCs/>
        </w:rPr>
        <w:t xml:space="preserve">Revocation by writing: </w:t>
      </w:r>
      <w:r>
        <w:t xml:space="preserve">Must be executed in the same way as a will </w:t>
      </w:r>
    </w:p>
    <w:p w14:paraId="4F139F49" w14:textId="0A83B3D9" w:rsidR="00166E89" w:rsidRPr="00166E89" w:rsidRDefault="00166E89" w:rsidP="007F75B7">
      <w:pPr>
        <w:pStyle w:val="ListParagraph"/>
        <w:numPr>
          <w:ilvl w:val="0"/>
          <w:numId w:val="2"/>
        </w:numPr>
        <w:rPr>
          <w:b/>
          <w:bCs/>
        </w:rPr>
      </w:pPr>
      <w:r>
        <w:rPr>
          <w:b/>
          <w:bCs/>
        </w:rPr>
        <w:t xml:space="preserve">Revocation by destruction: </w:t>
      </w:r>
      <w:r>
        <w:t xml:space="preserve">Requires intention. A fit of anger, or while drunk or incapacitated, does not count. </w:t>
      </w:r>
    </w:p>
    <w:p w14:paraId="3D6128F9" w14:textId="0A32C062" w:rsidR="00166E89" w:rsidRPr="00166E89" w:rsidRDefault="00166E89" w:rsidP="00166E89">
      <w:pPr>
        <w:pStyle w:val="ListParagraph"/>
        <w:numPr>
          <w:ilvl w:val="1"/>
          <w:numId w:val="2"/>
        </w:numPr>
        <w:rPr>
          <w:b/>
          <w:bCs/>
        </w:rPr>
      </w:pPr>
      <w:r>
        <w:rPr>
          <w:b/>
          <w:bCs/>
        </w:rPr>
        <w:t xml:space="preserve">If the will </w:t>
      </w:r>
      <w:r>
        <w:t xml:space="preserve">is only partly burnt and is still legible, then it has not been destroyed fully and may be partly effective </w:t>
      </w:r>
    </w:p>
    <w:p w14:paraId="4013B381" w14:textId="6128FABA" w:rsidR="00166E89" w:rsidRPr="00166E89" w:rsidRDefault="00166E89" w:rsidP="00166E89">
      <w:pPr>
        <w:pStyle w:val="ListParagraph"/>
        <w:numPr>
          <w:ilvl w:val="1"/>
          <w:numId w:val="2"/>
        </w:numPr>
        <w:rPr>
          <w:b/>
          <w:bCs/>
        </w:rPr>
      </w:pPr>
      <w:r>
        <w:t xml:space="preserve">Removal of signature of testator and witnesses – essential parts of the will, will revoke the whole thing (but must be </w:t>
      </w:r>
      <w:r w:rsidRPr="00166E89">
        <w:rPr>
          <w:b/>
          <w:bCs/>
          <w:u w:val="single"/>
        </w:rPr>
        <w:t>completely illegible</w:t>
      </w:r>
      <w:r>
        <w:t xml:space="preserve">) </w:t>
      </w:r>
    </w:p>
    <w:p w14:paraId="14164D14" w14:textId="656C5C98" w:rsidR="00166E89" w:rsidRPr="00166E89" w:rsidRDefault="00166E89" w:rsidP="00166E89">
      <w:pPr>
        <w:pStyle w:val="ListParagraph"/>
        <w:numPr>
          <w:ilvl w:val="1"/>
          <w:numId w:val="2"/>
        </w:numPr>
        <w:rPr>
          <w:b/>
          <w:bCs/>
        </w:rPr>
      </w:pPr>
      <w:r>
        <w:t xml:space="preserve">If destroyed some clauses – will is still partially valid if as a whole the will makes sense without those passages and executors can still implement </w:t>
      </w:r>
    </w:p>
    <w:p w14:paraId="09B849AA" w14:textId="7EECBA7D" w:rsidR="00166E89" w:rsidRPr="00166E89" w:rsidRDefault="00166E89" w:rsidP="00166E89">
      <w:pPr>
        <w:pStyle w:val="ListParagraph"/>
        <w:numPr>
          <w:ilvl w:val="1"/>
          <w:numId w:val="2"/>
        </w:numPr>
        <w:rPr>
          <w:b/>
          <w:bCs/>
        </w:rPr>
      </w:pPr>
      <w:r>
        <w:t xml:space="preserve">Legal presumption: If the testator kept the mutilated will till death the presumption is that the testator did it and intended to revoke it / If the will is lost revocation is presumed </w:t>
      </w:r>
    </w:p>
    <w:p w14:paraId="10F360B4" w14:textId="6F62EC35" w:rsidR="00166E89" w:rsidRPr="00166E89" w:rsidRDefault="00166E89" w:rsidP="00166E89">
      <w:pPr>
        <w:pStyle w:val="ListParagraph"/>
        <w:numPr>
          <w:ilvl w:val="1"/>
          <w:numId w:val="2"/>
        </w:numPr>
        <w:rPr>
          <w:b/>
          <w:bCs/>
        </w:rPr>
      </w:pPr>
      <w:r>
        <w:t xml:space="preserve">The testator does not need to be the one destroying the will, but must be present when it is </w:t>
      </w:r>
    </w:p>
    <w:p w14:paraId="5CA64856" w14:textId="3D695391" w:rsidR="00166E89" w:rsidRPr="00166E89" w:rsidRDefault="00166E89" w:rsidP="00166E89">
      <w:pPr>
        <w:pStyle w:val="ListParagraph"/>
        <w:numPr>
          <w:ilvl w:val="0"/>
          <w:numId w:val="2"/>
        </w:numPr>
        <w:rPr>
          <w:b/>
          <w:bCs/>
        </w:rPr>
      </w:pPr>
      <w:r w:rsidRPr="00281FCE">
        <w:rPr>
          <w:b/>
          <w:bCs/>
        </w:rPr>
        <w:t>Codicil</w:t>
      </w:r>
      <w:r>
        <w:t xml:space="preserve">: There is no rule that alterations to the original will cannot be made after a codicil. The operative date of the will </w:t>
      </w:r>
      <w:proofErr w:type="spellStart"/>
      <w:r>
        <w:t>will</w:t>
      </w:r>
      <w:proofErr w:type="spellEnd"/>
      <w:r>
        <w:t xml:space="preserve"> still be the date of the codicil </w:t>
      </w:r>
    </w:p>
    <w:p w14:paraId="7E7F35AF" w14:textId="0BA051B9" w:rsidR="00166E89" w:rsidRPr="0050582C" w:rsidRDefault="0050582C" w:rsidP="00166E89">
      <w:pPr>
        <w:pStyle w:val="ListParagraph"/>
        <w:numPr>
          <w:ilvl w:val="0"/>
          <w:numId w:val="2"/>
        </w:numPr>
        <w:rPr>
          <w:b/>
          <w:bCs/>
        </w:rPr>
      </w:pPr>
      <w:r>
        <w:rPr>
          <w:b/>
          <w:bCs/>
        </w:rPr>
        <w:t xml:space="preserve">Intestacy: </w:t>
      </w:r>
      <w:r>
        <w:t xml:space="preserve">The right for appropriation of the matrimonial dwelling house is given to the surviving spouse in intestacy. PRs MUST follow that instruction. Surviving spouse must give notice to PRs </w:t>
      </w:r>
      <w:r w:rsidRPr="0050582C">
        <w:rPr>
          <w:b/>
          <w:bCs/>
          <w:color w:val="FF0000"/>
          <w:u w:val="single"/>
        </w:rPr>
        <w:t>within 12 months</w:t>
      </w:r>
      <w:r w:rsidRPr="0050582C">
        <w:rPr>
          <w:color w:val="FF0000"/>
        </w:rPr>
        <w:t xml:space="preserve"> </w:t>
      </w:r>
      <w:r>
        <w:t xml:space="preserve">of grant </w:t>
      </w:r>
    </w:p>
    <w:p w14:paraId="6365AD6F" w14:textId="081B2FA0" w:rsidR="0050582C" w:rsidRPr="0050582C" w:rsidRDefault="0050582C" w:rsidP="00166E89">
      <w:pPr>
        <w:pStyle w:val="ListParagraph"/>
        <w:numPr>
          <w:ilvl w:val="0"/>
          <w:numId w:val="2"/>
        </w:numPr>
        <w:rPr>
          <w:b/>
          <w:bCs/>
        </w:rPr>
      </w:pPr>
      <w:r>
        <w:rPr>
          <w:b/>
          <w:bCs/>
        </w:rPr>
        <w:t xml:space="preserve">Bare trustees: </w:t>
      </w:r>
      <w:r>
        <w:t xml:space="preserve">If the deceased was a bare trustee, the </w:t>
      </w:r>
      <w:r w:rsidRPr="0050582C">
        <w:rPr>
          <w:b/>
          <w:bCs/>
          <w:u w:val="single"/>
        </w:rPr>
        <w:t>legal title will be held temporarily by the PRs</w:t>
      </w:r>
      <w:r>
        <w:t xml:space="preserve"> but usually only while arrangements are made up for another bare trustee to be appointed or for the trust to be wound up. </w:t>
      </w:r>
    </w:p>
    <w:p w14:paraId="219ED7ED" w14:textId="38CF05BB" w:rsidR="002855DB" w:rsidRPr="00495E5A" w:rsidRDefault="0050582C" w:rsidP="002855DB">
      <w:pPr>
        <w:pStyle w:val="ListParagraph"/>
        <w:numPr>
          <w:ilvl w:val="0"/>
          <w:numId w:val="2"/>
        </w:numPr>
        <w:rPr>
          <w:b/>
          <w:bCs/>
        </w:rPr>
      </w:pPr>
      <w:r>
        <w:rPr>
          <w:b/>
          <w:bCs/>
        </w:rPr>
        <w:t xml:space="preserve">Non-discretionary lump sum and death in service payments: </w:t>
      </w:r>
      <w:r>
        <w:t xml:space="preserve">Paid directly to death estate and form part of estate. Paid to PRs, unless </w:t>
      </w:r>
      <w:r w:rsidR="00495E5A">
        <w:t xml:space="preserve">deceased had nominated someone else </w:t>
      </w:r>
    </w:p>
    <w:p w14:paraId="34A48143" w14:textId="46253422" w:rsidR="00495E5A" w:rsidRPr="000D6FF2" w:rsidRDefault="00495E5A" w:rsidP="002855DB">
      <w:pPr>
        <w:pStyle w:val="ListParagraph"/>
        <w:numPr>
          <w:ilvl w:val="0"/>
          <w:numId w:val="2"/>
        </w:numPr>
        <w:rPr>
          <w:b/>
          <w:bCs/>
        </w:rPr>
      </w:pPr>
      <w:r>
        <w:rPr>
          <w:b/>
          <w:bCs/>
        </w:rPr>
        <w:t xml:space="preserve">Grant of probate: </w:t>
      </w:r>
      <w:r>
        <w:t xml:space="preserve">common form (no dispute), solemn form (dispute, settled by Chancery Div in HC and grant made by Family Court) </w:t>
      </w:r>
    </w:p>
    <w:p w14:paraId="58B9712B" w14:textId="77777777" w:rsidR="000D6FF2" w:rsidRDefault="000D6FF2" w:rsidP="000D6FF2">
      <w:pPr>
        <w:pStyle w:val="ListParagraph"/>
        <w:numPr>
          <w:ilvl w:val="0"/>
          <w:numId w:val="2"/>
        </w:numPr>
      </w:pPr>
      <w:r w:rsidRPr="00281FCE">
        <w:rPr>
          <w:b/>
          <w:bCs/>
        </w:rPr>
        <w:t>Caveat</w:t>
      </w:r>
      <w:r>
        <w:t xml:space="preserve">: Lasts for </w:t>
      </w:r>
      <w:r w:rsidRPr="00736621">
        <w:rPr>
          <w:b/>
          <w:bCs/>
          <w:color w:val="FF0000"/>
          <w:u w:val="single"/>
        </w:rPr>
        <w:t>6 months</w:t>
      </w:r>
      <w:r>
        <w:t xml:space="preserve">, after which applicant can renew. Otherwise no grant can be issued until it is removed or it expires. </w:t>
      </w:r>
    </w:p>
    <w:p w14:paraId="5D3755C3" w14:textId="77777777" w:rsidR="000D6FF2" w:rsidRDefault="000D6FF2" w:rsidP="000D6FF2">
      <w:pPr>
        <w:pStyle w:val="ListParagraph"/>
        <w:numPr>
          <w:ilvl w:val="0"/>
          <w:numId w:val="2"/>
        </w:numPr>
      </w:pPr>
      <w:r w:rsidRPr="00281FCE">
        <w:rPr>
          <w:b/>
          <w:bCs/>
        </w:rPr>
        <w:t>Caveat</w:t>
      </w:r>
      <w:r>
        <w:t xml:space="preserve">: </w:t>
      </w:r>
      <w:r w:rsidRPr="00736621">
        <w:rPr>
          <w:b/>
          <w:bCs/>
          <w:color w:val="FF0000"/>
          <w:u w:val="single"/>
        </w:rPr>
        <w:t>Within 8 days</w:t>
      </w:r>
      <w:r>
        <w:rPr>
          <w:b/>
          <w:bCs/>
          <w:color w:val="FF0000"/>
          <w:u w:val="single"/>
        </w:rPr>
        <w:t xml:space="preserve"> of warning from executors</w:t>
      </w:r>
      <w:r>
        <w:t xml:space="preserve">, </w:t>
      </w:r>
    </w:p>
    <w:p w14:paraId="2EE1FD32" w14:textId="77777777" w:rsidR="000D6FF2" w:rsidRDefault="000D6FF2" w:rsidP="000D6FF2">
      <w:pPr>
        <w:pStyle w:val="ListParagraph"/>
        <w:numPr>
          <w:ilvl w:val="1"/>
          <w:numId w:val="2"/>
        </w:numPr>
      </w:pPr>
      <w:r>
        <w:lastRenderedPageBreak/>
        <w:t xml:space="preserve">Caveator can enter an appearance (show that they have an interest contrary to the person applying for grant) </w:t>
      </w:r>
    </w:p>
    <w:p w14:paraId="2EBB3B76" w14:textId="77777777" w:rsidR="000D6FF2" w:rsidRDefault="000D6FF2" w:rsidP="000D6FF2">
      <w:pPr>
        <w:pStyle w:val="ListParagraph"/>
        <w:numPr>
          <w:ilvl w:val="1"/>
          <w:numId w:val="2"/>
        </w:numPr>
      </w:pPr>
      <w:r>
        <w:t xml:space="preserve">Caveator can still ask for a summons for directions if they don’t have a contract interest. Request the court to consider whether the named executor is an appropriate person to act </w:t>
      </w:r>
    </w:p>
    <w:p w14:paraId="5FE4DE9B" w14:textId="77777777" w:rsidR="000D6FF2" w:rsidRDefault="000D6FF2" w:rsidP="000D6FF2">
      <w:pPr>
        <w:pStyle w:val="ListParagraph"/>
        <w:numPr>
          <w:ilvl w:val="1"/>
          <w:numId w:val="2"/>
        </w:numPr>
      </w:pPr>
      <w:r>
        <w:t xml:space="preserve">Otherwise, caveat will be removed </w:t>
      </w:r>
    </w:p>
    <w:p w14:paraId="6A3CB7BF" w14:textId="77777777" w:rsidR="000D6FF2" w:rsidRDefault="000D6FF2" w:rsidP="000D6FF2">
      <w:pPr>
        <w:pStyle w:val="ListParagraph"/>
        <w:numPr>
          <w:ilvl w:val="0"/>
          <w:numId w:val="2"/>
        </w:numPr>
      </w:pPr>
      <w:r w:rsidRPr="00281FCE">
        <w:rPr>
          <w:b/>
          <w:bCs/>
        </w:rPr>
        <w:t>Limited gran</w:t>
      </w:r>
      <w:r>
        <w:t xml:space="preserve">ts: Current PR no longer able to act / Property in danger of waste, ruin or destruction / Ongoing litigation about the estate </w:t>
      </w:r>
    </w:p>
    <w:p w14:paraId="3662199E" w14:textId="77777777" w:rsidR="000D6FF2" w:rsidRDefault="000D6FF2" w:rsidP="000D6FF2">
      <w:pPr>
        <w:pStyle w:val="ListParagraph"/>
        <w:numPr>
          <w:ilvl w:val="0"/>
          <w:numId w:val="2"/>
        </w:numPr>
      </w:pPr>
      <w:r w:rsidRPr="00281FCE">
        <w:rPr>
          <w:b/>
          <w:bCs/>
        </w:rPr>
        <w:t>General time limits</w:t>
      </w:r>
      <w:r>
        <w:t xml:space="preserve">: Probate registry </w:t>
      </w:r>
      <w:r w:rsidRPr="00736621">
        <w:rPr>
          <w:b/>
          <w:bCs/>
          <w:u w:val="single"/>
        </w:rPr>
        <w:t>will not generally issue</w:t>
      </w:r>
      <w:r>
        <w:t xml:space="preserve"> a grant (probate/will annexed) </w:t>
      </w:r>
      <w:r w:rsidRPr="00736621">
        <w:rPr>
          <w:b/>
          <w:bCs/>
          <w:color w:val="FF0000"/>
          <w:u w:val="single"/>
        </w:rPr>
        <w:t>less than 7 days</w:t>
      </w:r>
      <w:r w:rsidRPr="00736621">
        <w:rPr>
          <w:color w:val="FF0000"/>
        </w:rPr>
        <w:t xml:space="preserve"> </w:t>
      </w:r>
      <w:r>
        <w:t xml:space="preserve">after death, or a grant of administration </w:t>
      </w:r>
      <w:r w:rsidRPr="00736621">
        <w:rPr>
          <w:b/>
          <w:bCs/>
          <w:color w:val="FF0000"/>
          <w:u w:val="single"/>
        </w:rPr>
        <w:t>less than 14 days</w:t>
      </w:r>
      <w:r w:rsidRPr="00736621">
        <w:rPr>
          <w:color w:val="FF0000"/>
        </w:rPr>
        <w:t xml:space="preserve"> </w:t>
      </w:r>
      <w:r>
        <w:t xml:space="preserve">after death  </w:t>
      </w:r>
    </w:p>
    <w:p w14:paraId="6C7D8635" w14:textId="77777777" w:rsidR="000D6FF2" w:rsidRDefault="000D6FF2" w:rsidP="000D6FF2">
      <w:pPr>
        <w:pStyle w:val="ListParagraph"/>
        <w:numPr>
          <w:ilvl w:val="0"/>
          <w:numId w:val="2"/>
        </w:numPr>
      </w:pPr>
      <w:r w:rsidRPr="00281FCE">
        <w:rPr>
          <w:b/>
          <w:bCs/>
        </w:rPr>
        <w:t>Excepted estate</w:t>
      </w:r>
      <w:r>
        <w:t>: IHT205 instead of IHT400. Receipt in IHT421</w:t>
      </w:r>
    </w:p>
    <w:p w14:paraId="489A0B89" w14:textId="1A9E166D" w:rsidR="000D6FF2" w:rsidRPr="001D5947" w:rsidRDefault="000D6FF2" w:rsidP="002855DB">
      <w:pPr>
        <w:pStyle w:val="ListParagraph"/>
        <w:numPr>
          <w:ilvl w:val="0"/>
          <w:numId w:val="2"/>
        </w:numPr>
        <w:rPr>
          <w:b/>
          <w:bCs/>
        </w:rPr>
      </w:pPr>
      <w:r>
        <w:rPr>
          <w:b/>
          <w:bCs/>
        </w:rPr>
        <w:t xml:space="preserve">Grant application: </w:t>
      </w:r>
      <w:r>
        <w:t xml:space="preserve">Original will must be submitted </w:t>
      </w:r>
    </w:p>
    <w:p w14:paraId="25133355" w14:textId="5345F7DB" w:rsidR="001D5947" w:rsidRPr="001D5947" w:rsidRDefault="001D5947" w:rsidP="002855DB">
      <w:pPr>
        <w:pStyle w:val="ListParagraph"/>
        <w:numPr>
          <w:ilvl w:val="0"/>
          <w:numId w:val="2"/>
        </w:numPr>
        <w:rPr>
          <w:b/>
          <w:bCs/>
        </w:rPr>
      </w:pPr>
      <w:r>
        <w:rPr>
          <w:b/>
          <w:bCs/>
        </w:rPr>
        <w:t xml:space="preserve">Business: </w:t>
      </w:r>
      <w:r>
        <w:t xml:space="preserve">Unless the will expressly </w:t>
      </w:r>
      <w:proofErr w:type="spellStart"/>
      <w:r>
        <w:t>gives</w:t>
      </w:r>
      <w:proofErr w:type="spellEnd"/>
      <w:r>
        <w:t xml:space="preserve"> executors the power to carry on the business indefinitely, PRs should try to sell or wind up the business within the executor’s year </w:t>
      </w:r>
    </w:p>
    <w:p w14:paraId="12FAB8C4" w14:textId="49E82838" w:rsidR="001D5947" w:rsidRPr="00CC6F15" w:rsidRDefault="001D5947" w:rsidP="001D5947">
      <w:pPr>
        <w:pStyle w:val="ListParagraph"/>
        <w:numPr>
          <w:ilvl w:val="1"/>
          <w:numId w:val="2"/>
        </w:numPr>
        <w:rPr>
          <w:b/>
          <w:bCs/>
        </w:rPr>
      </w:pPr>
      <w:r>
        <w:rPr>
          <w:b/>
          <w:bCs/>
        </w:rPr>
        <w:t xml:space="preserve">Any liabilities of business: </w:t>
      </w:r>
      <w:r>
        <w:t xml:space="preserve">personal responsibility of the PR. But they can get an indemnity form the estate </w:t>
      </w:r>
    </w:p>
    <w:p w14:paraId="45778D01" w14:textId="77777777" w:rsidR="00CC6F15" w:rsidRDefault="00CC6F15" w:rsidP="00CC6F15">
      <w:pPr>
        <w:pStyle w:val="ListParagraph"/>
        <w:numPr>
          <w:ilvl w:val="0"/>
          <w:numId w:val="2"/>
        </w:numPr>
        <w:rPr>
          <w:b/>
          <w:bCs/>
        </w:rPr>
      </w:pPr>
      <w:r>
        <w:rPr>
          <w:b/>
          <w:bCs/>
        </w:rPr>
        <w:t xml:space="preserve">PET: </w:t>
      </w:r>
      <w:r w:rsidRPr="00CC6F15">
        <w:t xml:space="preserve">includes </w:t>
      </w:r>
      <w:r w:rsidRPr="00CC6F15">
        <w:rPr>
          <w:b/>
          <w:bCs/>
          <w:u w:val="single"/>
        </w:rPr>
        <w:t>bare trusts</w:t>
      </w:r>
      <w:r w:rsidRPr="00CC6F15">
        <w:t xml:space="preserve"> and trusts for disabled</w:t>
      </w:r>
    </w:p>
    <w:p w14:paraId="6F13F038" w14:textId="6E2F47DD" w:rsidR="00CC6F15" w:rsidRDefault="00CC6F15" w:rsidP="00CC6F15">
      <w:pPr>
        <w:pStyle w:val="ListParagraph"/>
        <w:numPr>
          <w:ilvl w:val="0"/>
          <w:numId w:val="2"/>
        </w:numPr>
        <w:rPr>
          <w:b/>
          <w:bCs/>
        </w:rPr>
      </w:pPr>
      <w:r>
        <w:rPr>
          <w:b/>
          <w:bCs/>
        </w:rPr>
        <w:t xml:space="preserve">LCT: </w:t>
      </w:r>
      <w:r>
        <w:t xml:space="preserve">Discretionary trust, </w:t>
      </w:r>
      <w:r w:rsidRPr="00CC6F15">
        <w:rPr>
          <w:b/>
          <w:bCs/>
          <w:u w:val="single"/>
        </w:rPr>
        <w:t>company</w:t>
      </w:r>
      <w:r>
        <w:t xml:space="preserve">, unincorporated association </w:t>
      </w:r>
      <w:r>
        <w:rPr>
          <w:b/>
          <w:bCs/>
        </w:rPr>
        <w:t xml:space="preserve"> </w:t>
      </w:r>
    </w:p>
    <w:p w14:paraId="32F2FF5E" w14:textId="6FE3201E" w:rsidR="00CC6F15" w:rsidRDefault="00CC6F15" w:rsidP="00CC6F15">
      <w:pPr>
        <w:pStyle w:val="ListParagraph"/>
        <w:numPr>
          <w:ilvl w:val="0"/>
          <w:numId w:val="2"/>
        </w:numPr>
        <w:rPr>
          <w:b/>
          <w:bCs/>
        </w:rPr>
      </w:pPr>
      <w:r>
        <w:rPr>
          <w:b/>
          <w:bCs/>
        </w:rPr>
        <w:t>Death estate for IHT purposes</w:t>
      </w:r>
    </w:p>
    <w:p w14:paraId="0D7D442B" w14:textId="6575BA46" w:rsidR="00CC6F15" w:rsidRPr="00285B8E" w:rsidRDefault="00CC6F15" w:rsidP="00285B8E">
      <w:pPr>
        <w:pStyle w:val="ListParagraph"/>
        <w:numPr>
          <w:ilvl w:val="1"/>
          <w:numId w:val="2"/>
        </w:numPr>
        <w:rPr>
          <w:b/>
          <w:bCs/>
        </w:rPr>
      </w:pPr>
      <w:r>
        <w:t xml:space="preserve">Joint tenancies </w:t>
      </w:r>
    </w:p>
    <w:p w14:paraId="4381CAA2" w14:textId="6DC27C0B" w:rsidR="00285B8E" w:rsidRPr="00285B8E" w:rsidRDefault="00285B8E" w:rsidP="00285B8E">
      <w:pPr>
        <w:pStyle w:val="ListParagraph"/>
        <w:numPr>
          <w:ilvl w:val="1"/>
          <w:numId w:val="2"/>
        </w:numPr>
        <w:rPr>
          <w:b/>
          <w:bCs/>
        </w:rPr>
      </w:pPr>
      <w:r>
        <w:t xml:space="preserve">DMC </w:t>
      </w:r>
    </w:p>
    <w:p w14:paraId="5E87571B" w14:textId="37645A35" w:rsidR="00285B8E" w:rsidRPr="00285B8E" w:rsidRDefault="00285B8E" w:rsidP="00285B8E">
      <w:pPr>
        <w:pStyle w:val="ListParagraph"/>
        <w:numPr>
          <w:ilvl w:val="1"/>
          <w:numId w:val="2"/>
        </w:numPr>
        <w:rPr>
          <w:b/>
          <w:bCs/>
        </w:rPr>
      </w:pPr>
      <w:r>
        <w:t xml:space="preserve">Property under will or intestacy </w:t>
      </w:r>
    </w:p>
    <w:p w14:paraId="3FB82D84" w14:textId="18E307C2" w:rsidR="00285B8E" w:rsidRPr="00285B8E" w:rsidRDefault="00285B8E" w:rsidP="00285B8E">
      <w:pPr>
        <w:pStyle w:val="ListParagraph"/>
        <w:numPr>
          <w:ilvl w:val="1"/>
          <w:numId w:val="2"/>
        </w:numPr>
        <w:rPr>
          <w:b/>
          <w:bCs/>
        </w:rPr>
      </w:pPr>
      <w:r>
        <w:t xml:space="preserve">Trust property (QIIP) / Property with reservation (should be avoided because of the potential for double taxation of failed PET + death estate) </w:t>
      </w:r>
    </w:p>
    <w:p w14:paraId="6623185E" w14:textId="0E69DFAB" w:rsidR="00285B8E" w:rsidRPr="0067125D" w:rsidRDefault="00285B8E" w:rsidP="00285B8E">
      <w:pPr>
        <w:pStyle w:val="ListParagraph"/>
        <w:numPr>
          <w:ilvl w:val="1"/>
          <w:numId w:val="2"/>
        </w:numPr>
        <w:rPr>
          <w:b/>
          <w:bCs/>
        </w:rPr>
      </w:pPr>
      <w:r>
        <w:t xml:space="preserve">Statutory nominations (up to </w:t>
      </w:r>
      <w:r w:rsidRPr="00285B8E">
        <w:rPr>
          <w:b/>
          <w:bCs/>
          <w:color w:val="FF0000"/>
          <w:u w:val="single"/>
        </w:rPr>
        <w:t>£5000</w:t>
      </w:r>
      <w:r w:rsidRPr="00285B8E">
        <w:rPr>
          <w:color w:val="FF0000"/>
        </w:rPr>
        <w:t xml:space="preserve"> </w:t>
      </w:r>
      <w:r>
        <w:t xml:space="preserve">per account) </w:t>
      </w:r>
    </w:p>
    <w:p w14:paraId="53AB8446" w14:textId="2A024B10" w:rsidR="0067125D" w:rsidRPr="00712C57" w:rsidRDefault="00712C57" w:rsidP="0067125D">
      <w:pPr>
        <w:pStyle w:val="ListParagraph"/>
        <w:numPr>
          <w:ilvl w:val="0"/>
          <w:numId w:val="2"/>
        </w:numPr>
        <w:rPr>
          <w:b/>
          <w:bCs/>
        </w:rPr>
      </w:pPr>
      <w:r w:rsidRPr="00281FCE">
        <w:rPr>
          <w:b/>
          <w:bCs/>
        </w:rPr>
        <w:t>Specific gift of a generic kind</w:t>
      </w:r>
      <w:r>
        <w:t xml:space="preserve"> = My book collection – size of the gift is capable of fluctuation between the date of the will and the date of death. The gift will be of all of the specific items of property within that general description at the date of the testator’s death </w:t>
      </w:r>
    </w:p>
    <w:p w14:paraId="52054311" w14:textId="23E63611" w:rsidR="00712C57" w:rsidRPr="00645258" w:rsidRDefault="00645258" w:rsidP="0067125D">
      <w:pPr>
        <w:pStyle w:val="ListParagraph"/>
        <w:numPr>
          <w:ilvl w:val="0"/>
          <w:numId w:val="2"/>
        </w:numPr>
        <w:rPr>
          <w:b/>
          <w:bCs/>
        </w:rPr>
      </w:pPr>
      <w:r w:rsidRPr="00281FCE">
        <w:rPr>
          <w:b/>
          <w:bCs/>
        </w:rPr>
        <w:t>Small estates procedure</w:t>
      </w:r>
      <w:r>
        <w:t xml:space="preserve">: Permits payment by the relevant organisations without the grant, but it does not oblige them. PR should ask first </w:t>
      </w:r>
    </w:p>
    <w:p w14:paraId="23B6552F" w14:textId="27783078" w:rsidR="00645258" w:rsidRPr="00285B8E" w:rsidRDefault="00645258" w:rsidP="0067125D">
      <w:pPr>
        <w:pStyle w:val="ListParagraph"/>
        <w:numPr>
          <w:ilvl w:val="0"/>
          <w:numId w:val="2"/>
        </w:numPr>
        <w:rPr>
          <w:b/>
          <w:bCs/>
        </w:rPr>
      </w:pPr>
      <w:r w:rsidRPr="00281FCE">
        <w:rPr>
          <w:b/>
          <w:bCs/>
        </w:rPr>
        <w:t>IHT</w:t>
      </w:r>
      <w:r>
        <w:t xml:space="preserve">: PR have personal liability to ensure that IHT is paid, regardless of whether they distribute the assets. Can be held personally liable for unpaid tax, interest and penalties due on the estate’s income and gains </w:t>
      </w:r>
    </w:p>
    <w:p w14:paraId="771CB083" w14:textId="77777777" w:rsidR="008F0D7A" w:rsidRDefault="008F0D7A">
      <w:pPr>
        <w:spacing w:after="160" w:line="278" w:lineRule="auto"/>
        <w:rPr>
          <w:b/>
          <w:bCs/>
          <w:u w:val="single"/>
        </w:rPr>
      </w:pPr>
      <w:r>
        <w:rPr>
          <w:b/>
          <w:bCs/>
          <w:u w:val="single"/>
        </w:rPr>
        <w:br w:type="page"/>
      </w:r>
    </w:p>
    <w:p w14:paraId="46075535" w14:textId="60C816B9" w:rsidR="009A0831" w:rsidRDefault="009A0831" w:rsidP="003D2A68">
      <w:pPr>
        <w:pStyle w:val="Heading1"/>
      </w:pPr>
      <w:r>
        <w:lastRenderedPageBreak/>
        <w:t xml:space="preserve">TRUSTS </w:t>
      </w:r>
    </w:p>
    <w:p w14:paraId="4C7BDF8E" w14:textId="7C160D22" w:rsidR="009A0831" w:rsidRPr="000A4B93" w:rsidRDefault="009A0831" w:rsidP="009A0831">
      <w:pPr>
        <w:pStyle w:val="ListParagraph"/>
        <w:numPr>
          <w:ilvl w:val="0"/>
          <w:numId w:val="2"/>
        </w:numPr>
        <w:rPr>
          <w:b/>
          <w:bCs/>
          <w:u w:val="single"/>
        </w:rPr>
      </w:pPr>
      <w:r w:rsidRPr="000A4B93">
        <w:rPr>
          <w:b/>
          <w:bCs/>
        </w:rPr>
        <w:t>Discretionary trust</w:t>
      </w:r>
      <w:r>
        <w:t xml:space="preserve">: Trustees’ discretion relate to how trust property should be distributed to people within the class of objects. They have no discretion as to who falls within the class of objects </w:t>
      </w:r>
    </w:p>
    <w:p w14:paraId="4EFCDCA8" w14:textId="429A2F19" w:rsidR="000A4B93" w:rsidRPr="00C72618" w:rsidRDefault="000A4B93" w:rsidP="009A0831">
      <w:pPr>
        <w:pStyle w:val="ListParagraph"/>
        <w:numPr>
          <w:ilvl w:val="0"/>
          <w:numId w:val="2"/>
        </w:numPr>
        <w:rPr>
          <w:b/>
          <w:bCs/>
          <w:u w:val="single"/>
        </w:rPr>
      </w:pPr>
      <w:r>
        <w:rPr>
          <w:b/>
          <w:bCs/>
        </w:rPr>
        <w:t xml:space="preserve">Limitation periods: </w:t>
      </w:r>
      <w:r>
        <w:t xml:space="preserve">If the trustee notices that a debt is owed to the trust, they have 6 years to claim it. Once the debt becomes statute-barred, the trustee will assume personal liability for the ensuing loss to the trust and the beneficiaries will be given a further 6 year period to bring any claims against trustees </w:t>
      </w:r>
    </w:p>
    <w:p w14:paraId="3A905964" w14:textId="16EA1AEF" w:rsidR="00C72618" w:rsidRPr="00675932" w:rsidRDefault="005F4C7A" w:rsidP="009A0831">
      <w:pPr>
        <w:pStyle w:val="ListParagraph"/>
        <w:numPr>
          <w:ilvl w:val="0"/>
          <w:numId w:val="2"/>
        </w:numPr>
        <w:rPr>
          <w:b/>
          <w:bCs/>
          <w:u w:val="single"/>
        </w:rPr>
      </w:pPr>
      <w:r>
        <w:rPr>
          <w:b/>
          <w:bCs/>
        </w:rPr>
        <w:t>Purpose trusts:</w:t>
      </w:r>
      <w:r>
        <w:t xml:space="preserve"> Graves, pets, memorial services, must also comply with 21 year rule. Cannot have a trust to maintain a grave indefinitely </w:t>
      </w:r>
    </w:p>
    <w:p w14:paraId="04AA04D5" w14:textId="17EF2A9F" w:rsidR="00675932" w:rsidRPr="0017757B" w:rsidRDefault="00675932" w:rsidP="009A0831">
      <w:pPr>
        <w:pStyle w:val="ListParagraph"/>
        <w:numPr>
          <w:ilvl w:val="0"/>
          <w:numId w:val="2"/>
        </w:numPr>
        <w:rPr>
          <w:b/>
          <w:bCs/>
          <w:u w:val="single"/>
        </w:rPr>
      </w:pPr>
      <w:r>
        <w:rPr>
          <w:b/>
          <w:bCs/>
        </w:rPr>
        <w:t>Transfer of land:</w:t>
      </w:r>
      <w:r>
        <w:t xml:space="preserve"> Equity follows the law maxim will not apply </w:t>
      </w:r>
    </w:p>
    <w:p w14:paraId="207DC341" w14:textId="789157B3" w:rsidR="006B2042" w:rsidRDefault="0017757B" w:rsidP="009A0831">
      <w:pPr>
        <w:pStyle w:val="ListParagraph"/>
        <w:numPr>
          <w:ilvl w:val="0"/>
          <w:numId w:val="2"/>
        </w:numPr>
      </w:pPr>
      <w:r w:rsidRPr="00281FCE">
        <w:rPr>
          <w:b/>
          <w:bCs/>
          <w:u w:val="single"/>
        </w:rPr>
        <w:t>1 Oct 2014:</w:t>
      </w:r>
      <w:r w:rsidRPr="00281FCE">
        <w:rPr>
          <w:u w:val="single"/>
        </w:rPr>
        <w:t xml:space="preserve"> </w:t>
      </w:r>
      <w:r>
        <w:t xml:space="preserve">Trusts before this date only allow for half of the share of capital to be advanced. Will trusts commence on the date of death (but may only begin until later after administration) </w:t>
      </w:r>
    </w:p>
    <w:p w14:paraId="66162738" w14:textId="05867874" w:rsidR="00C85A92" w:rsidRDefault="00C85A92" w:rsidP="009A0831">
      <w:pPr>
        <w:pStyle w:val="ListParagraph"/>
        <w:numPr>
          <w:ilvl w:val="0"/>
          <w:numId w:val="2"/>
        </w:numPr>
      </w:pPr>
      <w:r>
        <w:rPr>
          <w:b/>
          <w:bCs/>
        </w:rPr>
        <w:t>Income:</w:t>
      </w:r>
      <w:r>
        <w:t xml:space="preserve"> Technically the trustees must cease using discretion to pay trust income to Bs who turn 18, and instead must pay income directly to B until interest vests </w:t>
      </w:r>
    </w:p>
    <w:p w14:paraId="518035F4" w14:textId="77F008EE" w:rsidR="00C85A92" w:rsidRDefault="00C85A92" w:rsidP="009A0831">
      <w:pPr>
        <w:pStyle w:val="ListParagraph"/>
        <w:numPr>
          <w:ilvl w:val="0"/>
          <w:numId w:val="2"/>
        </w:numPr>
      </w:pPr>
      <w:r>
        <w:t xml:space="preserve">Certainty: Constitution of a trust is part of certainty of intention </w:t>
      </w:r>
    </w:p>
    <w:p w14:paraId="15EC07EE" w14:textId="52EC0B99" w:rsidR="00006A1E" w:rsidRDefault="00006A1E" w:rsidP="009A0831">
      <w:pPr>
        <w:pStyle w:val="ListParagraph"/>
        <w:numPr>
          <w:ilvl w:val="0"/>
          <w:numId w:val="2"/>
        </w:numPr>
      </w:pPr>
      <w:r w:rsidRPr="00281FCE">
        <w:rPr>
          <w:b/>
          <w:bCs/>
        </w:rPr>
        <w:t>Gifts of chattels</w:t>
      </w:r>
      <w:r>
        <w:t xml:space="preserve">: Complete where </w:t>
      </w:r>
    </w:p>
    <w:p w14:paraId="5D7593BF" w14:textId="47A95DC8" w:rsidR="00006A1E" w:rsidRDefault="00006A1E" w:rsidP="00006A1E">
      <w:pPr>
        <w:pStyle w:val="ListParagraph"/>
        <w:numPr>
          <w:ilvl w:val="1"/>
          <w:numId w:val="2"/>
        </w:numPr>
      </w:pPr>
      <w:r>
        <w:t xml:space="preserve">There is a clear, unambiguous and unequivocal intention of the owner to transfer property to the recipient + Accompanied by something which constitutes an act of delivery or change in possession </w:t>
      </w:r>
    </w:p>
    <w:p w14:paraId="21F39507" w14:textId="5CD0562A" w:rsidR="00006A1E" w:rsidRDefault="00006A1E" w:rsidP="00006A1E">
      <w:pPr>
        <w:pStyle w:val="ListParagraph"/>
        <w:numPr>
          <w:ilvl w:val="1"/>
          <w:numId w:val="2"/>
        </w:numPr>
      </w:pPr>
      <w:r>
        <w:t xml:space="preserve">Donor must part with control, not just physical possession (e.g. giving away only set of keys) </w:t>
      </w:r>
    </w:p>
    <w:p w14:paraId="40779BD8" w14:textId="6A8FB81E" w:rsidR="003D2A68" w:rsidRDefault="003D2A68" w:rsidP="003D2A68">
      <w:pPr>
        <w:pStyle w:val="ListParagraph"/>
        <w:numPr>
          <w:ilvl w:val="0"/>
          <w:numId w:val="2"/>
        </w:numPr>
      </w:pPr>
      <w:r w:rsidRPr="00281FCE">
        <w:rPr>
          <w:b/>
          <w:bCs/>
        </w:rPr>
        <w:t>Contingency may be twofold</w:t>
      </w:r>
      <w:r>
        <w:t xml:space="preserve">: Look at whether the beneficiary must (1) Survive and (2) Turn a certain age </w:t>
      </w:r>
    </w:p>
    <w:p w14:paraId="12BC82BF" w14:textId="3E9B058A" w:rsidR="003D2A68" w:rsidRDefault="003D2A68" w:rsidP="003D2A68">
      <w:pPr>
        <w:pStyle w:val="ListParagraph"/>
        <w:numPr>
          <w:ilvl w:val="0"/>
          <w:numId w:val="2"/>
        </w:numPr>
      </w:pPr>
      <w:r w:rsidRPr="00281FCE">
        <w:rPr>
          <w:b/>
          <w:bCs/>
        </w:rPr>
        <w:t>Judicial notice</w:t>
      </w:r>
      <w:r>
        <w:t xml:space="preserve">: If obvious a pet’s lifespan will be less than 21 years, no need to state clearly that the trust will last 21 years. Unless it’s for an animal that might live longer than 21 years like a tortoise </w:t>
      </w:r>
    </w:p>
    <w:p w14:paraId="427980AB" w14:textId="5AEEED5C" w:rsidR="003D2A68" w:rsidRDefault="003D2A68" w:rsidP="003D2A68">
      <w:pPr>
        <w:pStyle w:val="ListParagraph"/>
        <w:numPr>
          <w:ilvl w:val="0"/>
          <w:numId w:val="2"/>
        </w:numPr>
      </w:pPr>
      <w:r w:rsidRPr="00281FCE">
        <w:rPr>
          <w:b/>
          <w:bCs/>
        </w:rPr>
        <w:t>Promissory estoppel</w:t>
      </w:r>
      <w:r>
        <w:t xml:space="preserve">: Depends on the promise made by the legal owner </w:t>
      </w:r>
      <w:r>
        <w:sym w:font="Wingdings" w:char="F0E0"/>
      </w:r>
      <w:r>
        <w:t xml:space="preserve"> Shares in the home/occupancy etc</w:t>
      </w:r>
    </w:p>
    <w:p w14:paraId="05422B1F" w14:textId="546743CD" w:rsidR="003D2A68" w:rsidRDefault="003D2A68" w:rsidP="003D2A68">
      <w:pPr>
        <w:pStyle w:val="ListParagraph"/>
        <w:numPr>
          <w:ilvl w:val="0"/>
          <w:numId w:val="2"/>
        </w:numPr>
      </w:pPr>
      <w:r w:rsidRPr="00281FCE">
        <w:rPr>
          <w:b/>
          <w:bCs/>
        </w:rPr>
        <w:t>Promissory estoppel vs CICT</w:t>
      </w:r>
      <w:r>
        <w:t xml:space="preserve">: </w:t>
      </w:r>
    </w:p>
    <w:p w14:paraId="72B2D63F" w14:textId="269D9175" w:rsidR="003D2A68" w:rsidRDefault="003D2A68" w:rsidP="003D2A68">
      <w:pPr>
        <w:pStyle w:val="ListParagraph"/>
        <w:numPr>
          <w:ilvl w:val="1"/>
          <w:numId w:val="2"/>
        </w:numPr>
      </w:pPr>
      <w:r>
        <w:t>PE: Promise rather than a discussion. At any time before the detriment</w:t>
      </w:r>
    </w:p>
    <w:p w14:paraId="4B6B008A" w14:textId="1ADCFB97" w:rsidR="003D2A68" w:rsidRDefault="003D2A68" w:rsidP="003D2A68">
      <w:pPr>
        <w:pStyle w:val="ListParagraph"/>
        <w:numPr>
          <w:ilvl w:val="1"/>
          <w:numId w:val="2"/>
        </w:numPr>
      </w:pPr>
      <w:r>
        <w:t xml:space="preserve">CICT: Discussion usually around the time of purchase </w:t>
      </w:r>
    </w:p>
    <w:p w14:paraId="36B00BA1" w14:textId="4E094501" w:rsidR="003D2A68" w:rsidRDefault="003D2A68" w:rsidP="003D2A68">
      <w:pPr>
        <w:pStyle w:val="ListParagraph"/>
        <w:numPr>
          <w:ilvl w:val="0"/>
          <w:numId w:val="2"/>
        </w:numPr>
      </w:pPr>
      <w:r w:rsidRPr="00281FCE">
        <w:rPr>
          <w:b/>
          <w:bCs/>
        </w:rPr>
        <w:t>Unfit to act</w:t>
      </w:r>
      <w:r>
        <w:t xml:space="preserve"> = Bankrupt, offenders (dishonesty or deception_ </w:t>
      </w:r>
    </w:p>
    <w:p w14:paraId="781F25DE" w14:textId="20DE7D47" w:rsidR="003D2A68" w:rsidRDefault="003D2A68" w:rsidP="003D2A68">
      <w:pPr>
        <w:pStyle w:val="ListParagraph"/>
        <w:numPr>
          <w:ilvl w:val="0"/>
          <w:numId w:val="2"/>
        </w:numPr>
      </w:pPr>
      <w:r w:rsidRPr="00281FCE">
        <w:rPr>
          <w:b/>
          <w:bCs/>
        </w:rPr>
        <w:t>Incapable of acting</w:t>
      </w:r>
      <w:r>
        <w:t xml:space="preserve"> = Capacity issues (health, mental disorder, disabilities) </w:t>
      </w:r>
    </w:p>
    <w:p w14:paraId="3DB705C4" w14:textId="03A40E17" w:rsidR="003D2A68" w:rsidRDefault="003D2A68" w:rsidP="003D2A68">
      <w:pPr>
        <w:pStyle w:val="ListParagraph"/>
        <w:numPr>
          <w:ilvl w:val="0"/>
          <w:numId w:val="2"/>
        </w:numPr>
      </w:pPr>
      <w:r>
        <w:t xml:space="preserve">Fraudulent trustees cannot rely on exclusion clauses in trust deed </w:t>
      </w:r>
    </w:p>
    <w:p w14:paraId="4373579E" w14:textId="2B917CE6" w:rsidR="003D2A68" w:rsidRDefault="003D2A68" w:rsidP="003D2A68">
      <w:pPr>
        <w:pStyle w:val="ListParagraph"/>
        <w:numPr>
          <w:ilvl w:val="0"/>
          <w:numId w:val="2"/>
        </w:numPr>
      </w:pPr>
      <w:r>
        <w:t xml:space="preserve">6 year limitation period </w:t>
      </w:r>
      <w:r w:rsidRPr="00281FCE">
        <w:rPr>
          <w:b/>
          <w:bCs/>
          <w:u w:val="single"/>
        </w:rPr>
        <w:t>does not apply</w:t>
      </w:r>
      <w:r>
        <w:t xml:space="preserve"> to </w:t>
      </w:r>
    </w:p>
    <w:p w14:paraId="1EE5ADBC" w14:textId="63A0DA92" w:rsidR="003D2A68" w:rsidRDefault="003D2A68" w:rsidP="003D2A68">
      <w:pPr>
        <w:pStyle w:val="ListParagraph"/>
        <w:numPr>
          <w:ilvl w:val="1"/>
          <w:numId w:val="2"/>
        </w:numPr>
      </w:pPr>
      <w:r>
        <w:t xml:space="preserve">Fraud </w:t>
      </w:r>
    </w:p>
    <w:p w14:paraId="43179232" w14:textId="5E631F0A" w:rsidR="003D2A68" w:rsidRDefault="003D2A68" w:rsidP="003D2A68">
      <w:pPr>
        <w:pStyle w:val="ListParagraph"/>
        <w:numPr>
          <w:ilvl w:val="1"/>
          <w:numId w:val="2"/>
        </w:numPr>
      </w:pPr>
      <w:r>
        <w:t xml:space="preserve">Proprietary claims </w:t>
      </w:r>
    </w:p>
    <w:p w14:paraId="021FF63A" w14:textId="7EAADF06" w:rsidR="003D2A68" w:rsidRDefault="003D2A68" w:rsidP="003D2A68">
      <w:pPr>
        <w:pStyle w:val="ListParagraph"/>
        <w:numPr>
          <w:ilvl w:val="1"/>
          <w:numId w:val="2"/>
        </w:numPr>
      </w:pPr>
      <w:r>
        <w:t xml:space="preserve">Infant beneficiary (clock starts at 18) / Unsound mind (which ends on death, after which the estate can take action) </w:t>
      </w:r>
    </w:p>
    <w:p w14:paraId="17C9579F" w14:textId="54329320" w:rsidR="003D2A68" w:rsidRDefault="003D2A68" w:rsidP="003D2A68">
      <w:pPr>
        <w:pStyle w:val="ListParagraph"/>
        <w:numPr>
          <w:ilvl w:val="1"/>
          <w:numId w:val="2"/>
        </w:numPr>
      </w:pPr>
      <w:r>
        <w:t>Concealment (starts from date of actual knowledge/when it was reasonable to discover)</w:t>
      </w:r>
    </w:p>
    <w:p w14:paraId="6856E896" w14:textId="2F3EAF0A" w:rsidR="003D2A68" w:rsidRDefault="003D2A68" w:rsidP="003D2A68">
      <w:pPr>
        <w:pStyle w:val="ListParagraph"/>
        <w:numPr>
          <w:ilvl w:val="1"/>
          <w:numId w:val="2"/>
        </w:numPr>
      </w:pPr>
      <w:r w:rsidRPr="00281FCE">
        <w:rPr>
          <w:b/>
          <w:bCs/>
        </w:rPr>
        <w:t>Remaindermen</w:t>
      </w:r>
      <w:r>
        <w:t xml:space="preserve"> (Clock starts when the interest vests</w:t>
      </w:r>
      <w:r w:rsidR="0016074D">
        <w:t>. Life tenant cannot claim to use remaindermen’s limitation period if theirs has already expired)</w:t>
      </w:r>
    </w:p>
    <w:p w14:paraId="7EE7A74B" w14:textId="0316673F" w:rsidR="0016074D" w:rsidRDefault="0016074D" w:rsidP="0016074D">
      <w:pPr>
        <w:pStyle w:val="ListParagraph"/>
        <w:numPr>
          <w:ilvl w:val="0"/>
          <w:numId w:val="2"/>
        </w:numPr>
      </w:pPr>
      <w:r w:rsidRPr="00281FCE">
        <w:rPr>
          <w:b/>
          <w:bCs/>
        </w:rPr>
        <w:t>Precatory words</w:t>
      </w:r>
      <w:r>
        <w:t xml:space="preserve">: Precatory words + Gift over in default of appointment = Can still be certain intention </w:t>
      </w:r>
    </w:p>
    <w:p w14:paraId="0B986F08" w14:textId="76BAA483" w:rsidR="0016074D" w:rsidRDefault="0016074D" w:rsidP="0016074D">
      <w:pPr>
        <w:pStyle w:val="ListParagraph"/>
        <w:numPr>
          <w:ilvl w:val="0"/>
          <w:numId w:val="2"/>
        </w:numPr>
      </w:pPr>
      <w:r w:rsidRPr="00281FCE">
        <w:rPr>
          <w:b/>
          <w:bCs/>
        </w:rPr>
        <w:t>Reasonable income</w:t>
      </w:r>
      <w:r>
        <w:t xml:space="preserve"> = Sufficiently certain subject matter because the court can make an objective assessment of what is reasonable income </w:t>
      </w:r>
    </w:p>
    <w:p w14:paraId="2B76B67F" w14:textId="693B37E9" w:rsidR="0016074D" w:rsidRDefault="0016074D" w:rsidP="0016074D">
      <w:pPr>
        <w:pStyle w:val="ListParagraph"/>
        <w:numPr>
          <w:ilvl w:val="0"/>
          <w:numId w:val="2"/>
        </w:numPr>
      </w:pPr>
      <w:r w:rsidRPr="00281FCE">
        <w:rPr>
          <w:b/>
          <w:bCs/>
        </w:rPr>
        <w:t>Discretionary trust</w:t>
      </w:r>
      <w:r>
        <w:t xml:space="preserve">: Trustees may not even have to distribute but must at least consider </w:t>
      </w:r>
    </w:p>
    <w:p w14:paraId="740979F0" w14:textId="0B567041" w:rsidR="0016074D" w:rsidRPr="00281FCE" w:rsidRDefault="0016074D" w:rsidP="0016074D">
      <w:pPr>
        <w:pStyle w:val="ListParagraph"/>
        <w:numPr>
          <w:ilvl w:val="0"/>
          <w:numId w:val="2"/>
        </w:numPr>
        <w:rPr>
          <w:b/>
          <w:bCs/>
        </w:rPr>
      </w:pPr>
      <w:r w:rsidRPr="00281FCE">
        <w:rPr>
          <w:b/>
          <w:bCs/>
        </w:rPr>
        <w:t xml:space="preserve">Fixed v Discretionary </w:t>
      </w:r>
    </w:p>
    <w:p w14:paraId="11E99A3C" w14:textId="11F581EA" w:rsidR="0016074D" w:rsidRDefault="0016074D" w:rsidP="0016074D">
      <w:pPr>
        <w:pStyle w:val="ListParagraph"/>
        <w:numPr>
          <w:ilvl w:val="1"/>
          <w:numId w:val="2"/>
        </w:numPr>
      </w:pPr>
      <w:r w:rsidRPr="00281FCE">
        <w:rPr>
          <w:b/>
          <w:bCs/>
        </w:rPr>
        <w:t>Fixed</w:t>
      </w:r>
      <w:r>
        <w:t xml:space="preserve">: Complete list + Requires BOTH conceptual and evidential certainty </w:t>
      </w:r>
    </w:p>
    <w:p w14:paraId="2D03B30A" w14:textId="690F7297" w:rsidR="0016074D" w:rsidRDefault="0016074D" w:rsidP="0016074D">
      <w:pPr>
        <w:pStyle w:val="ListParagraph"/>
        <w:numPr>
          <w:ilvl w:val="1"/>
          <w:numId w:val="2"/>
        </w:numPr>
      </w:pPr>
      <w:r w:rsidRPr="00281FCE">
        <w:rPr>
          <w:b/>
          <w:bCs/>
        </w:rPr>
        <w:t>Discretionary</w:t>
      </w:r>
      <w:r>
        <w:t xml:space="preserve">: Postulant test + ONLY conceptual certainty </w:t>
      </w:r>
    </w:p>
    <w:p w14:paraId="3208FD71" w14:textId="542C3740" w:rsidR="0016074D" w:rsidRDefault="0016074D" w:rsidP="0016074D">
      <w:pPr>
        <w:pStyle w:val="ListParagraph"/>
        <w:numPr>
          <w:ilvl w:val="1"/>
          <w:numId w:val="2"/>
        </w:numPr>
      </w:pPr>
      <w:r>
        <w:lastRenderedPageBreak/>
        <w:t xml:space="preserve">Conceptual uncertainty = VOID </w:t>
      </w:r>
    </w:p>
    <w:p w14:paraId="0A300CF7" w14:textId="47730699" w:rsidR="0016074D" w:rsidRDefault="0016074D" w:rsidP="0016074D">
      <w:pPr>
        <w:pStyle w:val="ListParagraph"/>
        <w:numPr>
          <w:ilvl w:val="1"/>
          <w:numId w:val="2"/>
        </w:numPr>
      </w:pPr>
      <w:r>
        <w:t xml:space="preserve">Evidential uncertainty = Can use extrinsic evidence </w:t>
      </w:r>
    </w:p>
    <w:p w14:paraId="46BFD242" w14:textId="0A17C7B8" w:rsidR="0016074D" w:rsidRPr="00281FCE" w:rsidRDefault="0016074D" w:rsidP="0016074D">
      <w:pPr>
        <w:pStyle w:val="ListParagraph"/>
        <w:numPr>
          <w:ilvl w:val="0"/>
          <w:numId w:val="2"/>
        </w:numPr>
        <w:rPr>
          <w:b/>
          <w:bCs/>
        </w:rPr>
      </w:pPr>
      <w:r w:rsidRPr="00281FCE">
        <w:rPr>
          <w:b/>
          <w:bCs/>
        </w:rPr>
        <w:t xml:space="preserve">Trust of land </w:t>
      </w:r>
    </w:p>
    <w:p w14:paraId="6750017A" w14:textId="71145970" w:rsidR="0016074D" w:rsidRDefault="0016074D" w:rsidP="0016074D">
      <w:pPr>
        <w:pStyle w:val="ListParagraph"/>
        <w:numPr>
          <w:ilvl w:val="1"/>
          <w:numId w:val="2"/>
        </w:numPr>
      </w:pPr>
      <w:r>
        <w:t xml:space="preserve">Must be evidenced in writing + signed by settlor </w:t>
      </w:r>
    </w:p>
    <w:p w14:paraId="635DD409" w14:textId="6BFAEEE8" w:rsidR="0016074D" w:rsidRPr="0016074D" w:rsidRDefault="0016074D" w:rsidP="0016074D">
      <w:pPr>
        <w:pStyle w:val="ListParagraph"/>
        <w:numPr>
          <w:ilvl w:val="1"/>
          <w:numId w:val="2"/>
        </w:numPr>
      </w:pPr>
      <w:r>
        <w:t xml:space="preserve">Otherwise: Trust is </w:t>
      </w:r>
      <w:r w:rsidRPr="0016074D">
        <w:rPr>
          <w:b/>
          <w:bCs/>
          <w:u w:val="single"/>
        </w:rPr>
        <w:t>UNENFORCEABLE</w:t>
      </w:r>
      <w:r>
        <w:t xml:space="preserve">, but </w:t>
      </w:r>
      <w:r w:rsidRPr="0016074D">
        <w:rPr>
          <w:b/>
          <w:bCs/>
          <w:u w:val="single"/>
        </w:rPr>
        <w:t>still valid</w:t>
      </w:r>
    </w:p>
    <w:p w14:paraId="2D7AA250" w14:textId="525CF379" w:rsidR="0016074D" w:rsidRDefault="0016074D" w:rsidP="0016074D">
      <w:pPr>
        <w:pStyle w:val="ListParagraph"/>
        <w:numPr>
          <w:ilvl w:val="0"/>
          <w:numId w:val="2"/>
        </w:numPr>
      </w:pPr>
      <w:r w:rsidRPr="00281FCE">
        <w:rPr>
          <w:b/>
          <w:bCs/>
        </w:rPr>
        <w:t>Testamentary trusts</w:t>
      </w:r>
      <w:r>
        <w:t xml:space="preserve"> </w:t>
      </w:r>
      <w:r>
        <w:sym w:font="Wingdings" w:char="F0E0"/>
      </w:r>
      <w:r>
        <w:t xml:space="preserve"> As long as the will is properly executed, no other formalities required (including for land) </w:t>
      </w:r>
    </w:p>
    <w:p w14:paraId="29CAB2D9" w14:textId="734ED7B2" w:rsidR="0016074D" w:rsidRDefault="0016074D" w:rsidP="0016074D">
      <w:pPr>
        <w:pStyle w:val="ListParagraph"/>
        <w:numPr>
          <w:ilvl w:val="0"/>
          <w:numId w:val="2"/>
        </w:numPr>
      </w:pPr>
      <w:r w:rsidRPr="00281FCE">
        <w:rPr>
          <w:b/>
          <w:bCs/>
        </w:rPr>
        <w:t>Disposing of an equitable interest</w:t>
      </w:r>
      <w:r>
        <w:t xml:space="preserve"> (s.53(1)(c))</w:t>
      </w:r>
    </w:p>
    <w:p w14:paraId="039617D4" w14:textId="4CE82F39" w:rsidR="0016074D" w:rsidRDefault="0016074D" w:rsidP="0016074D">
      <w:pPr>
        <w:pStyle w:val="ListParagraph"/>
        <w:numPr>
          <w:ilvl w:val="1"/>
          <w:numId w:val="2"/>
        </w:numPr>
      </w:pPr>
      <w:r>
        <w:t xml:space="preserve">Must be a subsisting equitable interest (check that equitable interest does not move with legal title) </w:t>
      </w:r>
    </w:p>
    <w:p w14:paraId="596EFDE1" w14:textId="11DC75E8" w:rsidR="0016074D" w:rsidRDefault="0016074D" w:rsidP="0016074D">
      <w:pPr>
        <w:pStyle w:val="ListParagraph"/>
        <w:numPr>
          <w:ilvl w:val="1"/>
          <w:numId w:val="2"/>
        </w:numPr>
      </w:pPr>
      <w:r>
        <w:t xml:space="preserve">In </w:t>
      </w:r>
      <w:r w:rsidRPr="00281FCE">
        <w:rPr>
          <w:b/>
          <w:bCs/>
          <w:u w:val="single"/>
        </w:rPr>
        <w:t>writing, signed</w:t>
      </w:r>
      <w:r>
        <w:t xml:space="preserve"> by the disposer (Allows for signature by authorised agent)</w:t>
      </w:r>
    </w:p>
    <w:p w14:paraId="167CD5A6" w14:textId="4BDA4090" w:rsidR="0016074D" w:rsidRDefault="0016074D" w:rsidP="0016074D">
      <w:pPr>
        <w:pStyle w:val="ListParagraph"/>
        <w:numPr>
          <w:ilvl w:val="1"/>
          <w:numId w:val="2"/>
        </w:numPr>
      </w:pPr>
      <w:r>
        <w:t xml:space="preserve">Otherwise </w:t>
      </w:r>
      <w:r>
        <w:sym w:font="Wingdings" w:char="F0E0"/>
      </w:r>
      <w:r>
        <w:t xml:space="preserve"> VOID and equitable interest remains with the disposer </w:t>
      </w:r>
    </w:p>
    <w:p w14:paraId="1D25DE26" w14:textId="346B7954" w:rsidR="0016074D" w:rsidRPr="00281FCE" w:rsidRDefault="0016074D" w:rsidP="0016074D">
      <w:pPr>
        <w:pStyle w:val="ListParagraph"/>
        <w:numPr>
          <w:ilvl w:val="0"/>
          <w:numId w:val="2"/>
        </w:numPr>
        <w:rPr>
          <w:b/>
          <w:bCs/>
        </w:rPr>
      </w:pPr>
      <w:r w:rsidRPr="00281FCE">
        <w:rPr>
          <w:b/>
          <w:bCs/>
        </w:rPr>
        <w:t xml:space="preserve">Methods to dispose equitable interest </w:t>
      </w:r>
    </w:p>
    <w:p w14:paraId="7D6DB6BE" w14:textId="22B16285" w:rsidR="0016074D" w:rsidRDefault="0016074D" w:rsidP="0016074D">
      <w:pPr>
        <w:pStyle w:val="ListParagraph"/>
        <w:numPr>
          <w:ilvl w:val="1"/>
          <w:numId w:val="2"/>
        </w:numPr>
      </w:pPr>
      <w:r>
        <w:t xml:space="preserve">Assign to 3P </w:t>
      </w:r>
      <w:r>
        <w:sym w:font="Wingdings" w:char="F0E0"/>
      </w:r>
      <w:r>
        <w:t xml:space="preserve"> In writing, signed by disposer </w:t>
      </w:r>
    </w:p>
    <w:p w14:paraId="7C070FCE" w14:textId="772CB582" w:rsidR="0016074D" w:rsidRDefault="0016074D" w:rsidP="0016074D">
      <w:pPr>
        <w:pStyle w:val="ListParagraph"/>
        <w:numPr>
          <w:ilvl w:val="1"/>
          <w:numId w:val="2"/>
        </w:numPr>
      </w:pPr>
      <w:r>
        <w:t xml:space="preserve">Direct T to hold property for 3P </w:t>
      </w:r>
    </w:p>
    <w:p w14:paraId="66DB9A39" w14:textId="6170C94B" w:rsidR="0016074D" w:rsidRDefault="0016074D" w:rsidP="0016074D">
      <w:pPr>
        <w:pStyle w:val="ListParagraph"/>
        <w:numPr>
          <w:ilvl w:val="2"/>
          <w:numId w:val="2"/>
        </w:numPr>
      </w:pPr>
      <w:r>
        <w:t>Check whether equitable title moves with the legal title (</w:t>
      </w:r>
      <w:proofErr w:type="spellStart"/>
      <w:r>
        <w:t>Vandervell</w:t>
      </w:r>
      <w:proofErr w:type="spellEnd"/>
      <w:r>
        <w:t xml:space="preserve">) or equitable title remains separate from the legal title (Grey) </w:t>
      </w:r>
    </w:p>
    <w:p w14:paraId="43D12DC2" w14:textId="7E93BEC7" w:rsidR="0016074D" w:rsidRDefault="0016074D" w:rsidP="0016074D">
      <w:pPr>
        <w:pStyle w:val="ListParagraph"/>
        <w:numPr>
          <w:ilvl w:val="2"/>
          <w:numId w:val="2"/>
        </w:numPr>
      </w:pPr>
      <w:r>
        <w:t xml:space="preserve">Only the latter is considered a disposition </w:t>
      </w:r>
    </w:p>
    <w:p w14:paraId="0A2668A6" w14:textId="78D28C07" w:rsidR="0016074D" w:rsidRDefault="00037ACC" w:rsidP="00037ACC">
      <w:pPr>
        <w:pStyle w:val="ListParagraph"/>
        <w:numPr>
          <w:ilvl w:val="1"/>
          <w:numId w:val="2"/>
        </w:numPr>
      </w:pPr>
      <w:r>
        <w:t xml:space="preserve">Contract for valuable consideration to assign equitable interest </w:t>
      </w:r>
    </w:p>
    <w:p w14:paraId="472ADF8C" w14:textId="005449B0" w:rsidR="00037ACC" w:rsidRDefault="00037ACC" w:rsidP="00037ACC">
      <w:pPr>
        <w:pStyle w:val="ListParagraph"/>
        <w:numPr>
          <w:ilvl w:val="1"/>
          <w:numId w:val="2"/>
        </w:numPr>
      </w:pPr>
      <w:r>
        <w:t>Declaring oneself trustee of one’s equitable interest (</w:t>
      </w:r>
      <w:proofErr w:type="spellStart"/>
      <w:r>
        <w:t>subtrust</w:t>
      </w:r>
      <w:proofErr w:type="spellEnd"/>
      <w:r>
        <w:t xml:space="preserve">) </w:t>
      </w:r>
      <w:r>
        <w:sym w:font="Wingdings" w:char="F0E0"/>
      </w:r>
      <w:r>
        <w:t xml:space="preserve"> Not a disposition, as beneficiary retains equitable interest. Just creates a </w:t>
      </w:r>
      <w:proofErr w:type="spellStart"/>
      <w:r>
        <w:t>subinterest</w:t>
      </w:r>
      <w:proofErr w:type="spellEnd"/>
      <w:r>
        <w:t xml:space="preserve"> </w:t>
      </w:r>
    </w:p>
    <w:p w14:paraId="350290E9" w14:textId="1FCCDFD6" w:rsidR="00037ACC" w:rsidRDefault="00037ACC" w:rsidP="00037ACC">
      <w:pPr>
        <w:pStyle w:val="ListParagraph"/>
        <w:numPr>
          <w:ilvl w:val="2"/>
          <w:numId w:val="2"/>
        </w:numPr>
      </w:pPr>
      <w:r>
        <w:t xml:space="preserve">Depends on whether B1 forms a genuine </w:t>
      </w:r>
      <w:proofErr w:type="spellStart"/>
      <w:r>
        <w:t>subtrust</w:t>
      </w:r>
      <w:proofErr w:type="spellEnd"/>
      <w:r>
        <w:t xml:space="preserve"> by being an </w:t>
      </w:r>
      <w:r w:rsidRPr="00037ACC">
        <w:rPr>
          <w:b/>
          <w:bCs/>
          <w:u w:val="single"/>
        </w:rPr>
        <w:t>active trustee</w:t>
      </w:r>
      <w:r>
        <w:t xml:space="preserve"> </w:t>
      </w:r>
    </w:p>
    <w:p w14:paraId="5BE4C0AA" w14:textId="5EADB911" w:rsidR="00037ACC" w:rsidRDefault="00037ACC" w:rsidP="00037ACC">
      <w:pPr>
        <w:pStyle w:val="ListParagraph"/>
        <w:numPr>
          <w:ilvl w:val="2"/>
          <w:numId w:val="2"/>
        </w:numPr>
      </w:pPr>
      <w:r>
        <w:t xml:space="preserve">If B1 carries out trustee duties: Genuine </w:t>
      </w:r>
      <w:proofErr w:type="spellStart"/>
      <w:r>
        <w:t>subtrust</w:t>
      </w:r>
      <w:proofErr w:type="spellEnd"/>
      <w:r>
        <w:t xml:space="preserve"> with no disposition </w:t>
      </w:r>
    </w:p>
    <w:p w14:paraId="60BDF4B6" w14:textId="1E4AB03A" w:rsidR="00037ACC" w:rsidRDefault="00037ACC" w:rsidP="00037ACC">
      <w:pPr>
        <w:pStyle w:val="ListParagraph"/>
        <w:numPr>
          <w:ilvl w:val="2"/>
          <w:numId w:val="2"/>
        </w:numPr>
      </w:pPr>
      <w:r>
        <w:t>If B1 drops out of the picture: Treated as assigning interest to B2. Must follow s.53(1)© Formalities</w:t>
      </w:r>
    </w:p>
    <w:p w14:paraId="3A7F0DB9" w14:textId="5EBBB325" w:rsidR="00037ACC" w:rsidRDefault="00037ACC" w:rsidP="00037ACC">
      <w:pPr>
        <w:pStyle w:val="ListParagraph"/>
        <w:numPr>
          <w:ilvl w:val="0"/>
          <w:numId w:val="2"/>
        </w:numPr>
      </w:pPr>
      <w:r>
        <w:t>Other disposals of equitable interest where there is no need for s.53(1)(c)</w:t>
      </w:r>
    </w:p>
    <w:p w14:paraId="55B2E751" w14:textId="23717827" w:rsidR="00037ACC" w:rsidRDefault="00037ACC" w:rsidP="00037ACC">
      <w:pPr>
        <w:pStyle w:val="ListParagraph"/>
        <w:numPr>
          <w:ilvl w:val="1"/>
          <w:numId w:val="2"/>
        </w:numPr>
      </w:pPr>
      <w:r>
        <w:t xml:space="preserve">Disclaimer </w:t>
      </w:r>
    </w:p>
    <w:p w14:paraId="55D9A417" w14:textId="5C18AFD6" w:rsidR="00037ACC" w:rsidRDefault="00037ACC" w:rsidP="00037ACC">
      <w:pPr>
        <w:pStyle w:val="ListParagraph"/>
        <w:numPr>
          <w:ilvl w:val="1"/>
          <w:numId w:val="2"/>
        </w:numPr>
      </w:pPr>
      <w:r>
        <w:t xml:space="preserve">Nomination under pension fund </w:t>
      </w:r>
    </w:p>
    <w:p w14:paraId="41686BBC" w14:textId="64963F6D" w:rsidR="003E237D" w:rsidRDefault="003E237D" w:rsidP="003E237D">
      <w:pPr>
        <w:pStyle w:val="ListParagraph"/>
        <w:numPr>
          <w:ilvl w:val="0"/>
          <w:numId w:val="2"/>
        </w:numPr>
      </w:pPr>
      <w:r w:rsidRPr="00281FCE">
        <w:rPr>
          <w:b/>
          <w:bCs/>
        </w:rPr>
        <w:t>3P Trustees</w:t>
      </w:r>
      <w:r>
        <w:t xml:space="preserve">: If there are 3P trustees, must have a valid declaration of trust terms </w:t>
      </w:r>
    </w:p>
    <w:p w14:paraId="36CC4391" w14:textId="2963B13D" w:rsidR="003E237D" w:rsidRDefault="003E237D" w:rsidP="003E237D">
      <w:pPr>
        <w:pStyle w:val="ListParagraph"/>
        <w:numPr>
          <w:ilvl w:val="0"/>
          <w:numId w:val="2"/>
        </w:numPr>
      </w:pPr>
      <w:r w:rsidRPr="00281FCE">
        <w:rPr>
          <w:b/>
          <w:bCs/>
        </w:rPr>
        <w:t>Administrative unworkability</w:t>
      </w:r>
      <w:r>
        <w:t>: Not an issue for FT, only DT</w:t>
      </w:r>
    </w:p>
    <w:p w14:paraId="5DB6D069" w14:textId="0158804F" w:rsidR="003E237D" w:rsidRDefault="003E237D" w:rsidP="003E237D">
      <w:pPr>
        <w:pStyle w:val="ListParagraph"/>
        <w:numPr>
          <w:ilvl w:val="0"/>
          <w:numId w:val="2"/>
        </w:numPr>
      </w:pPr>
      <w:r w:rsidRPr="00281FCE">
        <w:rPr>
          <w:b/>
          <w:bCs/>
        </w:rPr>
        <w:t>Presumption of advancement</w:t>
      </w:r>
      <w:r>
        <w:t xml:space="preserve">: Not relevant where there is a clear indication of intention. For the presumption to apply, there must be a correct transfer </w:t>
      </w:r>
    </w:p>
    <w:p w14:paraId="5BEEDB35" w14:textId="5096CADC" w:rsidR="009934FE" w:rsidRDefault="009934FE" w:rsidP="003E237D">
      <w:pPr>
        <w:pStyle w:val="ListParagraph"/>
        <w:numPr>
          <w:ilvl w:val="0"/>
          <w:numId w:val="2"/>
        </w:numPr>
      </w:pPr>
      <w:r w:rsidRPr="00281FCE">
        <w:rPr>
          <w:b/>
          <w:bCs/>
        </w:rPr>
        <w:t>Sole trustee</w:t>
      </w:r>
      <w:r>
        <w:t xml:space="preserve">: If a sole trustee dies, </w:t>
      </w:r>
      <w:r w:rsidRPr="009934FE">
        <w:rPr>
          <w:b/>
          <w:bCs/>
          <w:u w:val="single"/>
        </w:rPr>
        <w:t xml:space="preserve">only </w:t>
      </w:r>
      <w:r>
        <w:rPr>
          <w:b/>
          <w:bCs/>
          <w:u w:val="single"/>
        </w:rPr>
        <w:t xml:space="preserve">their </w:t>
      </w:r>
      <w:r w:rsidRPr="009934FE">
        <w:rPr>
          <w:b/>
          <w:bCs/>
          <w:u w:val="single"/>
        </w:rPr>
        <w:t>PR</w:t>
      </w:r>
      <w:r>
        <w:t xml:space="preserve"> has the power to appoint a new one </w:t>
      </w:r>
    </w:p>
    <w:p w14:paraId="3891FC82" w14:textId="45576DF5" w:rsidR="009934FE" w:rsidRDefault="009934FE" w:rsidP="003E237D">
      <w:pPr>
        <w:pStyle w:val="ListParagraph"/>
        <w:numPr>
          <w:ilvl w:val="0"/>
          <w:numId w:val="2"/>
        </w:numPr>
      </w:pPr>
      <w:r w:rsidRPr="00281FCE">
        <w:rPr>
          <w:b/>
          <w:bCs/>
        </w:rPr>
        <w:t>Resulting trust</w:t>
      </w:r>
      <w:r>
        <w:t xml:space="preserve">: Contributions towards the mortgage are </w:t>
      </w:r>
      <w:r w:rsidRPr="00281FCE">
        <w:rPr>
          <w:b/>
          <w:bCs/>
          <w:u w:val="single"/>
        </w:rPr>
        <w:t>not taken into account</w:t>
      </w:r>
      <w:r>
        <w:t xml:space="preserve"> when quantifying beneficial shares under RT. Look at contribution to purchase price </w:t>
      </w:r>
    </w:p>
    <w:p w14:paraId="187B0495" w14:textId="04A03B0C" w:rsidR="009934FE" w:rsidRDefault="009934FE" w:rsidP="003E237D">
      <w:pPr>
        <w:pStyle w:val="ListParagraph"/>
        <w:numPr>
          <w:ilvl w:val="0"/>
          <w:numId w:val="2"/>
        </w:numPr>
      </w:pPr>
      <w:r w:rsidRPr="00281FCE">
        <w:rPr>
          <w:b/>
          <w:bCs/>
        </w:rPr>
        <w:t>CICT</w:t>
      </w:r>
      <w:r>
        <w:t xml:space="preserve">: Co-proprietors are assumed to have an equal beneficial interest (50-50) </w:t>
      </w:r>
    </w:p>
    <w:p w14:paraId="289D8A47" w14:textId="16DEEE35" w:rsidR="009934FE" w:rsidRDefault="009934FE" w:rsidP="003E237D">
      <w:pPr>
        <w:pStyle w:val="ListParagraph"/>
        <w:numPr>
          <w:ilvl w:val="0"/>
          <w:numId w:val="2"/>
        </w:numPr>
      </w:pPr>
      <w:r w:rsidRPr="00281FCE">
        <w:rPr>
          <w:b/>
          <w:bCs/>
        </w:rPr>
        <w:t>Constructive notice</w:t>
      </w:r>
      <w:r>
        <w:t xml:space="preserve">: A reasonable person would not have any knowledge that something untoward is happening but would in the course of their business or profession make further enquiries that would subsequently uncover issue. </w:t>
      </w:r>
    </w:p>
    <w:p w14:paraId="1E9CCB29" w14:textId="658B279F" w:rsidR="009934FE" w:rsidRDefault="009934FE" w:rsidP="003E237D">
      <w:pPr>
        <w:pStyle w:val="ListParagraph"/>
        <w:numPr>
          <w:ilvl w:val="0"/>
          <w:numId w:val="2"/>
        </w:numPr>
      </w:pPr>
      <w:r w:rsidRPr="00281FCE">
        <w:rPr>
          <w:b/>
          <w:bCs/>
        </w:rPr>
        <w:t>Akindele, recipient liability</w:t>
      </w:r>
      <w:r>
        <w:t xml:space="preserve">: Requires </w:t>
      </w:r>
      <w:r w:rsidRPr="00281FCE">
        <w:rPr>
          <w:b/>
          <w:bCs/>
          <w:u w:val="single"/>
        </w:rPr>
        <w:t>unconscionability</w:t>
      </w:r>
      <w:r>
        <w:t xml:space="preserve">, which is wider than dishonesty (in dishonest assistance) </w:t>
      </w:r>
    </w:p>
    <w:p w14:paraId="6915C857" w14:textId="0FB64FC5" w:rsidR="009934FE" w:rsidRDefault="009934FE" w:rsidP="009934FE">
      <w:pPr>
        <w:pStyle w:val="ListParagraph"/>
        <w:numPr>
          <w:ilvl w:val="1"/>
          <w:numId w:val="2"/>
        </w:numPr>
      </w:pPr>
      <w:r w:rsidRPr="00281FCE">
        <w:rPr>
          <w:b/>
          <w:bCs/>
        </w:rPr>
        <w:t>Dishonesty</w:t>
      </w:r>
      <w:r>
        <w:t xml:space="preserve">: </w:t>
      </w:r>
      <w:r w:rsidRPr="009934FE">
        <w:t xml:space="preserve">Test for dishonesty is </w:t>
      </w:r>
      <w:r w:rsidRPr="009934FE">
        <w:rPr>
          <w:b/>
          <w:bCs/>
          <w:u w:val="single"/>
        </w:rPr>
        <w:t>objective</w:t>
      </w:r>
      <w:r w:rsidRPr="009934FE">
        <w:t>. Ask whether the agent is dishonest by the standards of ordinary decent people. No requirement for the agent to appreciate it</w:t>
      </w:r>
    </w:p>
    <w:p w14:paraId="7C840BD3" w14:textId="6B064F34" w:rsidR="009934FE" w:rsidRDefault="009934FE" w:rsidP="003E237D">
      <w:pPr>
        <w:pStyle w:val="ListParagraph"/>
        <w:numPr>
          <w:ilvl w:val="0"/>
          <w:numId w:val="2"/>
        </w:numPr>
      </w:pPr>
      <w:r w:rsidRPr="00281FCE">
        <w:rPr>
          <w:b/>
          <w:bCs/>
        </w:rPr>
        <w:t>Individual delegations</w:t>
      </w:r>
      <w:r>
        <w:t xml:space="preserve">: </w:t>
      </w:r>
      <w:r w:rsidRPr="009934FE">
        <w:rPr>
          <w:b/>
          <w:bCs/>
          <w:u w:val="single"/>
        </w:rPr>
        <w:t>Limited to 12 months</w:t>
      </w:r>
      <w:r>
        <w:t xml:space="preserve"> </w:t>
      </w:r>
      <w:r>
        <w:sym w:font="Wingdings" w:char="F0E0"/>
      </w:r>
      <w:r>
        <w:t xml:space="preserve"> Single trustees delegate all their powers and duties to an attorney. Collective delegation do not have such time limits </w:t>
      </w:r>
    </w:p>
    <w:p w14:paraId="26DF494C" w14:textId="52495CCF" w:rsidR="009934FE" w:rsidRDefault="009934FE" w:rsidP="003E237D">
      <w:pPr>
        <w:pStyle w:val="ListParagraph"/>
        <w:numPr>
          <w:ilvl w:val="0"/>
          <w:numId w:val="2"/>
        </w:numPr>
      </w:pPr>
      <w:r w:rsidRPr="00281FCE">
        <w:rPr>
          <w:b/>
          <w:bCs/>
        </w:rPr>
        <w:t>Strong v Bird</w:t>
      </w:r>
      <w:r>
        <w:t xml:space="preserve">: Applies to both </w:t>
      </w:r>
      <w:r w:rsidRPr="00281FCE">
        <w:rPr>
          <w:b/>
          <w:bCs/>
          <w:u w:val="single"/>
        </w:rPr>
        <w:t>administrators and executors</w:t>
      </w:r>
      <w:r>
        <w:t xml:space="preserve">. The transfer is complete when they are appointed in such roles </w:t>
      </w:r>
    </w:p>
    <w:p w14:paraId="1E85C5D5" w14:textId="7C574AC4" w:rsidR="009934FE" w:rsidRDefault="009934FE" w:rsidP="003E237D">
      <w:pPr>
        <w:pStyle w:val="ListParagraph"/>
        <w:numPr>
          <w:ilvl w:val="0"/>
          <w:numId w:val="2"/>
        </w:numPr>
      </w:pPr>
      <w:r w:rsidRPr="00281FCE">
        <w:rPr>
          <w:b/>
          <w:bCs/>
        </w:rPr>
        <w:t>Minimum number of trustees</w:t>
      </w:r>
      <w:r>
        <w:t xml:space="preserve">: For land and minority interest, at least 2 Ts </w:t>
      </w:r>
    </w:p>
    <w:p w14:paraId="082E2DEB" w14:textId="44A299EE" w:rsidR="009934FE" w:rsidRDefault="009934FE" w:rsidP="003E237D">
      <w:pPr>
        <w:pStyle w:val="ListParagraph"/>
        <w:numPr>
          <w:ilvl w:val="0"/>
          <w:numId w:val="2"/>
        </w:numPr>
      </w:pPr>
      <w:r w:rsidRPr="00281FCE">
        <w:rPr>
          <w:b/>
          <w:bCs/>
        </w:rPr>
        <w:t>Absence from the UK</w:t>
      </w:r>
      <w:r>
        <w:t xml:space="preserve">: Must be for a </w:t>
      </w:r>
      <w:r w:rsidRPr="009934FE">
        <w:rPr>
          <w:b/>
          <w:bCs/>
          <w:u w:val="single"/>
        </w:rPr>
        <w:t>continuous period of 12 months or more</w:t>
      </w:r>
      <w:r>
        <w:t xml:space="preserve"> for co-trustees to be able to remove the trustee </w:t>
      </w:r>
    </w:p>
    <w:p w14:paraId="46DAFA88" w14:textId="637ACDC9" w:rsidR="009934FE" w:rsidRDefault="009934FE" w:rsidP="003E237D">
      <w:pPr>
        <w:pStyle w:val="ListParagraph"/>
        <w:numPr>
          <w:ilvl w:val="0"/>
          <w:numId w:val="2"/>
        </w:numPr>
      </w:pPr>
      <w:r w:rsidRPr="00281FCE">
        <w:rPr>
          <w:b/>
          <w:bCs/>
        </w:rPr>
        <w:lastRenderedPageBreak/>
        <w:t>Seeking advice</w:t>
      </w:r>
      <w:r>
        <w:t xml:space="preserve">: Ts must seek proper advice before making investments especially when there are concerns about risks. The expertise of a </w:t>
      </w:r>
      <w:r w:rsidRPr="009934FE">
        <w:rPr>
          <w:b/>
          <w:bCs/>
          <w:u w:val="single"/>
        </w:rPr>
        <w:t>professional trustee alone does not fulfil</w:t>
      </w:r>
      <w:r>
        <w:t xml:space="preserve"> the requirement for proper advice </w:t>
      </w:r>
    </w:p>
    <w:p w14:paraId="138E88E3" w14:textId="1DC42BDB" w:rsidR="009934FE" w:rsidRDefault="009934FE" w:rsidP="003E237D">
      <w:pPr>
        <w:pStyle w:val="ListParagraph"/>
        <w:numPr>
          <w:ilvl w:val="0"/>
          <w:numId w:val="2"/>
        </w:numPr>
      </w:pPr>
      <w:r w:rsidRPr="00281FCE">
        <w:rPr>
          <w:b/>
          <w:bCs/>
        </w:rPr>
        <w:t>DT</w:t>
      </w:r>
      <w:r>
        <w:t xml:space="preserve">: Objects of DT are entitled to see trust documents </w:t>
      </w:r>
    </w:p>
    <w:p w14:paraId="06EE9E5B" w14:textId="57DD67D0" w:rsidR="009934FE" w:rsidRDefault="009934FE" w:rsidP="003E237D">
      <w:pPr>
        <w:pStyle w:val="ListParagraph"/>
        <w:numPr>
          <w:ilvl w:val="0"/>
          <w:numId w:val="2"/>
        </w:numPr>
      </w:pPr>
      <w:r w:rsidRPr="00281FCE">
        <w:rPr>
          <w:b/>
          <w:bCs/>
        </w:rPr>
        <w:t>Proprietary estoppel</w:t>
      </w:r>
      <w:r>
        <w:t xml:space="preserve">: CAN be used by a claimant to </w:t>
      </w:r>
      <w:r w:rsidRPr="00281FCE">
        <w:rPr>
          <w:b/>
          <w:bCs/>
          <w:u w:val="single"/>
        </w:rPr>
        <w:t>assert</w:t>
      </w:r>
      <w:r>
        <w:t xml:space="preserve"> a property right or interest </w:t>
      </w:r>
    </w:p>
    <w:p w14:paraId="667BFEA5" w14:textId="2275213D" w:rsidR="00281FCE" w:rsidRDefault="00281FCE" w:rsidP="003E237D">
      <w:pPr>
        <w:pStyle w:val="ListParagraph"/>
        <w:numPr>
          <w:ilvl w:val="0"/>
          <w:numId w:val="2"/>
        </w:numPr>
      </w:pPr>
      <w:r w:rsidRPr="00281FCE">
        <w:rPr>
          <w:b/>
          <w:bCs/>
        </w:rPr>
        <w:t>Formalities</w:t>
      </w:r>
      <w:r>
        <w:t xml:space="preserve">: The formalities that must be complied with </w:t>
      </w:r>
      <w:r w:rsidRPr="00281FCE">
        <w:rPr>
          <w:b/>
          <w:bCs/>
          <w:u w:val="single"/>
        </w:rPr>
        <w:t>do not affect the validity</w:t>
      </w:r>
      <w:r>
        <w:t xml:space="preserve"> of a trust, only the </w:t>
      </w:r>
      <w:r w:rsidRPr="00281FCE">
        <w:rPr>
          <w:b/>
          <w:bCs/>
          <w:u w:val="single"/>
        </w:rPr>
        <w:t>enforceability</w:t>
      </w:r>
      <w:r>
        <w:t xml:space="preserve">. </w:t>
      </w:r>
    </w:p>
    <w:p w14:paraId="58D0662D" w14:textId="2565B839" w:rsidR="00281FCE" w:rsidRDefault="00281FCE" w:rsidP="003E237D">
      <w:pPr>
        <w:pStyle w:val="ListParagraph"/>
        <w:numPr>
          <w:ilvl w:val="0"/>
          <w:numId w:val="2"/>
        </w:numPr>
      </w:pPr>
      <w:r w:rsidRPr="00281FCE">
        <w:rPr>
          <w:b/>
          <w:bCs/>
        </w:rPr>
        <w:t>SOC</w:t>
      </w:r>
      <w:r>
        <w:t xml:space="preserve">: Elevated SOC applies if </w:t>
      </w:r>
    </w:p>
    <w:p w14:paraId="0217C64B" w14:textId="7A79DD14" w:rsidR="00281FCE" w:rsidRDefault="00281FCE" w:rsidP="00281FCE">
      <w:pPr>
        <w:pStyle w:val="ListParagraph"/>
        <w:numPr>
          <w:ilvl w:val="1"/>
          <w:numId w:val="2"/>
        </w:numPr>
      </w:pPr>
      <w:r>
        <w:t>Professional trustee</w:t>
      </w:r>
    </w:p>
    <w:p w14:paraId="545AF872" w14:textId="71BE861F" w:rsidR="00281FCE" w:rsidRDefault="00281FCE" w:rsidP="00281FCE">
      <w:pPr>
        <w:pStyle w:val="ListParagraph"/>
        <w:numPr>
          <w:ilvl w:val="1"/>
          <w:numId w:val="2"/>
        </w:numPr>
      </w:pPr>
      <w:r>
        <w:t xml:space="preserve">Being </w:t>
      </w:r>
      <w:r w:rsidRPr="00281FCE">
        <w:rPr>
          <w:b/>
          <w:bCs/>
          <w:u w:val="single"/>
        </w:rPr>
        <w:t>paid to act</w:t>
      </w:r>
      <w:r>
        <w:t xml:space="preserve"> as a trustee </w:t>
      </w:r>
    </w:p>
    <w:p w14:paraId="7ADE5BF2" w14:textId="77777777" w:rsidR="006B2042" w:rsidRDefault="006B2042">
      <w:pPr>
        <w:spacing w:after="160" w:line="278" w:lineRule="auto"/>
      </w:pPr>
      <w:r>
        <w:br w:type="page"/>
      </w:r>
    </w:p>
    <w:p w14:paraId="4AFF7353" w14:textId="5B4368E1" w:rsidR="00C70D60" w:rsidRDefault="00C70D60">
      <w:pPr>
        <w:spacing w:after="160" w:line="278" w:lineRule="auto"/>
        <w:rPr>
          <w:b/>
          <w:bCs/>
          <w:u w:val="single"/>
        </w:rPr>
      </w:pPr>
      <w:r>
        <w:rPr>
          <w:b/>
          <w:bCs/>
          <w:u w:val="single"/>
        </w:rPr>
        <w:lastRenderedPageBreak/>
        <w:t>SOLICITOR’S ACCOUNTS</w:t>
      </w:r>
    </w:p>
    <w:p w14:paraId="29C3BA85" w14:textId="77777777" w:rsidR="00C70D60" w:rsidRPr="00C70D60" w:rsidRDefault="00C70D60" w:rsidP="00C70D60">
      <w:pPr>
        <w:pStyle w:val="ListParagraph"/>
        <w:numPr>
          <w:ilvl w:val="0"/>
          <w:numId w:val="2"/>
        </w:numPr>
        <w:spacing w:after="160" w:line="278" w:lineRule="auto"/>
        <w:rPr>
          <w:b/>
          <w:bCs/>
          <w:u w:val="single"/>
        </w:rPr>
      </w:pPr>
      <w:r w:rsidRPr="00281FCE">
        <w:rPr>
          <w:b/>
          <w:bCs/>
        </w:rPr>
        <w:t>Mortgages</w:t>
      </w:r>
      <w:r>
        <w:t>: If representing B/L</w:t>
      </w:r>
    </w:p>
    <w:p w14:paraId="2B0A937D" w14:textId="32DB3A9F" w:rsidR="00C70D60" w:rsidRPr="00C70D60" w:rsidRDefault="00C70D60" w:rsidP="00C70D60">
      <w:pPr>
        <w:pStyle w:val="ListParagraph"/>
        <w:numPr>
          <w:ilvl w:val="1"/>
          <w:numId w:val="2"/>
        </w:numPr>
        <w:spacing w:after="160" w:line="278" w:lineRule="auto"/>
        <w:rPr>
          <w:b/>
          <w:bCs/>
          <w:u w:val="single"/>
        </w:rPr>
      </w:pPr>
      <w:r>
        <w:t xml:space="preserve">Mortgage advance: Can operate with one or two CL, but ensure that the lender’s name is included in the details column with clear identification that the transaction relates to a mortgage advance </w:t>
      </w:r>
    </w:p>
    <w:p w14:paraId="7328AFD5" w14:textId="77777777" w:rsidR="00554A89" w:rsidRPr="00554A89" w:rsidRDefault="00C70D60" w:rsidP="00C70D60">
      <w:pPr>
        <w:pStyle w:val="ListParagraph"/>
        <w:numPr>
          <w:ilvl w:val="1"/>
          <w:numId w:val="2"/>
        </w:numPr>
        <w:spacing w:after="160" w:line="278" w:lineRule="auto"/>
        <w:rPr>
          <w:b/>
          <w:bCs/>
          <w:u w:val="single"/>
        </w:rPr>
      </w:pPr>
      <w:r>
        <w:t>Mortgage redemption: Use separate CLs</w:t>
      </w:r>
    </w:p>
    <w:p w14:paraId="15656FE2" w14:textId="77777777" w:rsidR="00EF1D67" w:rsidRPr="00EF1D67" w:rsidRDefault="00554A89" w:rsidP="00554A89">
      <w:pPr>
        <w:pStyle w:val="ListParagraph"/>
        <w:numPr>
          <w:ilvl w:val="0"/>
          <w:numId w:val="2"/>
        </w:numPr>
        <w:spacing w:after="160" w:line="278" w:lineRule="auto"/>
        <w:rPr>
          <w:b/>
          <w:bCs/>
          <w:u w:val="single"/>
        </w:rPr>
      </w:pPr>
      <w:r>
        <w:t xml:space="preserve">Money can be withdrawn from the client account for reimbursement of paid disbursements without a bill is the client has been informed that client money may be used to reimburse the firm without bill/notification + withdrawal aligns with the purposes for which money is held </w:t>
      </w:r>
    </w:p>
    <w:p w14:paraId="73C287A9" w14:textId="77777777" w:rsidR="00EF1D67" w:rsidRPr="00EF1D67" w:rsidRDefault="00EF1D67" w:rsidP="00554A89">
      <w:pPr>
        <w:pStyle w:val="ListParagraph"/>
        <w:numPr>
          <w:ilvl w:val="0"/>
          <w:numId w:val="2"/>
        </w:numPr>
        <w:spacing w:after="160" w:line="278" w:lineRule="auto"/>
        <w:rPr>
          <w:b/>
          <w:bCs/>
          <w:u w:val="single"/>
        </w:rPr>
      </w:pPr>
      <w:r>
        <w:t xml:space="preserve">Counsel fee exception: Firm can treat counsel fee notes as if addressed to the client using the agency method. </w:t>
      </w:r>
    </w:p>
    <w:p w14:paraId="0A59AF57" w14:textId="77777777" w:rsidR="00EF1D67" w:rsidRPr="00EF1D67" w:rsidRDefault="00EF1D67" w:rsidP="00EF1D67">
      <w:pPr>
        <w:pStyle w:val="ListParagraph"/>
        <w:numPr>
          <w:ilvl w:val="1"/>
          <w:numId w:val="2"/>
        </w:numPr>
        <w:spacing w:after="160" w:line="278" w:lineRule="auto"/>
        <w:rPr>
          <w:b/>
          <w:bCs/>
          <w:u w:val="single"/>
        </w:rPr>
      </w:pPr>
      <w:r>
        <w:t xml:space="preserve">Firm alters fee note to address to client </w:t>
      </w:r>
    </w:p>
    <w:p w14:paraId="6384E1F9" w14:textId="77777777" w:rsidR="009B52FB" w:rsidRPr="009B52FB" w:rsidRDefault="00EF1D67" w:rsidP="00EF1D67">
      <w:pPr>
        <w:pStyle w:val="ListParagraph"/>
        <w:numPr>
          <w:ilvl w:val="1"/>
          <w:numId w:val="2"/>
        </w:numPr>
        <w:spacing w:after="160" w:line="278" w:lineRule="auto"/>
        <w:rPr>
          <w:b/>
          <w:bCs/>
          <w:u w:val="single"/>
        </w:rPr>
      </w:pPr>
      <w:r>
        <w:t xml:space="preserve">Firm </w:t>
      </w:r>
      <w:r w:rsidR="009B52FB">
        <w:t>MUST give</w:t>
      </w:r>
      <w:r>
        <w:t xml:space="preserve"> amended fee note to the client for VAT recovery </w:t>
      </w:r>
    </w:p>
    <w:p w14:paraId="1EDE80AE" w14:textId="77777777" w:rsidR="009B52FB" w:rsidRPr="009B52FB" w:rsidRDefault="009B52FB" w:rsidP="00EF1D67">
      <w:pPr>
        <w:pStyle w:val="ListParagraph"/>
        <w:numPr>
          <w:ilvl w:val="1"/>
          <w:numId w:val="2"/>
        </w:numPr>
        <w:spacing w:after="160" w:line="278" w:lineRule="auto"/>
        <w:rPr>
          <w:b/>
          <w:bCs/>
          <w:u w:val="single"/>
        </w:rPr>
      </w:pPr>
      <w:r>
        <w:t>Firm retains photocopy of amended fee note</w:t>
      </w:r>
    </w:p>
    <w:p w14:paraId="616827AD" w14:textId="4693E95F" w:rsidR="009B52FB" w:rsidRPr="009B52FB" w:rsidRDefault="009B52FB" w:rsidP="009B52FB">
      <w:pPr>
        <w:pStyle w:val="ListParagraph"/>
        <w:numPr>
          <w:ilvl w:val="0"/>
          <w:numId w:val="2"/>
        </w:numPr>
        <w:spacing w:after="160" w:line="278" w:lineRule="auto"/>
        <w:rPr>
          <w:b/>
          <w:bCs/>
          <w:u w:val="single"/>
        </w:rPr>
      </w:pPr>
      <w:r>
        <w:t xml:space="preserve">VAT Relief: Available if the bad debt has been unpaid for </w:t>
      </w:r>
      <w:r w:rsidRPr="009B52FB">
        <w:rPr>
          <w:b/>
          <w:bCs/>
          <w:u w:val="single"/>
        </w:rPr>
        <w:t>at least 6 months</w:t>
      </w:r>
      <w:r>
        <w:t xml:space="preserve"> from due date </w:t>
      </w:r>
    </w:p>
    <w:p w14:paraId="7041DC00" w14:textId="0C299FFA" w:rsidR="009B52FB" w:rsidRPr="009B52FB" w:rsidRDefault="009B52FB" w:rsidP="009B52FB">
      <w:pPr>
        <w:pStyle w:val="ListParagraph"/>
        <w:numPr>
          <w:ilvl w:val="1"/>
          <w:numId w:val="2"/>
        </w:numPr>
        <w:spacing w:after="160" w:line="278" w:lineRule="auto"/>
        <w:rPr>
          <w:b/>
          <w:bCs/>
          <w:u w:val="single"/>
        </w:rPr>
      </w:pPr>
      <w:r>
        <w:t xml:space="preserve">CR CL(B) total amount written off </w:t>
      </w:r>
    </w:p>
    <w:p w14:paraId="59DFE8C7" w14:textId="67E4327A" w:rsidR="009B52FB" w:rsidRPr="009B52FB" w:rsidRDefault="009B52FB" w:rsidP="009B52FB">
      <w:pPr>
        <w:pStyle w:val="ListParagraph"/>
        <w:numPr>
          <w:ilvl w:val="1"/>
          <w:numId w:val="2"/>
        </w:numPr>
        <w:spacing w:after="160" w:line="278" w:lineRule="auto"/>
        <w:rPr>
          <w:b/>
          <w:bCs/>
          <w:u w:val="single"/>
        </w:rPr>
      </w:pPr>
      <w:r>
        <w:t xml:space="preserve">DR bad debts account </w:t>
      </w:r>
    </w:p>
    <w:p w14:paraId="7157D1ED" w14:textId="6197B980" w:rsidR="009B52FB" w:rsidRPr="003E237D" w:rsidRDefault="009B52FB" w:rsidP="009B52FB">
      <w:pPr>
        <w:pStyle w:val="ListParagraph"/>
        <w:numPr>
          <w:ilvl w:val="0"/>
          <w:numId w:val="2"/>
        </w:numPr>
        <w:spacing w:after="160" w:line="278" w:lineRule="auto"/>
        <w:rPr>
          <w:b/>
          <w:bCs/>
          <w:u w:val="single"/>
        </w:rPr>
      </w:pPr>
      <w:r>
        <w:t>Petty cash is business money even if client has enough money in the client bank account</w:t>
      </w:r>
    </w:p>
    <w:p w14:paraId="21BB0367" w14:textId="004C0605" w:rsidR="003E237D" w:rsidRPr="009B52FB" w:rsidRDefault="003E237D" w:rsidP="009B52FB">
      <w:pPr>
        <w:pStyle w:val="ListParagraph"/>
        <w:numPr>
          <w:ilvl w:val="0"/>
          <w:numId w:val="2"/>
        </w:numPr>
        <w:spacing w:after="160" w:line="278" w:lineRule="auto"/>
        <w:rPr>
          <w:b/>
          <w:bCs/>
          <w:u w:val="single"/>
        </w:rPr>
      </w:pPr>
      <w:r>
        <w:t xml:space="preserve">Inter-ledger records: All inter-ledger records should be recorded in the firm’s </w:t>
      </w:r>
      <w:r w:rsidRPr="003E237D">
        <w:rPr>
          <w:b/>
          <w:bCs/>
          <w:u w:val="single"/>
        </w:rPr>
        <w:t>transfer journal</w:t>
      </w:r>
      <w:r>
        <w:t xml:space="preserve"> </w:t>
      </w:r>
    </w:p>
    <w:p w14:paraId="6C2527F2" w14:textId="727A85B3" w:rsidR="00C70D60" w:rsidRPr="00C70D60" w:rsidRDefault="00C70D60" w:rsidP="009B52FB">
      <w:pPr>
        <w:pStyle w:val="ListParagraph"/>
        <w:numPr>
          <w:ilvl w:val="1"/>
          <w:numId w:val="2"/>
        </w:numPr>
        <w:spacing w:after="160" w:line="278" w:lineRule="auto"/>
        <w:rPr>
          <w:b/>
          <w:bCs/>
          <w:u w:val="single"/>
        </w:rPr>
      </w:pPr>
      <w:r w:rsidRPr="00C70D60">
        <w:rPr>
          <w:b/>
          <w:bCs/>
          <w:u w:val="single"/>
        </w:rPr>
        <w:br w:type="page"/>
      </w:r>
    </w:p>
    <w:p w14:paraId="3C396151" w14:textId="77777777" w:rsidR="00C70D60" w:rsidRPr="00C70D60" w:rsidRDefault="00C70D60">
      <w:pPr>
        <w:spacing w:after="160" w:line="278" w:lineRule="auto"/>
        <w:rPr>
          <w:b/>
          <w:bCs/>
          <w:u w:val="single"/>
        </w:rPr>
      </w:pPr>
    </w:p>
    <w:tbl>
      <w:tblPr>
        <w:tblStyle w:val="TableGrid"/>
        <w:tblW w:w="0" w:type="auto"/>
        <w:tblLook w:val="04A0" w:firstRow="1" w:lastRow="0" w:firstColumn="1" w:lastColumn="0" w:noHBand="0" w:noVBand="1"/>
      </w:tblPr>
      <w:tblGrid>
        <w:gridCol w:w="3005"/>
        <w:gridCol w:w="3005"/>
        <w:gridCol w:w="3006"/>
      </w:tblGrid>
      <w:tr w:rsidR="006B2042" w14:paraId="615A4B1B" w14:textId="77777777" w:rsidTr="006B2042">
        <w:tc>
          <w:tcPr>
            <w:tcW w:w="3005" w:type="dxa"/>
          </w:tcPr>
          <w:p w14:paraId="4038A32F" w14:textId="33828E5E" w:rsidR="006B2042" w:rsidRPr="00DF3C5A" w:rsidRDefault="006B2042" w:rsidP="006B2042">
            <w:pPr>
              <w:rPr>
                <w:b/>
                <w:bCs/>
              </w:rPr>
            </w:pPr>
            <w:r w:rsidRPr="00DF3C5A">
              <w:rPr>
                <w:b/>
                <w:bCs/>
              </w:rPr>
              <w:t xml:space="preserve">Indictable (IO/EW) imprisonable </w:t>
            </w:r>
          </w:p>
        </w:tc>
        <w:tc>
          <w:tcPr>
            <w:tcW w:w="3005" w:type="dxa"/>
          </w:tcPr>
          <w:p w14:paraId="57D90BCD" w14:textId="5EA62A4B" w:rsidR="006B2042" w:rsidRPr="00DF3C5A" w:rsidRDefault="006B2042" w:rsidP="006B2042">
            <w:pPr>
              <w:rPr>
                <w:b/>
                <w:bCs/>
              </w:rPr>
            </w:pPr>
            <w:r w:rsidRPr="00DF3C5A">
              <w:rPr>
                <w:b/>
                <w:bCs/>
              </w:rPr>
              <w:t>SO imprisonable</w:t>
            </w:r>
          </w:p>
        </w:tc>
        <w:tc>
          <w:tcPr>
            <w:tcW w:w="3006" w:type="dxa"/>
          </w:tcPr>
          <w:p w14:paraId="3CA6AD7C" w14:textId="739D3788" w:rsidR="006B2042" w:rsidRPr="00DF3C5A" w:rsidRDefault="006B2042" w:rsidP="006B2042">
            <w:pPr>
              <w:rPr>
                <w:b/>
                <w:bCs/>
              </w:rPr>
            </w:pPr>
            <w:r w:rsidRPr="00DF3C5A">
              <w:rPr>
                <w:b/>
                <w:bCs/>
              </w:rPr>
              <w:t>Non-imprisonable</w:t>
            </w:r>
          </w:p>
        </w:tc>
      </w:tr>
      <w:tr w:rsidR="006B2042" w14:paraId="40D980E4" w14:textId="77777777" w:rsidTr="00DF3C5A">
        <w:trPr>
          <w:trHeight w:val="1742"/>
        </w:trPr>
        <w:tc>
          <w:tcPr>
            <w:tcW w:w="3005" w:type="dxa"/>
          </w:tcPr>
          <w:p w14:paraId="234D70CF" w14:textId="77777777" w:rsidR="006B2042" w:rsidRPr="006B2042" w:rsidRDefault="006B2042" w:rsidP="006B2042">
            <w:pPr>
              <w:rPr>
                <w:highlight w:val="yellow"/>
              </w:rPr>
            </w:pPr>
            <w:r w:rsidRPr="006B2042">
              <w:rPr>
                <w:highlight w:val="yellow"/>
              </w:rPr>
              <w:t>Substantial grounds to believe</w:t>
            </w:r>
          </w:p>
          <w:p w14:paraId="04C19FC9" w14:textId="77777777" w:rsidR="006B2042" w:rsidRPr="006B2042" w:rsidRDefault="006B2042" w:rsidP="006B2042">
            <w:pPr>
              <w:pStyle w:val="ListParagraph"/>
              <w:numPr>
                <w:ilvl w:val="0"/>
                <w:numId w:val="2"/>
              </w:numPr>
              <w:rPr>
                <w:highlight w:val="yellow"/>
              </w:rPr>
            </w:pPr>
            <w:r w:rsidRPr="006B2042">
              <w:rPr>
                <w:highlight w:val="yellow"/>
              </w:rPr>
              <w:t>Fail to surrender</w:t>
            </w:r>
          </w:p>
          <w:p w14:paraId="50BEE6FE" w14:textId="77777777" w:rsidR="006B2042" w:rsidRPr="006B2042" w:rsidRDefault="006B2042" w:rsidP="006B2042">
            <w:pPr>
              <w:pStyle w:val="ListParagraph"/>
              <w:numPr>
                <w:ilvl w:val="0"/>
                <w:numId w:val="2"/>
              </w:numPr>
              <w:rPr>
                <w:highlight w:val="yellow"/>
              </w:rPr>
            </w:pPr>
            <w:r w:rsidRPr="006B2042">
              <w:rPr>
                <w:highlight w:val="yellow"/>
              </w:rPr>
              <w:t xml:space="preserve">Commit an offence on bail </w:t>
            </w:r>
          </w:p>
          <w:p w14:paraId="60003B93" w14:textId="723E2910" w:rsidR="006B2042" w:rsidRPr="006B2042" w:rsidRDefault="006B2042" w:rsidP="006B2042">
            <w:pPr>
              <w:pStyle w:val="ListParagraph"/>
              <w:numPr>
                <w:ilvl w:val="0"/>
                <w:numId w:val="2"/>
              </w:numPr>
              <w:rPr>
                <w:highlight w:val="yellow"/>
              </w:rPr>
            </w:pPr>
            <w:r w:rsidRPr="006B2042">
              <w:rPr>
                <w:highlight w:val="yellow"/>
              </w:rPr>
              <w:t>Interfere with witnesses or obstruct the course of justice</w:t>
            </w:r>
          </w:p>
        </w:tc>
        <w:tc>
          <w:tcPr>
            <w:tcW w:w="3005" w:type="dxa"/>
          </w:tcPr>
          <w:p w14:paraId="679D5BD2" w14:textId="77777777" w:rsidR="00567630" w:rsidRPr="00DF3C5A" w:rsidRDefault="00567630" w:rsidP="00567630">
            <w:pPr>
              <w:rPr>
                <w:b/>
                <w:bCs/>
                <w:highlight w:val="yellow"/>
                <w:u w:val="single"/>
              </w:rPr>
            </w:pPr>
            <w:r w:rsidRPr="00567630">
              <w:rPr>
                <w:b/>
                <w:bCs/>
                <w:highlight w:val="yellow"/>
                <w:u w:val="single"/>
              </w:rPr>
              <w:t>Previously absconded or breached bail conditions</w:t>
            </w:r>
            <w:r w:rsidRPr="00DF3C5A">
              <w:rPr>
                <w:highlight w:val="yellow"/>
              </w:rPr>
              <w:t xml:space="preserve"> </w:t>
            </w:r>
            <w:r w:rsidRPr="00567630">
              <w:rPr>
                <w:highlight w:val="yellow"/>
              </w:rPr>
              <w:t>+ Substantial grounds to believe they will</w:t>
            </w:r>
            <w:r w:rsidRPr="00DF3C5A">
              <w:rPr>
                <w:b/>
                <w:bCs/>
                <w:highlight w:val="yellow"/>
                <w:u w:val="single"/>
              </w:rPr>
              <w:t xml:space="preserve"> </w:t>
            </w:r>
          </w:p>
          <w:p w14:paraId="1AD87297" w14:textId="77777777" w:rsidR="00567630" w:rsidRPr="00DF3C5A" w:rsidRDefault="00567630" w:rsidP="00567630">
            <w:pPr>
              <w:pStyle w:val="ListParagraph"/>
              <w:numPr>
                <w:ilvl w:val="0"/>
                <w:numId w:val="2"/>
              </w:numPr>
              <w:rPr>
                <w:highlight w:val="yellow"/>
              </w:rPr>
            </w:pPr>
            <w:r w:rsidRPr="00DF3C5A">
              <w:rPr>
                <w:highlight w:val="yellow"/>
              </w:rPr>
              <w:t>Fail to surrender</w:t>
            </w:r>
          </w:p>
          <w:p w14:paraId="2C7A6345" w14:textId="77777777" w:rsidR="00567630" w:rsidRDefault="00567630" w:rsidP="00567630">
            <w:pPr>
              <w:pStyle w:val="ListParagraph"/>
              <w:numPr>
                <w:ilvl w:val="0"/>
                <w:numId w:val="2"/>
              </w:numPr>
              <w:rPr>
                <w:highlight w:val="yellow"/>
              </w:rPr>
            </w:pPr>
            <w:r w:rsidRPr="00DF3C5A">
              <w:rPr>
                <w:highlight w:val="yellow"/>
              </w:rPr>
              <w:t xml:space="preserve">Commit an offence on bail </w:t>
            </w:r>
          </w:p>
          <w:p w14:paraId="03FA5E68" w14:textId="0C8A30AF" w:rsidR="00567630" w:rsidRPr="00567630" w:rsidRDefault="00567630" w:rsidP="00567630">
            <w:pPr>
              <w:pStyle w:val="ListParagraph"/>
              <w:numPr>
                <w:ilvl w:val="0"/>
                <w:numId w:val="2"/>
              </w:numPr>
              <w:rPr>
                <w:highlight w:val="yellow"/>
              </w:rPr>
            </w:pPr>
            <w:r w:rsidRPr="00567630">
              <w:rPr>
                <w:highlight w:val="yellow"/>
              </w:rPr>
              <w:t>Interfere with witnesses or obstruct the course of justice</w:t>
            </w:r>
          </w:p>
        </w:tc>
        <w:tc>
          <w:tcPr>
            <w:tcW w:w="3006" w:type="dxa"/>
          </w:tcPr>
          <w:p w14:paraId="0C18FBE7" w14:textId="49174839" w:rsidR="00567630" w:rsidRDefault="00567630" w:rsidP="00567630">
            <w:r w:rsidRPr="00DF3C5A">
              <w:rPr>
                <w:b/>
                <w:bCs/>
                <w:u w:val="single"/>
              </w:rPr>
              <w:t>Convicted of the offence</w:t>
            </w:r>
            <w:r>
              <w:t xml:space="preserve">, arrested for absconding or breaching bail conditions, </w:t>
            </w:r>
            <w:r w:rsidRPr="00567630">
              <w:t>substantial grounds to believe they will</w:t>
            </w:r>
            <w:r>
              <w:t xml:space="preserve"> </w:t>
            </w:r>
          </w:p>
          <w:p w14:paraId="3584718F" w14:textId="77777777" w:rsidR="00567630" w:rsidRPr="00DF3C5A" w:rsidRDefault="00567630" w:rsidP="00567630">
            <w:pPr>
              <w:pStyle w:val="ListParagraph"/>
              <w:numPr>
                <w:ilvl w:val="0"/>
                <w:numId w:val="2"/>
              </w:numPr>
            </w:pPr>
            <w:r w:rsidRPr="00DF3C5A">
              <w:t>Fail to surrender</w:t>
            </w:r>
          </w:p>
          <w:p w14:paraId="01914BBB" w14:textId="77777777" w:rsidR="00567630" w:rsidRDefault="00567630" w:rsidP="00567630">
            <w:pPr>
              <w:pStyle w:val="ListParagraph"/>
              <w:numPr>
                <w:ilvl w:val="0"/>
                <w:numId w:val="2"/>
              </w:numPr>
            </w:pPr>
            <w:r w:rsidRPr="00DF3C5A">
              <w:t>Commit an offence on bail</w:t>
            </w:r>
          </w:p>
          <w:p w14:paraId="370473C1" w14:textId="720D415C" w:rsidR="00DF3C5A" w:rsidRPr="006B2042" w:rsidRDefault="00567630" w:rsidP="00567630">
            <w:pPr>
              <w:pStyle w:val="ListParagraph"/>
              <w:numPr>
                <w:ilvl w:val="0"/>
                <w:numId w:val="2"/>
              </w:numPr>
            </w:pPr>
            <w:r w:rsidRPr="00DF3C5A">
              <w:t>Interfere with witnesses or obstruct the course of justice</w:t>
            </w:r>
          </w:p>
        </w:tc>
      </w:tr>
      <w:tr w:rsidR="006B2042" w14:paraId="66FF1B91" w14:textId="77777777" w:rsidTr="006B2042">
        <w:tc>
          <w:tcPr>
            <w:tcW w:w="3005" w:type="dxa"/>
          </w:tcPr>
          <w:p w14:paraId="73327322" w14:textId="7825C2D1" w:rsidR="006B2042" w:rsidRPr="006B2042" w:rsidRDefault="006B2042" w:rsidP="00567630">
            <w:r w:rsidRPr="006B2042">
              <w:t xml:space="preserve">Harm to an associated person  </w:t>
            </w:r>
          </w:p>
        </w:tc>
        <w:tc>
          <w:tcPr>
            <w:tcW w:w="3005" w:type="dxa"/>
          </w:tcPr>
          <w:p w14:paraId="7177C40D" w14:textId="31526463" w:rsidR="006B2042" w:rsidRPr="006B2042" w:rsidRDefault="00567630" w:rsidP="006B2042">
            <w:r w:rsidRPr="00DF3C5A">
              <w:rPr>
                <w:b/>
                <w:bCs/>
                <w:u w:val="single"/>
              </w:rPr>
              <w:t>Substantial grounds</w:t>
            </w:r>
            <w:r>
              <w:t xml:space="preserve"> to believe: Harm to an associated person</w:t>
            </w:r>
          </w:p>
        </w:tc>
        <w:tc>
          <w:tcPr>
            <w:tcW w:w="3006" w:type="dxa"/>
          </w:tcPr>
          <w:p w14:paraId="1AA92BB9" w14:textId="0C79B467" w:rsidR="006B2042" w:rsidRPr="006B2042" w:rsidRDefault="00567630" w:rsidP="006B2042">
            <w:r w:rsidRPr="00567630">
              <w:rPr>
                <w:b/>
                <w:bCs/>
                <w:u w:val="single"/>
              </w:rPr>
              <w:t>Arrested for absconding or breaching bail conditions</w:t>
            </w:r>
            <w:r>
              <w:t>, substantial grounds to believe: Harm to an associated person</w:t>
            </w:r>
          </w:p>
        </w:tc>
      </w:tr>
      <w:tr w:rsidR="006B2042" w14:paraId="06D29BCD" w14:textId="77777777" w:rsidTr="006B2042">
        <w:tc>
          <w:tcPr>
            <w:tcW w:w="3005" w:type="dxa"/>
          </w:tcPr>
          <w:p w14:paraId="63D16ED4" w14:textId="1E509B28" w:rsidR="006B2042" w:rsidRPr="006B2042" w:rsidRDefault="00567630" w:rsidP="006B2042">
            <w:r w:rsidRPr="006B2042">
              <w:rPr>
                <w:highlight w:val="yellow"/>
              </w:rPr>
              <w:t>Previously absconded or breached bail conditions</w:t>
            </w:r>
          </w:p>
        </w:tc>
        <w:tc>
          <w:tcPr>
            <w:tcW w:w="3005" w:type="dxa"/>
          </w:tcPr>
          <w:p w14:paraId="74959D18" w14:textId="3E672F78" w:rsidR="006B2042" w:rsidRPr="006B2042" w:rsidRDefault="00567630" w:rsidP="006B2042">
            <w:r w:rsidRPr="00567630">
              <w:rPr>
                <w:b/>
                <w:bCs/>
                <w:highlight w:val="yellow"/>
                <w:u w:val="single"/>
              </w:rPr>
              <w:t>Previously granted bail, failed to surrender</w:t>
            </w:r>
            <w:r w:rsidRPr="00DF3C5A">
              <w:rPr>
                <w:highlight w:val="yellow"/>
              </w:rPr>
              <w:t>, court believes they will fail to surrender once more</w:t>
            </w:r>
          </w:p>
        </w:tc>
        <w:tc>
          <w:tcPr>
            <w:tcW w:w="3006" w:type="dxa"/>
          </w:tcPr>
          <w:p w14:paraId="2AB89902" w14:textId="77BDB41A" w:rsidR="006B2042" w:rsidRPr="006B2042" w:rsidRDefault="00567630" w:rsidP="006B2042">
            <w:r w:rsidRPr="00567630">
              <w:rPr>
                <w:b/>
                <w:bCs/>
                <w:u w:val="single"/>
              </w:rPr>
              <w:t>Convicted of the offence</w:t>
            </w:r>
            <w:r>
              <w:t>, been previously granted bail, failed to surrender, court believes they will fail to surrender once more</w:t>
            </w:r>
          </w:p>
        </w:tc>
      </w:tr>
      <w:tr w:rsidR="006B2042" w14:paraId="1D518256" w14:textId="77777777" w:rsidTr="00DF3C5A">
        <w:trPr>
          <w:trHeight w:val="60"/>
        </w:trPr>
        <w:tc>
          <w:tcPr>
            <w:tcW w:w="3005" w:type="dxa"/>
          </w:tcPr>
          <w:p w14:paraId="48685BF2" w14:textId="155D1E28" w:rsidR="006B2042" w:rsidRPr="006B2042" w:rsidRDefault="00567630" w:rsidP="006B2042">
            <w:r w:rsidRPr="006B2042">
              <w:t>D’s own protection</w:t>
            </w:r>
          </w:p>
        </w:tc>
        <w:tc>
          <w:tcPr>
            <w:tcW w:w="3005" w:type="dxa"/>
          </w:tcPr>
          <w:p w14:paraId="669C32F8" w14:textId="3AE8B7E6" w:rsidR="006B2042" w:rsidRPr="006B2042" w:rsidRDefault="006B2042" w:rsidP="006B2042">
            <w:r w:rsidRPr="006B2042">
              <w:t>D’s own protection</w:t>
            </w:r>
          </w:p>
        </w:tc>
        <w:tc>
          <w:tcPr>
            <w:tcW w:w="3006" w:type="dxa"/>
          </w:tcPr>
          <w:p w14:paraId="115C4F0E" w14:textId="43B342C1" w:rsidR="00DF3C5A" w:rsidRPr="006B2042" w:rsidRDefault="00567630" w:rsidP="00567630">
            <w:r w:rsidRPr="006B2042">
              <w:t>D’s own protection</w:t>
            </w:r>
          </w:p>
        </w:tc>
      </w:tr>
      <w:tr w:rsidR="006B2042" w14:paraId="276735BC" w14:textId="77777777" w:rsidTr="006B2042">
        <w:tc>
          <w:tcPr>
            <w:tcW w:w="3005" w:type="dxa"/>
          </w:tcPr>
          <w:p w14:paraId="7358DAFA" w14:textId="3DA8D00C" w:rsidR="006B2042" w:rsidRPr="006B2042" w:rsidRDefault="006B2042" w:rsidP="006B2042">
            <w:r w:rsidRPr="006B2042">
              <w:t xml:space="preserve">Already serving custodial sentence </w:t>
            </w:r>
          </w:p>
        </w:tc>
        <w:tc>
          <w:tcPr>
            <w:tcW w:w="3005" w:type="dxa"/>
          </w:tcPr>
          <w:p w14:paraId="32D59D2F" w14:textId="65479E72" w:rsidR="006B2042" w:rsidRPr="006B2042" w:rsidRDefault="00567630" w:rsidP="00567630">
            <w:r w:rsidRPr="006B2042">
              <w:t>Already serving custodial sentence</w:t>
            </w:r>
          </w:p>
        </w:tc>
        <w:tc>
          <w:tcPr>
            <w:tcW w:w="3006" w:type="dxa"/>
          </w:tcPr>
          <w:p w14:paraId="47FBF15C" w14:textId="08779DAD" w:rsidR="006B2042" w:rsidRPr="006B2042" w:rsidRDefault="00567630" w:rsidP="006B2042">
            <w:r w:rsidRPr="006B2042">
              <w:t>Already serving custodial sentence</w:t>
            </w:r>
          </w:p>
        </w:tc>
      </w:tr>
      <w:tr w:rsidR="00567630" w14:paraId="25D20D67" w14:textId="77777777" w:rsidTr="006B2042">
        <w:tc>
          <w:tcPr>
            <w:tcW w:w="3005" w:type="dxa"/>
          </w:tcPr>
          <w:p w14:paraId="4194237A" w14:textId="77777777" w:rsidR="00567630" w:rsidRPr="006B2042" w:rsidRDefault="00567630" w:rsidP="006B2042"/>
        </w:tc>
        <w:tc>
          <w:tcPr>
            <w:tcW w:w="3005" w:type="dxa"/>
          </w:tcPr>
          <w:p w14:paraId="6B21D7A9" w14:textId="1794EB35" w:rsidR="00567630" w:rsidRPr="00DF3C5A" w:rsidRDefault="00567630" w:rsidP="00567630">
            <w:pPr>
              <w:rPr>
                <w:highlight w:val="yellow"/>
              </w:rPr>
            </w:pPr>
            <w:r w:rsidRPr="00DF3C5A">
              <w:rPr>
                <w:highlight w:val="yellow"/>
              </w:rPr>
              <w:t>Offence committed on bail. Substantial grounds for believing that they will commit an offence again on bail</w:t>
            </w:r>
          </w:p>
        </w:tc>
        <w:tc>
          <w:tcPr>
            <w:tcW w:w="3006" w:type="dxa"/>
          </w:tcPr>
          <w:p w14:paraId="0C5B4E28" w14:textId="77777777" w:rsidR="00567630" w:rsidRPr="006B2042" w:rsidRDefault="00567630" w:rsidP="006B2042"/>
        </w:tc>
      </w:tr>
      <w:tr w:rsidR="006B2042" w14:paraId="66D1094F" w14:textId="77777777" w:rsidTr="006B2042">
        <w:tc>
          <w:tcPr>
            <w:tcW w:w="3005" w:type="dxa"/>
          </w:tcPr>
          <w:p w14:paraId="686869D8" w14:textId="77777777" w:rsidR="006B2042" w:rsidRPr="006B2042" w:rsidRDefault="006B2042" w:rsidP="006B2042">
            <w:r w:rsidRPr="006B2042">
              <w:t xml:space="preserve">Not practicable </w:t>
            </w:r>
          </w:p>
          <w:p w14:paraId="352A313C" w14:textId="77777777" w:rsidR="006B2042" w:rsidRPr="006B2042" w:rsidRDefault="006B2042" w:rsidP="006B2042">
            <w:pPr>
              <w:pStyle w:val="ListParagraph"/>
              <w:numPr>
                <w:ilvl w:val="0"/>
                <w:numId w:val="2"/>
              </w:numPr>
            </w:pPr>
            <w:r w:rsidRPr="006B2042">
              <w:t xml:space="preserve">Obtain sufficient information </w:t>
            </w:r>
          </w:p>
          <w:p w14:paraId="7383E651" w14:textId="32A74E90" w:rsidR="006B2042" w:rsidRPr="006B2042" w:rsidRDefault="006B2042" w:rsidP="006B2042">
            <w:pPr>
              <w:pStyle w:val="ListParagraph"/>
              <w:numPr>
                <w:ilvl w:val="0"/>
                <w:numId w:val="2"/>
              </w:numPr>
            </w:pPr>
            <w:r w:rsidRPr="006B2042">
              <w:t xml:space="preserve">Complete inquiries or make a report without D </w:t>
            </w:r>
          </w:p>
        </w:tc>
        <w:tc>
          <w:tcPr>
            <w:tcW w:w="3005" w:type="dxa"/>
          </w:tcPr>
          <w:p w14:paraId="5979702E" w14:textId="77777777" w:rsidR="006B2042" w:rsidRPr="006B2042" w:rsidRDefault="006B2042" w:rsidP="006B2042">
            <w:r w:rsidRPr="006B2042">
              <w:t xml:space="preserve">Not practicable </w:t>
            </w:r>
          </w:p>
          <w:p w14:paraId="5BF8F572" w14:textId="77777777" w:rsidR="006B2042" w:rsidRDefault="006B2042" w:rsidP="006B2042">
            <w:pPr>
              <w:pStyle w:val="ListParagraph"/>
              <w:numPr>
                <w:ilvl w:val="0"/>
                <w:numId w:val="2"/>
              </w:numPr>
            </w:pPr>
            <w:r w:rsidRPr="006B2042">
              <w:t xml:space="preserve">Obtain sufficient information </w:t>
            </w:r>
          </w:p>
          <w:p w14:paraId="2627AEC8" w14:textId="0BEB466A" w:rsidR="006B2042" w:rsidRPr="006B2042" w:rsidRDefault="006B2042" w:rsidP="006B2042">
            <w:pPr>
              <w:pStyle w:val="ListParagraph"/>
              <w:numPr>
                <w:ilvl w:val="0"/>
                <w:numId w:val="2"/>
              </w:numPr>
            </w:pPr>
            <w:r w:rsidRPr="006B2042">
              <w:t xml:space="preserve">Complete inquiries or make a report without D </w:t>
            </w:r>
          </w:p>
        </w:tc>
        <w:tc>
          <w:tcPr>
            <w:tcW w:w="3006" w:type="dxa"/>
          </w:tcPr>
          <w:p w14:paraId="5B690426" w14:textId="77777777" w:rsidR="006B2042" w:rsidRPr="006B2042" w:rsidRDefault="006B2042" w:rsidP="006B2042"/>
        </w:tc>
      </w:tr>
      <w:tr w:rsidR="006B2042" w14:paraId="2002CD1D" w14:textId="77777777" w:rsidTr="00A75F29">
        <w:tc>
          <w:tcPr>
            <w:tcW w:w="9016" w:type="dxa"/>
            <w:gridSpan w:val="3"/>
          </w:tcPr>
          <w:p w14:paraId="64BDF3FD" w14:textId="0E6BF014" w:rsidR="006B2042" w:rsidRDefault="006B2042" w:rsidP="006B2042">
            <w:r>
              <w:t xml:space="preserve">Limitations: </w:t>
            </w:r>
            <w:r w:rsidR="00DF3C5A">
              <w:t>Exceptions to bail will not apply where</w:t>
            </w:r>
          </w:p>
          <w:p w14:paraId="47E0E404" w14:textId="77777777" w:rsidR="006B2042" w:rsidRDefault="006B2042" w:rsidP="006B2042">
            <w:pPr>
              <w:pStyle w:val="ListParagraph"/>
              <w:numPr>
                <w:ilvl w:val="0"/>
                <w:numId w:val="2"/>
              </w:numPr>
            </w:pPr>
            <w:r>
              <w:t>D is 18+</w:t>
            </w:r>
          </w:p>
          <w:p w14:paraId="4D25D9FD" w14:textId="77777777" w:rsidR="006B2042" w:rsidRDefault="006B2042" w:rsidP="006B2042">
            <w:pPr>
              <w:pStyle w:val="ListParagraph"/>
              <w:numPr>
                <w:ilvl w:val="0"/>
                <w:numId w:val="2"/>
              </w:numPr>
            </w:pPr>
            <w:r>
              <w:t xml:space="preserve">Has not been convicted of an offence in the proceedings </w:t>
            </w:r>
          </w:p>
          <w:p w14:paraId="6DB0503B" w14:textId="115B79FD" w:rsidR="006B2042" w:rsidRPr="006B2042" w:rsidRDefault="006B2042" w:rsidP="006B2042">
            <w:pPr>
              <w:pStyle w:val="ListParagraph"/>
              <w:numPr>
                <w:ilvl w:val="0"/>
                <w:numId w:val="2"/>
              </w:numPr>
            </w:pPr>
            <w:r>
              <w:t xml:space="preserve">No real prospect that D will be sentenced to a custodial sentence </w:t>
            </w:r>
          </w:p>
        </w:tc>
      </w:tr>
    </w:tbl>
    <w:p w14:paraId="78693E8B" w14:textId="77777777" w:rsidR="0017757B" w:rsidRDefault="0017757B" w:rsidP="006B2042">
      <w:pPr>
        <w:rPr>
          <w:b/>
          <w:bCs/>
          <w:u w:val="single"/>
        </w:rPr>
      </w:pPr>
    </w:p>
    <w:p w14:paraId="01B84B0F" w14:textId="5D38A98C" w:rsidR="007E19EA" w:rsidRDefault="007E19EA" w:rsidP="007E19EA">
      <w:pPr>
        <w:pStyle w:val="ListParagraph"/>
        <w:numPr>
          <w:ilvl w:val="0"/>
          <w:numId w:val="2"/>
        </w:numPr>
        <w:rPr>
          <w:b/>
          <w:bCs/>
          <w:u w:val="single"/>
        </w:rPr>
      </w:pPr>
      <w:r>
        <w:rPr>
          <w:b/>
          <w:bCs/>
          <w:u w:val="single"/>
        </w:rPr>
        <w:t>Default SC/SCPC terms (PP5)</w:t>
      </w:r>
    </w:p>
    <w:p w14:paraId="72B163E0" w14:textId="77777777" w:rsidR="007766C5" w:rsidRDefault="007766C5" w:rsidP="007766C5">
      <w:pPr>
        <w:rPr>
          <w:b/>
          <w:bCs/>
          <w:u w:val="single"/>
        </w:rPr>
      </w:pPr>
    </w:p>
    <w:tbl>
      <w:tblPr>
        <w:tblStyle w:val="TableGrid"/>
        <w:tblW w:w="0" w:type="auto"/>
        <w:tblLook w:val="04A0" w:firstRow="1" w:lastRow="0" w:firstColumn="1" w:lastColumn="0" w:noHBand="0" w:noVBand="1"/>
      </w:tblPr>
      <w:tblGrid>
        <w:gridCol w:w="4508"/>
        <w:gridCol w:w="4508"/>
      </w:tblGrid>
      <w:tr w:rsidR="00064E12" w14:paraId="63FD6FA7" w14:textId="77777777" w:rsidTr="00064E12">
        <w:tc>
          <w:tcPr>
            <w:tcW w:w="4508" w:type="dxa"/>
          </w:tcPr>
          <w:p w14:paraId="73B40BB5" w14:textId="4CA1F598" w:rsidR="00064E12" w:rsidRPr="00B2734F" w:rsidRDefault="00064E12" w:rsidP="007766C5">
            <w:pPr>
              <w:rPr>
                <w:b/>
                <w:bCs/>
              </w:rPr>
            </w:pPr>
            <w:r w:rsidRPr="00B2734F">
              <w:rPr>
                <w:b/>
                <w:bCs/>
              </w:rPr>
              <w:t>SC</w:t>
            </w:r>
          </w:p>
        </w:tc>
        <w:tc>
          <w:tcPr>
            <w:tcW w:w="4508" w:type="dxa"/>
          </w:tcPr>
          <w:p w14:paraId="5D320BD9" w14:textId="5F12993B" w:rsidR="00064E12" w:rsidRPr="00B2734F" w:rsidRDefault="00064E12" w:rsidP="007766C5">
            <w:pPr>
              <w:rPr>
                <w:b/>
                <w:bCs/>
              </w:rPr>
            </w:pPr>
            <w:r w:rsidRPr="00B2734F">
              <w:rPr>
                <w:b/>
                <w:bCs/>
              </w:rPr>
              <w:t>SCPC</w:t>
            </w:r>
          </w:p>
        </w:tc>
      </w:tr>
      <w:tr w:rsidR="00064E12" w14:paraId="179DA0A0" w14:textId="77777777" w:rsidTr="00064E12">
        <w:tc>
          <w:tcPr>
            <w:tcW w:w="4508" w:type="dxa"/>
          </w:tcPr>
          <w:p w14:paraId="7C9EC1DB" w14:textId="476642DD" w:rsidR="00064E12" w:rsidRDefault="00064E12" w:rsidP="007766C5">
            <w:r w:rsidRPr="00064E12">
              <w:rPr>
                <w:b/>
                <w:bCs/>
              </w:rPr>
              <w:t>Condition</w:t>
            </w:r>
            <w:r>
              <w:t xml:space="preserve">: Seller sells free of all incumbrancers other than Specified Incumbrances and the following: </w:t>
            </w:r>
          </w:p>
          <w:p w14:paraId="3949C034" w14:textId="77777777" w:rsidR="00064E12" w:rsidRDefault="00064E12" w:rsidP="007766C5"/>
          <w:p w14:paraId="7C4BBF83" w14:textId="6125A7AF" w:rsidR="00064E12" w:rsidRDefault="00064E12" w:rsidP="007766C5">
            <w:r>
              <w:t xml:space="preserve">Types of incumbrances: </w:t>
            </w:r>
          </w:p>
          <w:p w14:paraId="36A320E6" w14:textId="77777777" w:rsidR="00064E12" w:rsidRDefault="00064E12" w:rsidP="00064E12">
            <w:pPr>
              <w:pStyle w:val="ListParagraph"/>
              <w:numPr>
                <w:ilvl w:val="0"/>
                <w:numId w:val="2"/>
              </w:numPr>
            </w:pPr>
            <w:r>
              <w:t>Specified incumbrances</w:t>
            </w:r>
          </w:p>
          <w:p w14:paraId="40595D72" w14:textId="77777777" w:rsidR="00064E12" w:rsidRDefault="00064E12" w:rsidP="00064E12">
            <w:pPr>
              <w:pStyle w:val="ListParagraph"/>
              <w:numPr>
                <w:ilvl w:val="0"/>
                <w:numId w:val="2"/>
              </w:numPr>
            </w:pPr>
            <w:r>
              <w:lastRenderedPageBreak/>
              <w:t xml:space="preserve">Discoverable by inspection before contract date </w:t>
            </w:r>
          </w:p>
          <w:p w14:paraId="3C03AE9B" w14:textId="77777777" w:rsidR="00064E12" w:rsidRDefault="00064E12" w:rsidP="00064E12">
            <w:pPr>
              <w:pStyle w:val="ListParagraph"/>
              <w:numPr>
                <w:ilvl w:val="0"/>
                <w:numId w:val="2"/>
              </w:numPr>
            </w:pPr>
            <w:r>
              <w:t xml:space="preserve">Seller could not reasonably know about </w:t>
            </w:r>
          </w:p>
          <w:p w14:paraId="6D0CBA2C" w14:textId="77777777" w:rsidR="00064E12" w:rsidRDefault="00064E12" w:rsidP="00064E12">
            <w:pPr>
              <w:pStyle w:val="ListParagraph"/>
              <w:numPr>
                <w:ilvl w:val="0"/>
                <w:numId w:val="2"/>
              </w:numPr>
            </w:pPr>
            <w:r>
              <w:t xml:space="preserve">Public requirements </w:t>
            </w:r>
          </w:p>
          <w:p w14:paraId="0695E6EC" w14:textId="77777777" w:rsidR="00064E12" w:rsidRDefault="00064E12" w:rsidP="00064E12">
            <w:r>
              <w:t xml:space="preserve">Additionally: </w:t>
            </w:r>
          </w:p>
          <w:p w14:paraId="4EC36351" w14:textId="77777777" w:rsidR="00064E12" w:rsidRPr="00281FCE" w:rsidRDefault="00064E12" w:rsidP="00064E12">
            <w:pPr>
              <w:pStyle w:val="ListParagraph"/>
              <w:numPr>
                <w:ilvl w:val="0"/>
                <w:numId w:val="2"/>
              </w:numPr>
              <w:rPr>
                <w:b/>
                <w:bCs/>
                <w:color w:val="FF0000"/>
              </w:rPr>
            </w:pPr>
            <w:r w:rsidRPr="00281FCE">
              <w:rPr>
                <w:b/>
                <w:bCs/>
                <w:color w:val="FF0000"/>
              </w:rPr>
              <w:t xml:space="preserve">Incumbrances known to buyer (except </w:t>
            </w:r>
            <w:r w:rsidRPr="00281FCE">
              <w:rPr>
                <w:b/>
                <w:bCs/>
                <w:color w:val="FF0000"/>
                <w:u w:val="single"/>
              </w:rPr>
              <w:t>mortgage</w:t>
            </w:r>
            <w:r w:rsidRPr="00281FCE">
              <w:rPr>
                <w:b/>
                <w:bCs/>
                <w:color w:val="FF0000"/>
              </w:rPr>
              <w:t xml:space="preserve">) </w:t>
            </w:r>
          </w:p>
          <w:p w14:paraId="0CB1421F" w14:textId="05BEC4E4" w:rsidR="00064E12" w:rsidRDefault="00064E12" w:rsidP="00064E12">
            <w:pPr>
              <w:pStyle w:val="ListParagraph"/>
              <w:numPr>
                <w:ilvl w:val="0"/>
                <w:numId w:val="2"/>
              </w:numPr>
            </w:pPr>
            <w:r w:rsidRPr="00281FCE">
              <w:rPr>
                <w:b/>
                <w:bCs/>
                <w:color w:val="FF0000"/>
              </w:rPr>
              <w:t>Entries made before the contract in public registers</w:t>
            </w:r>
            <w:r w:rsidRPr="00B2734F">
              <w:rPr>
                <w:color w:val="FF0000"/>
              </w:rPr>
              <w:t xml:space="preserve"> </w:t>
            </w:r>
          </w:p>
        </w:tc>
        <w:tc>
          <w:tcPr>
            <w:tcW w:w="4508" w:type="dxa"/>
          </w:tcPr>
          <w:p w14:paraId="44A4EF90" w14:textId="77777777" w:rsidR="00064E12" w:rsidRDefault="00064E12" w:rsidP="00064E12">
            <w:r w:rsidRPr="00064E12">
              <w:rPr>
                <w:b/>
                <w:bCs/>
              </w:rPr>
              <w:lastRenderedPageBreak/>
              <w:t>Condition</w:t>
            </w:r>
            <w:r>
              <w:t xml:space="preserve">: Seller sells free of all incumbrancers other than Specified Incumbrances and the following: </w:t>
            </w:r>
          </w:p>
          <w:p w14:paraId="54C95712" w14:textId="77777777" w:rsidR="00064E12" w:rsidRDefault="00064E12" w:rsidP="00064E12"/>
          <w:p w14:paraId="0C208DDF" w14:textId="717FF43A" w:rsidR="00064E12" w:rsidRDefault="00064E12" w:rsidP="00064E12">
            <w:r>
              <w:t xml:space="preserve">Types of incumbrances: </w:t>
            </w:r>
          </w:p>
          <w:p w14:paraId="57EF4AF9" w14:textId="77777777" w:rsidR="00064E12" w:rsidRDefault="00064E12" w:rsidP="00064E12">
            <w:pPr>
              <w:pStyle w:val="ListParagraph"/>
              <w:numPr>
                <w:ilvl w:val="0"/>
                <w:numId w:val="2"/>
              </w:numPr>
            </w:pPr>
            <w:r>
              <w:t>Specified incumbrances</w:t>
            </w:r>
          </w:p>
          <w:p w14:paraId="121C1DAF" w14:textId="77777777" w:rsidR="00064E12" w:rsidRDefault="00064E12" w:rsidP="00064E12">
            <w:pPr>
              <w:pStyle w:val="ListParagraph"/>
              <w:numPr>
                <w:ilvl w:val="0"/>
                <w:numId w:val="2"/>
              </w:numPr>
            </w:pPr>
            <w:r>
              <w:lastRenderedPageBreak/>
              <w:t xml:space="preserve">Discoverable by inspection before contract date </w:t>
            </w:r>
          </w:p>
          <w:p w14:paraId="5BAB7347" w14:textId="77777777" w:rsidR="00064E12" w:rsidRDefault="00064E12" w:rsidP="00064E12">
            <w:pPr>
              <w:pStyle w:val="ListParagraph"/>
              <w:numPr>
                <w:ilvl w:val="0"/>
                <w:numId w:val="2"/>
              </w:numPr>
            </w:pPr>
            <w:r>
              <w:t xml:space="preserve">Seller could not reasonably know about </w:t>
            </w:r>
          </w:p>
          <w:p w14:paraId="5B72472E" w14:textId="77777777" w:rsidR="00064E12" w:rsidRDefault="00064E12" w:rsidP="00064E12">
            <w:pPr>
              <w:pStyle w:val="ListParagraph"/>
              <w:numPr>
                <w:ilvl w:val="0"/>
                <w:numId w:val="2"/>
              </w:numPr>
            </w:pPr>
            <w:r>
              <w:t xml:space="preserve">Public requirements </w:t>
            </w:r>
          </w:p>
          <w:p w14:paraId="4A218820" w14:textId="77777777" w:rsidR="00064E12" w:rsidRDefault="00064E12" w:rsidP="00064E12">
            <w:r>
              <w:t xml:space="preserve">Additionally: </w:t>
            </w:r>
          </w:p>
          <w:p w14:paraId="03701A5B" w14:textId="3CAD586A" w:rsidR="00064E12" w:rsidRPr="00281FCE" w:rsidRDefault="00064E12" w:rsidP="00064E12">
            <w:pPr>
              <w:pStyle w:val="ListParagraph"/>
              <w:numPr>
                <w:ilvl w:val="0"/>
                <w:numId w:val="2"/>
              </w:numPr>
              <w:rPr>
                <w:b/>
                <w:bCs/>
                <w:color w:val="FF0000"/>
              </w:rPr>
            </w:pPr>
            <w:r w:rsidRPr="00281FCE">
              <w:rPr>
                <w:b/>
                <w:bCs/>
                <w:color w:val="FF0000"/>
              </w:rPr>
              <w:t xml:space="preserve">Matters disclosed or would have been disclosed by S/E with a prudent buyer (other than mortgage) </w:t>
            </w:r>
          </w:p>
          <w:p w14:paraId="07425AAF" w14:textId="38D81F81" w:rsidR="00064E12" w:rsidRDefault="00064E12" w:rsidP="00064E12"/>
        </w:tc>
      </w:tr>
      <w:tr w:rsidR="00064E12" w14:paraId="697D131C" w14:textId="77777777" w:rsidTr="00064E12">
        <w:tc>
          <w:tcPr>
            <w:tcW w:w="4508" w:type="dxa"/>
          </w:tcPr>
          <w:p w14:paraId="1527E4AE" w14:textId="177C6C6F" w:rsidR="00064E12" w:rsidRDefault="00064E12" w:rsidP="007766C5">
            <w:r>
              <w:t xml:space="preserve">Default: Full title guarantee </w:t>
            </w:r>
          </w:p>
        </w:tc>
        <w:tc>
          <w:tcPr>
            <w:tcW w:w="4508" w:type="dxa"/>
          </w:tcPr>
          <w:p w14:paraId="367CB6C9" w14:textId="2F629CB5" w:rsidR="00064E12" w:rsidRDefault="00064E12" w:rsidP="007766C5">
            <w:r>
              <w:t>Default: Full title guarantee</w:t>
            </w:r>
          </w:p>
        </w:tc>
      </w:tr>
      <w:tr w:rsidR="00064E12" w14:paraId="2B3AF884" w14:textId="77777777" w:rsidTr="00064E12">
        <w:tc>
          <w:tcPr>
            <w:tcW w:w="4508" w:type="dxa"/>
          </w:tcPr>
          <w:p w14:paraId="5168A545" w14:textId="228334FD" w:rsidR="00064E12" w:rsidRDefault="00064E12" w:rsidP="007766C5">
            <w:r>
              <w:t>Default: Law Society’s interest rate (4% above Barclay’s)</w:t>
            </w:r>
          </w:p>
        </w:tc>
        <w:tc>
          <w:tcPr>
            <w:tcW w:w="4508" w:type="dxa"/>
          </w:tcPr>
          <w:p w14:paraId="36991EAF" w14:textId="1EC0D9F9" w:rsidR="00064E12" w:rsidRDefault="00064E12" w:rsidP="007766C5">
            <w:r>
              <w:t>Default: Law Society’s interest rate (4% above Barclay’s)</w:t>
            </w:r>
          </w:p>
        </w:tc>
      </w:tr>
      <w:tr w:rsidR="00064E12" w14:paraId="6E392A9B" w14:textId="77777777" w:rsidTr="00064E12">
        <w:tc>
          <w:tcPr>
            <w:tcW w:w="4508" w:type="dxa"/>
          </w:tcPr>
          <w:p w14:paraId="5AD68B4A" w14:textId="317FA2DE" w:rsidR="00064E12" w:rsidRDefault="00064E12" w:rsidP="007766C5">
            <w:r>
              <w:t xml:space="preserve">Deposit of 10% of purchase price payable as stakeholder, </w:t>
            </w:r>
            <w:r w:rsidRPr="00281FCE">
              <w:rPr>
                <w:b/>
                <w:bCs/>
                <w:color w:val="FF0000"/>
              </w:rPr>
              <w:t>but allows seller to use the deposit a as deposit on a related purchase of a house for the seller. Remainder is held as stakeholder</w:t>
            </w:r>
            <w:r w:rsidRPr="00B2734F">
              <w:rPr>
                <w:color w:val="FF0000"/>
              </w:rPr>
              <w:t xml:space="preserve"> </w:t>
            </w:r>
          </w:p>
        </w:tc>
        <w:tc>
          <w:tcPr>
            <w:tcW w:w="4508" w:type="dxa"/>
          </w:tcPr>
          <w:p w14:paraId="73AA7AE2" w14:textId="5ED59E26" w:rsidR="00064E12" w:rsidRDefault="00064E12" w:rsidP="007766C5">
            <w:r>
              <w:t xml:space="preserve">Deposit of 10% of purchase price payable as stakeholder </w:t>
            </w:r>
          </w:p>
        </w:tc>
      </w:tr>
      <w:tr w:rsidR="00064E12" w14:paraId="0003C4D0" w14:textId="77777777" w:rsidTr="00064E12">
        <w:tc>
          <w:tcPr>
            <w:tcW w:w="4508" w:type="dxa"/>
          </w:tcPr>
          <w:p w14:paraId="25281616" w14:textId="748AD063" w:rsidR="00064E12" w:rsidRDefault="00064E12" w:rsidP="007766C5">
            <w:r>
              <w:t xml:space="preserve">Electronic payment / </w:t>
            </w:r>
            <w:r w:rsidRPr="00281FCE">
              <w:rPr>
                <w:b/>
                <w:bCs/>
                <w:color w:val="FF0000"/>
              </w:rPr>
              <w:t>Cheque</w:t>
            </w:r>
          </w:p>
        </w:tc>
        <w:tc>
          <w:tcPr>
            <w:tcW w:w="4508" w:type="dxa"/>
          </w:tcPr>
          <w:p w14:paraId="0DE40796" w14:textId="6243163D" w:rsidR="00064E12" w:rsidRDefault="00064E12" w:rsidP="007766C5">
            <w:r>
              <w:t xml:space="preserve">Electronic payment </w:t>
            </w:r>
            <w:r w:rsidRPr="00B2734F">
              <w:rPr>
                <w:b/>
                <w:bCs/>
                <w:color w:val="FF0000"/>
                <w:u w:val="single"/>
              </w:rPr>
              <w:t>only</w:t>
            </w:r>
          </w:p>
        </w:tc>
      </w:tr>
      <w:tr w:rsidR="00064E12" w14:paraId="612CF77E" w14:textId="77777777" w:rsidTr="00064E12">
        <w:tc>
          <w:tcPr>
            <w:tcW w:w="4508" w:type="dxa"/>
          </w:tcPr>
          <w:p w14:paraId="3916BBFC" w14:textId="61D90BB0" w:rsidR="00064E12" w:rsidRDefault="00064E12" w:rsidP="007766C5">
            <w:r>
              <w:t xml:space="preserve">Electronic payment must come from conveyancer’s account at a clearing bank. Must be paid into the account in the name of the seller’s conveyancer at a clearing bank </w:t>
            </w:r>
          </w:p>
          <w:p w14:paraId="1C72E925" w14:textId="77777777" w:rsidR="00064E12" w:rsidRPr="00B2734F" w:rsidRDefault="00064E12" w:rsidP="007766C5">
            <w:pPr>
              <w:rPr>
                <w:color w:val="FF0000"/>
              </w:rPr>
            </w:pPr>
          </w:p>
          <w:p w14:paraId="253BE1D3" w14:textId="5E99C69D" w:rsidR="00064E12" w:rsidRPr="00281FCE" w:rsidRDefault="00064E12" w:rsidP="007766C5">
            <w:pPr>
              <w:rPr>
                <w:b/>
                <w:bCs/>
              </w:rPr>
            </w:pPr>
            <w:r w:rsidRPr="00281FCE">
              <w:rPr>
                <w:b/>
                <w:bCs/>
                <w:color w:val="FF0000"/>
              </w:rPr>
              <w:t xml:space="preserve">OR the account of a conveyancer nominated by the seller’s conveyancer </w:t>
            </w:r>
          </w:p>
        </w:tc>
        <w:tc>
          <w:tcPr>
            <w:tcW w:w="4508" w:type="dxa"/>
          </w:tcPr>
          <w:p w14:paraId="35CE2CA2" w14:textId="77777777" w:rsidR="00064E12" w:rsidRDefault="00064E12" w:rsidP="00064E12">
            <w:r>
              <w:t xml:space="preserve">Electronic payment must come from conveyancer’s account at a clearing bank. Must be paid into the account in the name of the seller’s conveyancer at a clearing bank </w:t>
            </w:r>
          </w:p>
          <w:p w14:paraId="05532131" w14:textId="77777777" w:rsidR="00064E12" w:rsidRDefault="00064E12" w:rsidP="007766C5"/>
        </w:tc>
      </w:tr>
      <w:tr w:rsidR="00A9611C" w14:paraId="1EE8914D" w14:textId="77777777" w:rsidTr="00064E12">
        <w:tc>
          <w:tcPr>
            <w:tcW w:w="4508" w:type="dxa"/>
          </w:tcPr>
          <w:p w14:paraId="0CD5F3C7" w14:textId="0EB087FE" w:rsidR="00A9611C" w:rsidRDefault="00A9611C" w:rsidP="007766C5">
            <w:r>
              <w:t xml:space="preserve">If there is a positive covenant, the buyer must give the seller a personal indemnity covenant in the transfer. Should the buyer breach them, they must indemnify the seller </w:t>
            </w:r>
          </w:p>
        </w:tc>
        <w:tc>
          <w:tcPr>
            <w:tcW w:w="4508" w:type="dxa"/>
          </w:tcPr>
          <w:p w14:paraId="06F5CDE5" w14:textId="1C63DB52" w:rsidR="00A9611C" w:rsidRDefault="00A9611C" w:rsidP="00064E12">
            <w:r>
              <w:t>If there is a positive covenant, the buyer must give the seller a personal indemnity covenant in the transfer. Should the buyer breach them, they must indemnify the seller</w:t>
            </w:r>
          </w:p>
        </w:tc>
      </w:tr>
      <w:tr w:rsidR="00A9611C" w14:paraId="43114E9F" w14:textId="77777777" w:rsidTr="00064E12">
        <w:tc>
          <w:tcPr>
            <w:tcW w:w="4508" w:type="dxa"/>
          </w:tcPr>
          <w:p w14:paraId="380F211C" w14:textId="7065C3D2" w:rsidR="00A9611C" w:rsidRDefault="00A9611C" w:rsidP="00A9611C">
            <w:r w:rsidRPr="00515B6B">
              <w:t>Risk of damage to property passes to the buyer upon exchange of contracts</w:t>
            </w:r>
            <w:r>
              <w:t xml:space="preserve">. Seller has no obligation to insure. </w:t>
            </w:r>
          </w:p>
        </w:tc>
        <w:tc>
          <w:tcPr>
            <w:tcW w:w="4508" w:type="dxa"/>
          </w:tcPr>
          <w:p w14:paraId="3775F3A8" w14:textId="2F34420E" w:rsidR="00A9611C" w:rsidRDefault="00A9611C" w:rsidP="00A9611C">
            <w:r w:rsidRPr="00515B6B">
              <w:t>Risk of damage to property passes to the buyer upon exchange of contracts</w:t>
            </w:r>
            <w:r>
              <w:t xml:space="preserve">. </w:t>
            </w:r>
            <w:r>
              <w:t>Seller has no obligation to insure.</w:t>
            </w:r>
          </w:p>
        </w:tc>
      </w:tr>
      <w:tr w:rsidR="00A9611C" w14:paraId="1C0DCE05" w14:textId="77777777" w:rsidTr="00064E12">
        <w:tc>
          <w:tcPr>
            <w:tcW w:w="4508" w:type="dxa"/>
          </w:tcPr>
          <w:p w14:paraId="48AC9C3E" w14:textId="3D0D7361" w:rsidR="00A9611C" w:rsidRPr="00515B6B" w:rsidRDefault="00A9611C" w:rsidP="00A9611C">
            <w:r>
              <w:t xml:space="preserve">If seller agrees to insure, the seller must maintain the policy until completion. If damage occurs before completion, the seller must transfer insurance proceeds or assign policy rights to the buyer </w:t>
            </w:r>
          </w:p>
        </w:tc>
        <w:tc>
          <w:tcPr>
            <w:tcW w:w="4508" w:type="dxa"/>
          </w:tcPr>
          <w:p w14:paraId="20F2C21E" w14:textId="3BD780F1" w:rsidR="00A9611C" w:rsidRPr="00515B6B" w:rsidRDefault="00A9611C" w:rsidP="00A9611C">
            <w:r>
              <w:t>If seller agrees to insure, the seller must maintain the policy until completion. If damage occurs before completion, the seller must transfer insurance proceeds or assign policy rights to the buyer</w:t>
            </w:r>
          </w:p>
        </w:tc>
      </w:tr>
      <w:tr w:rsidR="00A9611C" w14:paraId="6C01650C" w14:textId="77777777" w:rsidTr="00064E12">
        <w:tc>
          <w:tcPr>
            <w:tcW w:w="4508" w:type="dxa"/>
          </w:tcPr>
          <w:p w14:paraId="11F0F925" w14:textId="480056E8" w:rsidR="00A9611C" w:rsidRDefault="00A9611C" w:rsidP="00A9611C">
            <w:r>
              <w:t xml:space="preserve">If there are multiple policies, and the buyer cannot recover the full amount to repair or reinstate something, the purchase price will be reduced accordingly </w:t>
            </w:r>
          </w:p>
        </w:tc>
        <w:tc>
          <w:tcPr>
            <w:tcW w:w="4508" w:type="dxa"/>
          </w:tcPr>
          <w:p w14:paraId="6492BA49" w14:textId="4E1F6BCE" w:rsidR="00A9611C" w:rsidRDefault="00A9611C" w:rsidP="00A9611C">
            <w:r>
              <w:t>If there are multiple policies, and the buyer cannot recover the full amount to repair or reinstate something, the purchase price will be reduced accordingly</w:t>
            </w:r>
          </w:p>
        </w:tc>
      </w:tr>
      <w:tr w:rsidR="00A9611C" w14:paraId="360D0A78" w14:textId="77777777" w:rsidTr="00064E12">
        <w:tc>
          <w:tcPr>
            <w:tcW w:w="4508" w:type="dxa"/>
          </w:tcPr>
          <w:p w14:paraId="48793783" w14:textId="3071C56A" w:rsidR="00A9611C" w:rsidRDefault="00A9611C" w:rsidP="00A9611C">
            <w:r>
              <w:t xml:space="preserve">Purchase price and contents price are </w:t>
            </w:r>
            <w:r w:rsidRPr="00281FCE">
              <w:rPr>
                <w:b/>
                <w:bCs/>
                <w:color w:val="FF0000"/>
              </w:rPr>
              <w:t>inclusive</w:t>
            </w:r>
            <w:r w:rsidRPr="00B2734F">
              <w:rPr>
                <w:color w:val="FF0000"/>
              </w:rPr>
              <w:t xml:space="preserve"> </w:t>
            </w:r>
            <w:r>
              <w:t xml:space="preserve">of any VAT </w:t>
            </w:r>
          </w:p>
        </w:tc>
        <w:tc>
          <w:tcPr>
            <w:tcW w:w="4508" w:type="dxa"/>
          </w:tcPr>
          <w:p w14:paraId="0D654216" w14:textId="21CB40F3" w:rsidR="00A9611C" w:rsidRDefault="00A9611C" w:rsidP="00A9611C">
            <w:r>
              <w:t xml:space="preserve">Purchase price and contents are </w:t>
            </w:r>
            <w:r w:rsidRPr="00281FCE">
              <w:rPr>
                <w:b/>
                <w:bCs/>
                <w:color w:val="FF0000"/>
              </w:rPr>
              <w:t>exclusive</w:t>
            </w:r>
            <w:r w:rsidRPr="00B2734F">
              <w:rPr>
                <w:color w:val="FF0000"/>
              </w:rPr>
              <w:t xml:space="preserve"> </w:t>
            </w:r>
            <w:r>
              <w:t xml:space="preserve">of VAT. Seller </w:t>
            </w:r>
            <w:r w:rsidRPr="00281FCE">
              <w:rPr>
                <w:b/>
                <w:bCs/>
                <w:color w:val="FF0000"/>
              </w:rPr>
              <w:t>must warrant</w:t>
            </w:r>
            <w:r w:rsidRPr="00B2734F">
              <w:rPr>
                <w:color w:val="FF0000"/>
              </w:rPr>
              <w:t xml:space="preserve"> </w:t>
            </w:r>
            <w:r>
              <w:t xml:space="preserve">that the sale is subject to VAT </w:t>
            </w:r>
          </w:p>
          <w:p w14:paraId="5AFEE131" w14:textId="77777777" w:rsidR="00A9611C" w:rsidRDefault="00A9611C" w:rsidP="00A9611C"/>
          <w:p w14:paraId="6D53771A" w14:textId="72099D00" w:rsidR="00A9611C" w:rsidRDefault="00A9611C" w:rsidP="00A9611C">
            <w:r>
              <w:t xml:space="preserve">OR </w:t>
            </w:r>
            <w:r w:rsidRPr="00281FCE">
              <w:rPr>
                <w:b/>
                <w:bCs/>
                <w:color w:val="FF0000"/>
              </w:rPr>
              <w:t>Purchase price and contents are exclusive of VAT, but VAT can be added if the tax law changes from exchange to completion</w:t>
            </w:r>
            <w:r w:rsidRPr="00B2734F">
              <w:rPr>
                <w:color w:val="FF0000"/>
              </w:rPr>
              <w:t xml:space="preserve"> </w:t>
            </w:r>
          </w:p>
        </w:tc>
      </w:tr>
      <w:tr w:rsidR="00A9611C" w14:paraId="0ADBFFA1" w14:textId="77777777" w:rsidTr="00064E12">
        <w:tc>
          <w:tcPr>
            <w:tcW w:w="4508" w:type="dxa"/>
          </w:tcPr>
          <w:p w14:paraId="773EE77B" w14:textId="2E6D0C6B" w:rsidR="00A9611C" w:rsidRDefault="00A9611C" w:rsidP="00A9611C">
            <w:r>
              <w:lastRenderedPageBreak/>
              <w:t xml:space="preserve">Completion money is to be paid by direct transfer or electronic transfer made from a conveyancer’s account in cleared funds </w:t>
            </w:r>
          </w:p>
        </w:tc>
        <w:tc>
          <w:tcPr>
            <w:tcW w:w="4508" w:type="dxa"/>
          </w:tcPr>
          <w:p w14:paraId="4343608E" w14:textId="77B4FBA9" w:rsidR="00A9611C" w:rsidRDefault="00A9611C" w:rsidP="00A9611C">
            <w:r>
              <w:t>Completion money is to be paid by direct transfer or electronic transfer made from a conveyancer’s account in cleared funds</w:t>
            </w:r>
          </w:p>
        </w:tc>
      </w:tr>
      <w:tr w:rsidR="00A9611C" w14:paraId="6706AA76" w14:textId="77777777" w:rsidTr="00064E12">
        <w:tc>
          <w:tcPr>
            <w:tcW w:w="4508" w:type="dxa"/>
          </w:tcPr>
          <w:p w14:paraId="76140D8B" w14:textId="77777777" w:rsidR="00A9611C" w:rsidRDefault="00A9611C" w:rsidP="00A9611C">
            <w:r>
              <w:t xml:space="preserve">Default completion time must be before 2pm on the completion date, or else it is treated as occurring on the next working day due to the buyer’s default. </w:t>
            </w:r>
          </w:p>
          <w:p w14:paraId="32FBB54B" w14:textId="77777777" w:rsidR="00A9611C" w:rsidRDefault="00A9611C" w:rsidP="00A9611C"/>
          <w:p w14:paraId="7AC0F24A" w14:textId="5FDDEA02" w:rsidR="00A9611C" w:rsidRDefault="00A9611C" w:rsidP="00A9611C">
            <w:r>
              <w:t xml:space="preserve">Time is not of the essence unless a notice to complete has been served. Once served, the other party has </w:t>
            </w:r>
            <w:r w:rsidRPr="00B2734F">
              <w:rPr>
                <w:b/>
                <w:bCs/>
                <w:u w:val="single"/>
              </w:rPr>
              <w:t>10 working days</w:t>
            </w:r>
            <w:r>
              <w:t xml:space="preserve"> to complete </w:t>
            </w:r>
          </w:p>
        </w:tc>
        <w:tc>
          <w:tcPr>
            <w:tcW w:w="4508" w:type="dxa"/>
          </w:tcPr>
          <w:p w14:paraId="6B1EAC24" w14:textId="77777777" w:rsidR="00A9611C" w:rsidRDefault="00A9611C" w:rsidP="00A9611C">
            <w:r>
              <w:t xml:space="preserve">Default completion time must be before 2pm on the completion date, or else it is treated as occurring on the next working day due to the buyer’s default. </w:t>
            </w:r>
          </w:p>
          <w:p w14:paraId="12BECAA8" w14:textId="77777777" w:rsidR="00A9611C" w:rsidRDefault="00A9611C" w:rsidP="00A9611C"/>
          <w:p w14:paraId="571BF805" w14:textId="3C713FF6" w:rsidR="00A9611C" w:rsidRDefault="00A9611C" w:rsidP="00A9611C">
            <w:r>
              <w:t xml:space="preserve">Time is not of the essence unless a notice to complete has been served. Once served, the other party has </w:t>
            </w:r>
            <w:r w:rsidRPr="00B2734F">
              <w:rPr>
                <w:b/>
                <w:bCs/>
                <w:u w:val="single"/>
              </w:rPr>
              <w:t>10 working days</w:t>
            </w:r>
            <w:r>
              <w:t xml:space="preserve"> to complete</w:t>
            </w:r>
          </w:p>
        </w:tc>
      </w:tr>
      <w:tr w:rsidR="00A9611C" w14:paraId="17DADC5B" w14:textId="77777777" w:rsidTr="00064E12">
        <w:tc>
          <w:tcPr>
            <w:tcW w:w="4508" w:type="dxa"/>
          </w:tcPr>
          <w:p w14:paraId="795C713E" w14:textId="2F4D450D" w:rsidR="00A9611C" w:rsidRDefault="00A9611C" w:rsidP="00A9611C">
            <w:r>
              <w:t>Late c</w:t>
            </w:r>
            <w:r w:rsidR="00B2734F">
              <w:t xml:space="preserve">ompletion: </w:t>
            </w:r>
            <w:r w:rsidR="00B2734F" w:rsidRPr="00B2734F">
              <w:rPr>
                <w:b/>
                <w:bCs/>
                <w:color w:val="FF0000"/>
              </w:rPr>
              <w:t>Both buyer and seller</w:t>
            </w:r>
            <w:r w:rsidR="00B2734F" w:rsidRPr="00B2734F">
              <w:rPr>
                <w:color w:val="FF0000"/>
              </w:rPr>
              <w:t xml:space="preserve"> </w:t>
            </w:r>
            <w:r w:rsidR="00B2734F">
              <w:t xml:space="preserve">can be required to pay compensation </w:t>
            </w:r>
          </w:p>
        </w:tc>
        <w:tc>
          <w:tcPr>
            <w:tcW w:w="4508" w:type="dxa"/>
          </w:tcPr>
          <w:p w14:paraId="6A714E6F" w14:textId="5FCFE9B5" w:rsidR="00A9611C" w:rsidRDefault="00B2734F" w:rsidP="00A9611C">
            <w:r>
              <w:t xml:space="preserve">Late completion: </w:t>
            </w:r>
            <w:r w:rsidRPr="00B2734F">
              <w:rPr>
                <w:b/>
                <w:bCs/>
                <w:color w:val="FF0000"/>
              </w:rPr>
              <w:t>ONLY buyer</w:t>
            </w:r>
            <w:r w:rsidRPr="00B2734F">
              <w:rPr>
                <w:color w:val="FF0000"/>
              </w:rPr>
              <w:t xml:space="preserve"> </w:t>
            </w:r>
            <w:r>
              <w:t xml:space="preserve">can be required to pay compensation </w:t>
            </w:r>
          </w:p>
        </w:tc>
      </w:tr>
      <w:tr w:rsidR="00B2734F" w14:paraId="4B9C271E" w14:textId="77777777" w:rsidTr="00064E12">
        <w:tc>
          <w:tcPr>
            <w:tcW w:w="4508" w:type="dxa"/>
          </w:tcPr>
          <w:p w14:paraId="7900981A" w14:textId="77777777" w:rsidR="00B2734F" w:rsidRDefault="00B2734F" w:rsidP="00A9611C">
            <w:r>
              <w:t xml:space="preserve">Agreement for lease </w:t>
            </w:r>
          </w:p>
          <w:p w14:paraId="1AAB902A" w14:textId="77777777" w:rsidR="00B2734F" w:rsidRDefault="00B2734F" w:rsidP="00B2734F">
            <w:pPr>
              <w:pStyle w:val="ListParagraph"/>
              <w:numPr>
                <w:ilvl w:val="0"/>
                <w:numId w:val="3"/>
              </w:numPr>
            </w:pPr>
            <w:r>
              <w:t xml:space="preserve">Lease/Underlease in the form annexed to the draft agreement or contract </w:t>
            </w:r>
          </w:p>
          <w:p w14:paraId="2F54B658" w14:textId="78134C1E" w:rsidR="00B2734F" w:rsidRDefault="00B2734F" w:rsidP="00B2734F">
            <w:pPr>
              <w:pStyle w:val="ListParagraph"/>
              <w:numPr>
                <w:ilvl w:val="0"/>
                <w:numId w:val="3"/>
              </w:numPr>
            </w:pPr>
            <w:r>
              <w:t xml:space="preserve">Landlord supplies engrossed lease/underlease to the tenant at least </w:t>
            </w:r>
            <w:r w:rsidRPr="00B2734F">
              <w:rPr>
                <w:b/>
                <w:bCs/>
                <w:u w:val="single"/>
              </w:rPr>
              <w:t>5 working days</w:t>
            </w:r>
            <w:r>
              <w:t xml:space="preserve"> before completion </w:t>
            </w:r>
          </w:p>
        </w:tc>
        <w:tc>
          <w:tcPr>
            <w:tcW w:w="4508" w:type="dxa"/>
          </w:tcPr>
          <w:p w14:paraId="600D0706" w14:textId="77777777" w:rsidR="00B2734F" w:rsidRDefault="00B2734F" w:rsidP="00B2734F">
            <w:r>
              <w:t xml:space="preserve">Agreement for lease </w:t>
            </w:r>
          </w:p>
          <w:p w14:paraId="4633DCEC" w14:textId="77777777" w:rsidR="00B2734F" w:rsidRDefault="00B2734F" w:rsidP="00B2734F">
            <w:pPr>
              <w:pStyle w:val="ListParagraph"/>
              <w:numPr>
                <w:ilvl w:val="0"/>
                <w:numId w:val="4"/>
              </w:numPr>
            </w:pPr>
            <w:r>
              <w:t xml:space="preserve">Lease/Underlease in the form annexed to the draft agreement or contract </w:t>
            </w:r>
          </w:p>
          <w:p w14:paraId="07F5CCA6" w14:textId="77777777" w:rsidR="00B2734F" w:rsidRDefault="00B2734F" w:rsidP="00B2734F">
            <w:pPr>
              <w:pStyle w:val="ListParagraph"/>
              <w:numPr>
                <w:ilvl w:val="0"/>
                <w:numId w:val="4"/>
              </w:numPr>
            </w:pPr>
            <w:r>
              <w:t xml:space="preserve">Landlord supplies engrossed lease/underlease to the tenant at least </w:t>
            </w:r>
            <w:r w:rsidRPr="00B2734F">
              <w:rPr>
                <w:b/>
                <w:bCs/>
                <w:u w:val="single"/>
              </w:rPr>
              <w:t>5 working days</w:t>
            </w:r>
            <w:r>
              <w:t xml:space="preserve"> before completion</w:t>
            </w:r>
          </w:p>
          <w:p w14:paraId="5FE4123A" w14:textId="6DBC7D8A" w:rsidR="00B2734F" w:rsidRDefault="00B2734F" w:rsidP="00B2734F"/>
        </w:tc>
      </w:tr>
      <w:tr w:rsidR="00B2734F" w14:paraId="166864AF" w14:textId="77777777" w:rsidTr="00064E12">
        <w:tc>
          <w:tcPr>
            <w:tcW w:w="4508" w:type="dxa"/>
          </w:tcPr>
          <w:p w14:paraId="3604EAB8" w14:textId="6B8627E0" w:rsidR="00B2734F" w:rsidRDefault="00B2734F" w:rsidP="00A9611C">
            <w:r>
              <w:t xml:space="preserve">For leases </w:t>
            </w:r>
            <w:r w:rsidRPr="00B2734F">
              <w:rPr>
                <w:b/>
                <w:bCs/>
                <w:u w:val="single"/>
              </w:rPr>
              <w:t>over 7 years</w:t>
            </w:r>
            <w:r>
              <w:t xml:space="preserve">, the landlord is required to provide title sufficient for absolute leasehold registration </w:t>
            </w:r>
          </w:p>
        </w:tc>
        <w:tc>
          <w:tcPr>
            <w:tcW w:w="4508" w:type="dxa"/>
          </w:tcPr>
          <w:p w14:paraId="75AD5A26" w14:textId="0E6BDAA7" w:rsidR="00B2734F" w:rsidRDefault="00B2734F" w:rsidP="00B2734F">
            <w:r>
              <w:t xml:space="preserve">For leases </w:t>
            </w:r>
            <w:r w:rsidRPr="00B2734F">
              <w:rPr>
                <w:b/>
                <w:bCs/>
                <w:u w:val="single"/>
              </w:rPr>
              <w:t>over 7 years</w:t>
            </w:r>
            <w:r>
              <w:t>, the landlord is required to provide title sufficient for absolute leasehold registration</w:t>
            </w:r>
          </w:p>
        </w:tc>
      </w:tr>
      <w:tr w:rsidR="00B2734F" w14:paraId="2F5CE3FB" w14:textId="77777777" w:rsidTr="00064E12">
        <w:tc>
          <w:tcPr>
            <w:tcW w:w="4508" w:type="dxa"/>
          </w:tcPr>
          <w:p w14:paraId="1DEF4BC1" w14:textId="77777777" w:rsidR="00B2734F" w:rsidRPr="00B2734F" w:rsidRDefault="00B2734F" w:rsidP="00A9611C">
            <w:pPr>
              <w:rPr>
                <w:color w:val="FF0000"/>
              </w:rPr>
            </w:pPr>
            <w:r w:rsidRPr="00B2734F">
              <w:rPr>
                <w:color w:val="FF0000"/>
              </w:rPr>
              <w:t xml:space="preserve">Either party may rescind the contract if </w:t>
            </w:r>
          </w:p>
          <w:p w14:paraId="3FAF6A9A" w14:textId="77777777" w:rsidR="00B2734F" w:rsidRPr="00B2734F" w:rsidRDefault="00B2734F" w:rsidP="00B2734F">
            <w:pPr>
              <w:pStyle w:val="ListParagraph"/>
              <w:numPr>
                <w:ilvl w:val="0"/>
                <w:numId w:val="2"/>
              </w:numPr>
              <w:rPr>
                <w:color w:val="FF0000"/>
              </w:rPr>
            </w:pPr>
            <w:r w:rsidRPr="00B2734F">
              <w:rPr>
                <w:color w:val="FF0000"/>
              </w:rPr>
              <w:t xml:space="preserve">Consent is not </w:t>
            </w:r>
            <w:r w:rsidRPr="00B2734F">
              <w:rPr>
                <w:b/>
                <w:bCs/>
                <w:color w:val="FF0000"/>
                <w:u w:val="single"/>
              </w:rPr>
              <w:t>obtained 3 working days before completion</w:t>
            </w:r>
            <w:r w:rsidRPr="00B2734F">
              <w:rPr>
                <w:color w:val="FF0000"/>
              </w:rPr>
              <w:t xml:space="preserve">, OR </w:t>
            </w:r>
          </w:p>
          <w:p w14:paraId="3450DE83" w14:textId="0B985089" w:rsidR="00B2734F" w:rsidRDefault="00B2734F" w:rsidP="00B2734F">
            <w:pPr>
              <w:pStyle w:val="ListParagraph"/>
              <w:numPr>
                <w:ilvl w:val="0"/>
                <w:numId w:val="2"/>
              </w:numPr>
            </w:pPr>
            <w:r w:rsidRPr="00B2734F">
              <w:rPr>
                <w:color w:val="FF0000"/>
              </w:rPr>
              <w:t xml:space="preserve">By that time, consent is subject to an </w:t>
            </w:r>
            <w:r w:rsidRPr="00B2734F">
              <w:rPr>
                <w:b/>
                <w:bCs/>
                <w:color w:val="FF0000"/>
                <w:u w:val="single"/>
              </w:rPr>
              <w:t>unreasonable condition</w:t>
            </w:r>
            <w:r w:rsidRPr="00B2734F">
              <w:rPr>
                <w:color w:val="FF0000"/>
              </w:rPr>
              <w:t xml:space="preserve"> for the assignee, who rejects it </w:t>
            </w:r>
          </w:p>
        </w:tc>
        <w:tc>
          <w:tcPr>
            <w:tcW w:w="4508" w:type="dxa"/>
          </w:tcPr>
          <w:p w14:paraId="6E8401C6" w14:textId="77777777" w:rsidR="00B2734F" w:rsidRPr="00B2734F" w:rsidRDefault="00B2734F" w:rsidP="00B2734F">
            <w:pPr>
              <w:rPr>
                <w:color w:val="FF0000"/>
              </w:rPr>
            </w:pPr>
            <w:r w:rsidRPr="00B2734F">
              <w:rPr>
                <w:color w:val="FF0000"/>
              </w:rPr>
              <w:t xml:space="preserve">If consent is not completed by completion date, completion is </w:t>
            </w:r>
            <w:r w:rsidRPr="00B2734F">
              <w:rPr>
                <w:b/>
                <w:bCs/>
                <w:color w:val="FF0000"/>
                <w:u w:val="single"/>
              </w:rPr>
              <w:t>postponed until 5 working days</w:t>
            </w:r>
            <w:r w:rsidRPr="00B2734F">
              <w:rPr>
                <w:color w:val="FF0000"/>
              </w:rPr>
              <w:t xml:space="preserve"> after assignor notifies assignee of consent </w:t>
            </w:r>
          </w:p>
          <w:p w14:paraId="451AF61A" w14:textId="77777777" w:rsidR="00B2734F" w:rsidRPr="00B2734F" w:rsidRDefault="00B2734F" w:rsidP="00B2734F">
            <w:pPr>
              <w:rPr>
                <w:color w:val="FF0000"/>
              </w:rPr>
            </w:pPr>
          </w:p>
          <w:p w14:paraId="1D7512BF" w14:textId="6BE25BF4" w:rsidR="00B2734F" w:rsidRDefault="00B2734F" w:rsidP="00B2734F">
            <w:r w:rsidRPr="00B2734F">
              <w:rPr>
                <w:color w:val="FF0000"/>
              </w:rPr>
              <w:t xml:space="preserve">Rescission is allowed only </w:t>
            </w:r>
            <w:r w:rsidRPr="00B2734F">
              <w:rPr>
                <w:b/>
                <w:bCs/>
                <w:color w:val="FF0000"/>
                <w:u w:val="single"/>
              </w:rPr>
              <w:t>after 6 months from the original completion date</w:t>
            </w:r>
            <w:r w:rsidRPr="00B2734F">
              <w:rPr>
                <w:color w:val="FF0000"/>
              </w:rPr>
              <w:t xml:space="preserve">. Either party can rescind by serving notice on the other </w:t>
            </w:r>
          </w:p>
        </w:tc>
      </w:tr>
      <w:tr w:rsidR="00B2734F" w14:paraId="26482777" w14:textId="77777777" w:rsidTr="00064E12">
        <w:tc>
          <w:tcPr>
            <w:tcW w:w="4508" w:type="dxa"/>
          </w:tcPr>
          <w:p w14:paraId="5152E16B" w14:textId="13077000" w:rsidR="00B2734F" w:rsidRPr="00B2734F" w:rsidRDefault="00B2734F" w:rsidP="00B2734F">
            <w:pPr>
              <w:rPr>
                <w:color w:val="000000" w:themeColor="text1"/>
              </w:rPr>
            </w:pPr>
            <w:r w:rsidRPr="00B2734F">
              <w:rPr>
                <w:color w:val="000000" w:themeColor="text1"/>
              </w:rPr>
              <w:t xml:space="preserve">Do not require the deduction of freehold title for assignments </w:t>
            </w:r>
          </w:p>
        </w:tc>
        <w:tc>
          <w:tcPr>
            <w:tcW w:w="4508" w:type="dxa"/>
          </w:tcPr>
          <w:p w14:paraId="739E985D" w14:textId="7D79FB7D" w:rsidR="00B2734F" w:rsidRPr="00B2734F" w:rsidRDefault="00B2734F" w:rsidP="00B2734F">
            <w:pPr>
              <w:rPr>
                <w:color w:val="FF0000"/>
              </w:rPr>
            </w:pPr>
            <w:r w:rsidRPr="00B2734F">
              <w:rPr>
                <w:color w:val="000000" w:themeColor="text1"/>
              </w:rPr>
              <w:t xml:space="preserve">Do not require the deduction of freehold title for assignments </w:t>
            </w:r>
          </w:p>
        </w:tc>
      </w:tr>
      <w:tr w:rsidR="00B2734F" w14:paraId="3C73FFE8" w14:textId="77777777" w:rsidTr="00064E12">
        <w:tc>
          <w:tcPr>
            <w:tcW w:w="4508" w:type="dxa"/>
          </w:tcPr>
          <w:p w14:paraId="1D0E1666" w14:textId="0593B60D" w:rsidR="00B2734F" w:rsidRPr="00B2734F" w:rsidRDefault="00B2734F" w:rsidP="00B2734F">
            <w:pPr>
              <w:rPr>
                <w:color w:val="000000" w:themeColor="text1"/>
              </w:rPr>
            </w:pPr>
            <w:r>
              <w:rPr>
                <w:color w:val="000000" w:themeColor="text1"/>
              </w:rPr>
              <w:t xml:space="preserve">New leases: Entitles assignor to include an indemnity where they will remain liable after completion </w:t>
            </w:r>
          </w:p>
        </w:tc>
        <w:tc>
          <w:tcPr>
            <w:tcW w:w="4508" w:type="dxa"/>
          </w:tcPr>
          <w:p w14:paraId="407DFD87" w14:textId="54D884E5" w:rsidR="00B2734F" w:rsidRPr="00B2734F" w:rsidRDefault="00B2734F" w:rsidP="00B2734F">
            <w:pPr>
              <w:rPr>
                <w:color w:val="000000" w:themeColor="text1"/>
              </w:rPr>
            </w:pPr>
            <w:r>
              <w:rPr>
                <w:color w:val="000000" w:themeColor="text1"/>
              </w:rPr>
              <w:t>New leases: Entitles assignor to include an indemnity where they will remain liable after completion</w:t>
            </w:r>
          </w:p>
        </w:tc>
      </w:tr>
    </w:tbl>
    <w:p w14:paraId="2E59CD0B" w14:textId="77777777" w:rsidR="007766C5" w:rsidRPr="007766C5" w:rsidRDefault="007766C5" w:rsidP="007766C5"/>
    <w:sectPr w:rsidR="007766C5" w:rsidRPr="007766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06C1A" w14:textId="77777777" w:rsidR="00E3589B" w:rsidRDefault="00E3589B" w:rsidP="00BE138A">
      <w:r>
        <w:separator/>
      </w:r>
    </w:p>
  </w:endnote>
  <w:endnote w:type="continuationSeparator" w:id="0">
    <w:p w14:paraId="491753C8" w14:textId="77777777" w:rsidR="00E3589B" w:rsidRDefault="00E3589B" w:rsidP="00BE1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E64F" w14:textId="77777777" w:rsidR="00E3589B" w:rsidRDefault="00E3589B" w:rsidP="00BE138A">
      <w:r>
        <w:separator/>
      </w:r>
    </w:p>
  </w:footnote>
  <w:footnote w:type="continuationSeparator" w:id="0">
    <w:p w14:paraId="224A9E4F" w14:textId="77777777" w:rsidR="00E3589B" w:rsidRDefault="00E3589B" w:rsidP="00BE13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41B5"/>
    <w:multiLevelType w:val="multilevel"/>
    <w:tmpl w:val="13A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2553"/>
    <w:multiLevelType w:val="hybridMultilevel"/>
    <w:tmpl w:val="D7743F70"/>
    <w:lvl w:ilvl="0" w:tplc="F11A2898">
      <w:numFmt w:val="bullet"/>
      <w:lvlText w:val=""/>
      <w:lvlJc w:val="left"/>
      <w:pPr>
        <w:ind w:left="720" w:hanging="360"/>
      </w:pPr>
      <w:rPr>
        <w:rFonts w:ascii="Symbol" w:eastAsiaTheme="minorEastAsia"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9F6F6F"/>
    <w:multiLevelType w:val="multilevel"/>
    <w:tmpl w:val="7028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AE2CAF"/>
    <w:multiLevelType w:val="hybridMultilevel"/>
    <w:tmpl w:val="2B20D7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C40170"/>
    <w:multiLevelType w:val="hybridMultilevel"/>
    <w:tmpl w:val="2B20D7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595756"/>
    <w:multiLevelType w:val="multilevel"/>
    <w:tmpl w:val="8F2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60616">
    <w:abstractNumId w:val="2"/>
  </w:num>
  <w:num w:numId="2" w16cid:durableId="55592477">
    <w:abstractNumId w:val="1"/>
  </w:num>
  <w:num w:numId="3" w16cid:durableId="127551769">
    <w:abstractNumId w:val="4"/>
  </w:num>
  <w:num w:numId="4" w16cid:durableId="52824212">
    <w:abstractNumId w:val="3"/>
  </w:num>
  <w:num w:numId="5" w16cid:durableId="1882012012">
    <w:abstractNumId w:val="5"/>
  </w:num>
  <w:num w:numId="6" w16cid:durableId="112709002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97783498">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04"/>
    <w:rsid w:val="00006A1E"/>
    <w:rsid w:val="00022BB8"/>
    <w:rsid w:val="000348A2"/>
    <w:rsid w:val="00037ACC"/>
    <w:rsid w:val="000615FA"/>
    <w:rsid w:val="00064E12"/>
    <w:rsid w:val="000658C8"/>
    <w:rsid w:val="00066D41"/>
    <w:rsid w:val="00074457"/>
    <w:rsid w:val="000764B7"/>
    <w:rsid w:val="000A4B93"/>
    <w:rsid w:val="000B7572"/>
    <w:rsid w:val="000D6FF2"/>
    <w:rsid w:val="00150F21"/>
    <w:rsid w:val="0015422C"/>
    <w:rsid w:val="0016074D"/>
    <w:rsid w:val="00166E89"/>
    <w:rsid w:val="0017757B"/>
    <w:rsid w:val="001A535D"/>
    <w:rsid w:val="001B3D05"/>
    <w:rsid w:val="001C3A76"/>
    <w:rsid w:val="001D3C77"/>
    <w:rsid w:val="001D5947"/>
    <w:rsid w:val="001D7A2C"/>
    <w:rsid w:val="001E4574"/>
    <w:rsid w:val="001F0C6C"/>
    <w:rsid w:val="001F4777"/>
    <w:rsid w:val="002238AD"/>
    <w:rsid w:val="00235DAE"/>
    <w:rsid w:val="00255C3C"/>
    <w:rsid w:val="00281FCE"/>
    <w:rsid w:val="002855DB"/>
    <w:rsid w:val="00285B8E"/>
    <w:rsid w:val="00287FE3"/>
    <w:rsid w:val="002967D9"/>
    <w:rsid w:val="002A2B18"/>
    <w:rsid w:val="002A4523"/>
    <w:rsid w:val="002C3C4D"/>
    <w:rsid w:val="002D1B42"/>
    <w:rsid w:val="002E4E02"/>
    <w:rsid w:val="00315B64"/>
    <w:rsid w:val="003243DB"/>
    <w:rsid w:val="00330716"/>
    <w:rsid w:val="00332066"/>
    <w:rsid w:val="0033634D"/>
    <w:rsid w:val="003532AD"/>
    <w:rsid w:val="00356247"/>
    <w:rsid w:val="00387894"/>
    <w:rsid w:val="003D2A68"/>
    <w:rsid w:val="003E237D"/>
    <w:rsid w:val="003E77BE"/>
    <w:rsid w:val="0040470B"/>
    <w:rsid w:val="004127A2"/>
    <w:rsid w:val="00421470"/>
    <w:rsid w:val="0047601B"/>
    <w:rsid w:val="00477F26"/>
    <w:rsid w:val="0048094A"/>
    <w:rsid w:val="00492161"/>
    <w:rsid w:val="00495133"/>
    <w:rsid w:val="00495E5A"/>
    <w:rsid w:val="004A0182"/>
    <w:rsid w:val="004A0B67"/>
    <w:rsid w:val="004A5AD9"/>
    <w:rsid w:val="004A767A"/>
    <w:rsid w:val="004A7DAB"/>
    <w:rsid w:val="004D0656"/>
    <w:rsid w:val="004E34C1"/>
    <w:rsid w:val="0050582C"/>
    <w:rsid w:val="00512319"/>
    <w:rsid w:val="00525B39"/>
    <w:rsid w:val="00533BD0"/>
    <w:rsid w:val="005464B6"/>
    <w:rsid w:val="005548B1"/>
    <w:rsid w:val="00554A89"/>
    <w:rsid w:val="00567630"/>
    <w:rsid w:val="00567E6A"/>
    <w:rsid w:val="00575CE7"/>
    <w:rsid w:val="00592AA6"/>
    <w:rsid w:val="005A441B"/>
    <w:rsid w:val="005B1C30"/>
    <w:rsid w:val="005D7577"/>
    <w:rsid w:val="005F45A4"/>
    <w:rsid w:val="005F4C7A"/>
    <w:rsid w:val="00612733"/>
    <w:rsid w:val="00614E17"/>
    <w:rsid w:val="00614EE1"/>
    <w:rsid w:val="00622B3D"/>
    <w:rsid w:val="00625C76"/>
    <w:rsid w:val="00640622"/>
    <w:rsid w:val="00645258"/>
    <w:rsid w:val="006469A6"/>
    <w:rsid w:val="00663194"/>
    <w:rsid w:val="0067125D"/>
    <w:rsid w:val="00675932"/>
    <w:rsid w:val="00693239"/>
    <w:rsid w:val="006A172B"/>
    <w:rsid w:val="006A6163"/>
    <w:rsid w:val="006B084B"/>
    <w:rsid w:val="006B2042"/>
    <w:rsid w:val="006B4E0D"/>
    <w:rsid w:val="006C3DDB"/>
    <w:rsid w:val="006C6252"/>
    <w:rsid w:val="006E716E"/>
    <w:rsid w:val="006F18F2"/>
    <w:rsid w:val="0070440D"/>
    <w:rsid w:val="007064E7"/>
    <w:rsid w:val="00712C57"/>
    <w:rsid w:val="007142F6"/>
    <w:rsid w:val="00724DFE"/>
    <w:rsid w:val="00732E36"/>
    <w:rsid w:val="00736621"/>
    <w:rsid w:val="00754916"/>
    <w:rsid w:val="00762C8A"/>
    <w:rsid w:val="007766C5"/>
    <w:rsid w:val="007807B2"/>
    <w:rsid w:val="0079268E"/>
    <w:rsid w:val="007C560E"/>
    <w:rsid w:val="007E19EA"/>
    <w:rsid w:val="007F2D45"/>
    <w:rsid w:val="007F75B7"/>
    <w:rsid w:val="008117FA"/>
    <w:rsid w:val="00812C70"/>
    <w:rsid w:val="00857584"/>
    <w:rsid w:val="00861FD6"/>
    <w:rsid w:val="00881096"/>
    <w:rsid w:val="008B2C30"/>
    <w:rsid w:val="008B4542"/>
    <w:rsid w:val="008B58F7"/>
    <w:rsid w:val="008D2BE8"/>
    <w:rsid w:val="008E1E3E"/>
    <w:rsid w:val="008F0D7A"/>
    <w:rsid w:val="009009B7"/>
    <w:rsid w:val="00903530"/>
    <w:rsid w:val="00916EB0"/>
    <w:rsid w:val="009511E8"/>
    <w:rsid w:val="00964069"/>
    <w:rsid w:val="009903B0"/>
    <w:rsid w:val="009934FE"/>
    <w:rsid w:val="00995CAF"/>
    <w:rsid w:val="009A0831"/>
    <w:rsid w:val="009B52FB"/>
    <w:rsid w:val="009C15D3"/>
    <w:rsid w:val="009D3017"/>
    <w:rsid w:val="009E14E2"/>
    <w:rsid w:val="00A11A95"/>
    <w:rsid w:val="00A23E87"/>
    <w:rsid w:val="00A23F50"/>
    <w:rsid w:val="00A24B82"/>
    <w:rsid w:val="00A45FE3"/>
    <w:rsid w:val="00A57A63"/>
    <w:rsid w:val="00A6634E"/>
    <w:rsid w:val="00A94D79"/>
    <w:rsid w:val="00A9611C"/>
    <w:rsid w:val="00AD1035"/>
    <w:rsid w:val="00AD4D0B"/>
    <w:rsid w:val="00AE4FD1"/>
    <w:rsid w:val="00B0018F"/>
    <w:rsid w:val="00B07F1F"/>
    <w:rsid w:val="00B1171A"/>
    <w:rsid w:val="00B2734F"/>
    <w:rsid w:val="00B60A38"/>
    <w:rsid w:val="00BE138A"/>
    <w:rsid w:val="00BE1870"/>
    <w:rsid w:val="00BE3542"/>
    <w:rsid w:val="00BF527D"/>
    <w:rsid w:val="00C70D60"/>
    <w:rsid w:val="00C72618"/>
    <w:rsid w:val="00C85A92"/>
    <w:rsid w:val="00C86C43"/>
    <w:rsid w:val="00C9337E"/>
    <w:rsid w:val="00CA4DF6"/>
    <w:rsid w:val="00CC6F15"/>
    <w:rsid w:val="00CD2055"/>
    <w:rsid w:val="00CD6D82"/>
    <w:rsid w:val="00CD7ACB"/>
    <w:rsid w:val="00CD7EE0"/>
    <w:rsid w:val="00D00E15"/>
    <w:rsid w:val="00D21D78"/>
    <w:rsid w:val="00D35AE9"/>
    <w:rsid w:val="00D51203"/>
    <w:rsid w:val="00D64DB8"/>
    <w:rsid w:val="00D7102D"/>
    <w:rsid w:val="00D7325D"/>
    <w:rsid w:val="00D84E6F"/>
    <w:rsid w:val="00D858AC"/>
    <w:rsid w:val="00D87CE6"/>
    <w:rsid w:val="00DA3936"/>
    <w:rsid w:val="00DE6875"/>
    <w:rsid w:val="00DF2B59"/>
    <w:rsid w:val="00DF3C5A"/>
    <w:rsid w:val="00E125DE"/>
    <w:rsid w:val="00E21D33"/>
    <w:rsid w:val="00E3589B"/>
    <w:rsid w:val="00E5059D"/>
    <w:rsid w:val="00E51D9E"/>
    <w:rsid w:val="00E56947"/>
    <w:rsid w:val="00EA3D14"/>
    <w:rsid w:val="00EA73FF"/>
    <w:rsid w:val="00EF165F"/>
    <w:rsid w:val="00EF1D67"/>
    <w:rsid w:val="00EF6404"/>
    <w:rsid w:val="00F055F1"/>
    <w:rsid w:val="00F21421"/>
    <w:rsid w:val="00F53682"/>
    <w:rsid w:val="00F54404"/>
    <w:rsid w:val="00F5486B"/>
    <w:rsid w:val="00F5700F"/>
    <w:rsid w:val="00F90E8C"/>
    <w:rsid w:val="00F91358"/>
    <w:rsid w:val="00F913C6"/>
    <w:rsid w:val="00FC269C"/>
    <w:rsid w:val="00FD683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DDE7EF"/>
  <w15:chartTrackingRefBased/>
  <w15:docId w15:val="{60820B7E-B46B-3F4F-84DC-D85058CE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94A"/>
    <w:pPr>
      <w:spacing w:after="0" w:line="240" w:lineRule="auto"/>
    </w:pPr>
    <w:rPr>
      <w:rFonts w:ascii="Arial" w:hAnsi="Arial" w:cs="Arial"/>
      <w:sz w:val="22"/>
      <w:szCs w:val="22"/>
    </w:rPr>
  </w:style>
  <w:style w:type="paragraph" w:styleId="Heading1">
    <w:name w:val="heading 1"/>
    <w:basedOn w:val="Normal"/>
    <w:next w:val="Normal"/>
    <w:link w:val="Heading1Char"/>
    <w:uiPriority w:val="9"/>
    <w:qFormat/>
    <w:rsid w:val="003D2A68"/>
    <w:pPr>
      <w:outlineLvl w:val="0"/>
    </w:pPr>
    <w:rPr>
      <w:b/>
      <w:bCs/>
      <w:u w:val="single"/>
    </w:rPr>
  </w:style>
  <w:style w:type="paragraph" w:styleId="Heading2">
    <w:name w:val="heading 2"/>
    <w:basedOn w:val="Normal"/>
    <w:next w:val="Normal"/>
    <w:link w:val="Heading2Char"/>
    <w:uiPriority w:val="9"/>
    <w:semiHidden/>
    <w:unhideWhenUsed/>
    <w:qFormat/>
    <w:rsid w:val="00EF6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4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4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4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4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A68"/>
    <w:rPr>
      <w:rFonts w:ascii="Arial" w:hAnsi="Arial" w:cs="Arial"/>
      <w:b/>
      <w:bCs/>
      <w:sz w:val="22"/>
      <w:szCs w:val="22"/>
      <w:u w:val="single"/>
    </w:rPr>
  </w:style>
  <w:style w:type="character" w:customStyle="1" w:styleId="Heading2Char">
    <w:name w:val="Heading 2 Char"/>
    <w:basedOn w:val="DefaultParagraphFont"/>
    <w:link w:val="Heading2"/>
    <w:uiPriority w:val="9"/>
    <w:semiHidden/>
    <w:rsid w:val="00EF6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04"/>
    <w:rPr>
      <w:rFonts w:eastAsiaTheme="majorEastAsia" w:cstheme="majorBidi"/>
      <w:color w:val="272727" w:themeColor="text1" w:themeTint="D8"/>
    </w:rPr>
  </w:style>
  <w:style w:type="paragraph" w:styleId="Title">
    <w:name w:val="Title"/>
    <w:basedOn w:val="Normal"/>
    <w:next w:val="Normal"/>
    <w:link w:val="TitleChar"/>
    <w:uiPriority w:val="10"/>
    <w:qFormat/>
    <w:rsid w:val="00EF64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04"/>
    <w:pPr>
      <w:spacing w:before="160"/>
      <w:jc w:val="center"/>
    </w:pPr>
    <w:rPr>
      <w:i/>
      <w:iCs/>
      <w:color w:val="404040" w:themeColor="text1" w:themeTint="BF"/>
    </w:rPr>
  </w:style>
  <w:style w:type="character" w:customStyle="1" w:styleId="QuoteChar">
    <w:name w:val="Quote Char"/>
    <w:basedOn w:val="DefaultParagraphFont"/>
    <w:link w:val="Quote"/>
    <w:uiPriority w:val="29"/>
    <w:rsid w:val="00EF6404"/>
    <w:rPr>
      <w:i/>
      <w:iCs/>
      <w:color w:val="404040" w:themeColor="text1" w:themeTint="BF"/>
    </w:rPr>
  </w:style>
  <w:style w:type="paragraph" w:styleId="ListParagraph">
    <w:name w:val="List Paragraph"/>
    <w:basedOn w:val="Normal"/>
    <w:uiPriority w:val="34"/>
    <w:qFormat/>
    <w:rsid w:val="00EF6404"/>
    <w:pPr>
      <w:ind w:left="720"/>
      <w:contextualSpacing/>
    </w:pPr>
  </w:style>
  <w:style w:type="character" w:styleId="IntenseEmphasis">
    <w:name w:val="Intense Emphasis"/>
    <w:basedOn w:val="DefaultParagraphFont"/>
    <w:uiPriority w:val="21"/>
    <w:qFormat/>
    <w:rsid w:val="00EF6404"/>
    <w:rPr>
      <w:i/>
      <w:iCs/>
      <w:color w:val="0F4761" w:themeColor="accent1" w:themeShade="BF"/>
    </w:rPr>
  </w:style>
  <w:style w:type="paragraph" w:styleId="IntenseQuote">
    <w:name w:val="Intense Quote"/>
    <w:basedOn w:val="Normal"/>
    <w:next w:val="Normal"/>
    <w:link w:val="IntenseQuoteChar"/>
    <w:uiPriority w:val="30"/>
    <w:qFormat/>
    <w:rsid w:val="00EF6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404"/>
    <w:rPr>
      <w:i/>
      <w:iCs/>
      <w:color w:val="0F4761" w:themeColor="accent1" w:themeShade="BF"/>
    </w:rPr>
  </w:style>
  <w:style w:type="character" w:styleId="IntenseReference">
    <w:name w:val="Intense Reference"/>
    <w:basedOn w:val="DefaultParagraphFont"/>
    <w:uiPriority w:val="32"/>
    <w:qFormat/>
    <w:rsid w:val="00EF6404"/>
    <w:rPr>
      <w:b/>
      <w:bCs/>
      <w:smallCaps/>
      <w:color w:val="0F4761" w:themeColor="accent1" w:themeShade="BF"/>
      <w:spacing w:val="5"/>
    </w:rPr>
  </w:style>
  <w:style w:type="paragraph" w:styleId="Header">
    <w:name w:val="header"/>
    <w:basedOn w:val="Normal"/>
    <w:link w:val="HeaderChar"/>
    <w:uiPriority w:val="99"/>
    <w:unhideWhenUsed/>
    <w:rsid w:val="00BE138A"/>
    <w:pPr>
      <w:tabs>
        <w:tab w:val="center" w:pos="4513"/>
        <w:tab w:val="right" w:pos="9026"/>
      </w:tabs>
    </w:pPr>
  </w:style>
  <w:style w:type="character" w:customStyle="1" w:styleId="HeaderChar">
    <w:name w:val="Header Char"/>
    <w:basedOn w:val="DefaultParagraphFont"/>
    <w:link w:val="Header"/>
    <w:uiPriority w:val="99"/>
    <w:rsid w:val="00BE138A"/>
    <w:rPr>
      <w:rFonts w:ascii="Arial" w:hAnsi="Arial" w:cs="Arial"/>
      <w:sz w:val="22"/>
      <w:szCs w:val="22"/>
    </w:rPr>
  </w:style>
  <w:style w:type="paragraph" w:styleId="Footer">
    <w:name w:val="footer"/>
    <w:basedOn w:val="Normal"/>
    <w:link w:val="FooterChar"/>
    <w:uiPriority w:val="99"/>
    <w:unhideWhenUsed/>
    <w:rsid w:val="00BE138A"/>
    <w:pPr>
      <w:tabs>
        <w:tab w:val="center" w:pos="4513"/>
        <w:tab w:val="right" w:pos="9026"/>
      </w:tabs>
    </w:pPr>
  </w:style>
  <w:style w:type="character" w:customStyle="1" w:styleId="FooterChar">
    <w:name w:val="Footer Char"/>
    <w:basedOn w:val="DefaultParagraphFont"/>
    <w:link w:val="Footer"/>
    <w:uiPriority w:val="99"/>
    <w:rsid w:val="00BE138A"/>
    <w:rPr>
      <w:rFonts w:ascii="Arial" w:hAnsi="Arial" w:cs="Arial"/>
      <w:sz w:val="22"/>
      <w:szCs w:val="22"/>
    </w:rPr>
  </w:style>
  <w:style w:type="table" w:styleId="TableGrid">
    <w:name w:val="Table Grid"/>
    <w:basedOn w:val="TableNormal"/>
    <w:uiPriority w:val="39"/>
    <w:rsid w:val="006B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0716"/>
    <w:pPr>
      <w:spacing w:before="100" w:beforeAutospacing="1" w:after="100" w:afterAutospacing="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2609">
      <w:bodyDiv w:val="1"/>
      <w:marLeft w:val="0"/>
      <w:marRight w:val="0"/>
      <w:marTop w:val="0"/>
      <w:marBottom w:val="0"/>
      <w:divBdr>
        <w:top w:val="none" w:sz="0" w:space="0" w:color="auto"/>
        <w:left w:val="none" w:sz="0" w:space="0" w:color="auto"/>
        <w:bottom w:val="none" w:sz="0" w:space="0" w:color="auto"/>
        <w:right w:val="none" w:sz="0" w:space="0" w:color="auto"/>
      </w:divBdr>
    </w:div>
    <w:div w:id="483201300">
      <w:bodyDiv w:val="1"/>
      <w:marLeft w:val="0"/>
      <w:marRight w:val="0"/>
      <w:marTop w:val="0"/>
      <w:marBottom w:val="0"/>
      <w:divBdr>
        <w:top w:val="none" w:sz="0" w:space="0" w:color="auto"/>
        <w:left w:val="none" w:sz="0" w:space="0" w:color="auto"/>
        <w:bottom w:val="none" w:sz="0" w:space="0" w:color="auto"/>
        <w:right w:val="none" w:sz="0" w:space="0" w:color="auto"/>
      </w:divBdr>
    </w:div>
    <w:div w:id="631982588">
      <w:bodyDiv w:val="1"/>
      <w:marLeft w:val="0"/>
      <w:marRight w:val="0"/>
      <w:marTop w:val="0"/>
      <w:marBottom w:val="0"/>
      <w:divBdr>
        <w:top w:val="none" w:sz="0" w:space="0" w:color="auto"/>
        <w:left w:val="none" w:sz="0" w:space="0" w:color="auto"/>
        <w:bottom w:val="none" w:sz="0" w:space="0" w:color="auto"/>
        <w:right w:val="none" w:sz="0" w:space="0" w:color="auto"/>
      </w:divBdr>
    </w:div>
    <w:div w:id="863399383">
      <w:bodyDiv w:val="1"/>
      <w:marLeft w:val="0"/>
      <w:marRight w:val="0"/>
      <w:marTop w:val="0"/>
      <w:marBottom w:val="0"/>
      <w:divBdr>
        <w:top w:val="none" w:sz="0" w:space="0" w:color="auto"/>
        <w:left w:val="none" w:sz="0" w:space="0" w:color="auto"/>
        <w:bottom w:val="none" w:sz="0" w:space="0" w:color="auto"/>
        <w:right w:val="none" w:sz="0" w:space="0" w:color="auto"/>
      </w:divBdr>
    </w:div>
    <w:div w:id="1245995365">
      <w:bodyDiv w:val="1"/>
      <w:marLeft w:val="0"/>
      <w:marRight w:val="0"/>
      <w:marTop w:val="0"/>
      <w:marBottom w:val="0"/>
      <w:divBdr>
        <w:top w:val="none" w:sz="0" w:space="0" w:color="auto"/>
        <w:left w:val="none" w:sz="0" w:space="0" w:color="auto"/>
        <w:bottom w:val="none" w:sz="0" w:space="0" w:color="auto"/>
        <w:right w:val="none" w:sz="0" w:space="0" w:color="auto"/>
      </w:divBdr>
    </w:div>
    <w:div w:id="139069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3114</TotalTime>
  <Pages>30</Pages>
  <Words>11861</Words>
  <Characters>67611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Hooy</dc:creator>
  <cp:keywords/>
  <dc:description/>
  <cp:lastModifiedBy>Kelly Hooy</cp:lastModifiedBy>
  <cp:revision>3</cp:revision>
  <cp:lastPrinted>2025-01-23T13:20:00Z</cp:lastPrinted>
  <dcterms:created xsi:type="dcterms:W3CDTF">2025-01-23T13:20:00Z</dcterms:created>
  <dcterms:modified xsi:type="dcterms:W3CDTF">2025-01-25T20:28:00Z</dcterms:modified>
</cp:coreProperties>
</file>