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9A5D5" w14:textId="123C0490" w:rsidR="002155AE" w:rsidRDefault="00F879BE" w:rsidP="00527A36">
      <w:pPr>
        <w:pBdr>
          <w:bottom w:val="single" w:sz="4" w:space="1" w:color="auto"/>
        </w:pBdr>
        <w:spacing w:after="0" w:line="360" w:lineRule="auto"/>
        <w:rPr>
          <w:rFonts w:ascii="Arial" w:hAnsi="Arial" w:cs="Arial"/>
          <w:sz w:val="24"/>
          <w:szCs w:val="24"/>
        </w:rPr>
      </w:pPr>
      <w:r>
        <w:rPr>
          <w:rFonts w:ascii="Arial" w:hAnsi="Arial" w:cs="Arial"/>
          <w:b/>
          <w:bCs/>
          <w:sz w:val="24"/>
          <w:szCs w:val="24"/>
        </w:rPr>
        <w:t>Using the R package “</w:t>
      </w:r>
      <w:proofErr w:type="spellStart"/>
      <w:r w:rsidR="00527A36">
        <w:rPr>
          <w:rFonts w:ascii="Arial" w:hAnsi="Arial" w:cs="Arial"/>
          <w:b/>
          <w:bCs/>
          <w:sz w:val="24"/>
          <w:szCs w:val="24"/>
        </w:rPr>
        <w:t>e</w:t>
      </w:r>
      <w:r>
        <w:rPr>
          <w:rFonts w:ascii="Arial" w:hAnsi="Arial" w:cs="Arial"/>
          <w:b/>
          <w:bCs/>
          <w:sz w:val="24"/>
          <w:szCs w:val="24"/>
        </w:rPr>
        <w:t>qual</w:t>
      </w:r>
      <w:r w:rsidR="00527A36">
        <w:rPr>
          <w:rFonts w:ascii="Arial" w:hAnsi="Arial" w:cs="Arial"/>
          <w:b/>
          <w:bCs/>
          <w:sz w:val="24"/>
          <w:szCs w:val="24"/>
        </w:rPr>
        <w:t>C</w:t>
      </w:r>
      <w:r>
        <w:rPr>
          <w:rFonts w:ascii="Arial" w:hAnsi="Arial" w:cs="Arial"/>
          <w:b/>
          <w:bCs/>
          <w:sz w:val="24"/>
          <w:szCs w:val="24"/>
        </w:rPr>
        <w:t>ovs</w:t>
      </w:r>
      <w:proofErr w:type="spellEnd"/>
      <w:r>
        <w:rPr>
          <w:rFonts w:ascii="Arial" w:hAnsi="Arial" w:cs="Arial"/>
          <w:b/>
          <w:bCs/>
          <w:sz w:val="24"/>
          <w:szCs w:val="24"/>
        </w:rPr>
        <w:t xml:space="preserve">” to quantify the change in overall behavioral and physiological integration </w:t>
      </w:r>
      <w:r w:rsidR="002155AE" w:rsidRPr="00B16D76">
        <w:rPr>
          <w:rFonts w:ascii="Arial" w:hAnsi="Arial" w:cs="Arial"/>
          <w:b/>
          <w:bCs/>
          <w:i/>
          <w:iCs/>
          <w:sz w:val="24"/>
          <w:szCs w:val="24"/>
        </w:rPr>
        <w:t>(Accompaniment to Chapter 4)</w:t>
      </w:r>
    </w:p>
    <w:p w14:paraId="40BCB0AF" w14:textId="517CFE37" w:rsidR="002155AE" w:rsidRDefault="002155AE" w:rsidP="002155AE">
      <w:pPr>
        <w:spacing w:after="0" w:line="360" w:lineRule="auto"/>
        <w:rPr>
          <w:rFonts w:ascii="Arial" w:hAnsi="Arial" w:cs="Arial"/>
          <w:sz w:val="24"/>
          <w:szCs w:val="24"/>
        </w:rPr>
      </w:pPr>
    </w:p>
    <w:p w14:paraId="43316862" w14:textId="7EF93FD3" w:rsidR="002155AE" w:rsidRDefault="002155AE" w:rsidP="002155AE">
      <w:pPr>
        <w:spacing w:after="0" w:line="360" w:lineRule="auto"/>
        <w:rPr>
          <w:rFonts w:ascii="Arial" w:hAnsi="Arial" w:cs="Arial"/>
          <w:b/>
          <w:bCs/>
          <w:sz w:val="24"/>
          <w:szCs w:val="24"/>
        </w:rPr>
      </w:pPr>
      <w:r>
        <w:rPr>
          <w:rFonts w:ascii="Arial" w:hAnsi="Arial" w:cs="Arial"/>
          <w:b/>
          <w:bCs/>
          <w:sz w:val="24"/>
          <w:szCs w:val="24"/>
        </w:rPr>
        <w:t>Background</w:t>
      </w:r>
    </w:p>
    <w:p w14:paraId="2C17158C" w14:textId="415DE747" w:rsidR="00B16D76" w:rsidRDefault="00852C29" w:rsidP="00852C29">
      <w:pPr>
        <w:spacing w:after="0" w:line="360" w:lineRule="auto"/>
        <w:rPr>
          <w:rFonts w:ascii="Arial" w:eastAsia="Times New Roman" w:hAnsi="Arial" w:cs="Arial"/>
          <w:color w:val="222222"/>
          <w:sz w:val="24"/>
          <w:szCs w:val="24"/>
        </w:rPr>
      </w:pPr>
      <w:r>
        <w:rPr>
          <w:rFonts w:ascii="Arial" w:hAnsi="Arial" w:cs="Arial"/>
          <w:sz w:val="24"/>
          <w:szCs w:val="24"/>
        </w:rPr>
        <w:t>In Chapter 4 (</w:t>
      </w:r>
      <w:r w:rsidR="009E7C61">
        <w:rPr>
          <w:rFonts w:ascii="Arial" w:hAnsi="Arial" w:cs="Arial"/>
          <w:sz w:val="24"/>
          <w:szCs w:val="24"/>
        </w:rPr>
        <w:t>“</w:t>
      </w:r>
      <w:r w:rsidRPr="00495754">
        <w:rPr>
          <w:rFonts w:ascii="Arial" w:hAnsi="Arial" w:cs="Arial"/>
          <w:i/>
          <w:iCs/>
          <w:sz w:val="24"/>
          <w:szCs w:val="24"/>
        </w:rPr>
        <w:t>Social ascent affects cognition, behavior, and physiology in a highly social cichlid fish</w:t>
      </w:r>
      <w:r w:rsidR="009E7C61">
        <w:rPr>
          <w:rFonts w:ascii="Arial" w:hAnsi="Arial" w:cs="Arial"/>
          <w:i/>
          <w:iCs/>
          <w:sz w:val="24"/>
          <w:szCs w:val="24"/>
        </w:rPr>
        <w:t>”</w:t>
      </w:r>
      <w:r>
        <w:rPr>
          <w:rFonts w:ascii="Arial" w:hAnsi="Arial" w:cs="Arial"/>
          <w:sz w:val="24"/>
          <w:szCs w:val="24"/>
        </w:rPr>
        <w:t>) I</w:t>
      </w:r>
      <w:r w:rsidR="00495754">
        <w:rPr>
          <w:rFonts w:ascii="Arial" w:hAnsi="Arial" w:cs="Arial"/>
          <w:sz w:val="24"/>
          <w:szCs w:val="24"/>
        </w:rPr>
        <w:t xml:space="preserve"> explored the influence of social ascent on a diverse set of characteristics</w:t>
      </w:r>
      <w:r w:rsidR="00B16D76">
        <w:rPr>
          <w:rFonts w:ascii="Arial" w:hAnsi="Arial" w:cs="Arial"/>
          <w:sz w:val="24"/>
          <w:szCs w:val="24"/>
        </w:rPr>
        <w:t xml:space="preserve"> in the social cichlid </w:t>
      </w:r>
      <w:r w:rsidR="00B16D76">
        <w:rPr>
          <w:rFonts w:ascii="Arial" w:hAnsi="Arial" w:cs="Arial"/>
          <w:i/>
          <w:iCs/>
          <w:sz w:val="24"/>
          <w:szCs w:val="24"/>
        </w:rPr>
        <w:t>Astatotilapia burtoni</w:t>
      </w:r>
      <w:r w:rsidR="00495754">
        <w:rPr>
          <w:rFonts w:ascii="Arial" w:hAnsi="Arial" w:cs="Arial"/>
          <w:sz w:val="24"/>
          <w:szCs w:val="24"/>
        </w:rPr>
        <w:t xml:space="preserve">. </w:t>
      </w:r>
      <w:r w:rsidR="00495754">
        <w:rPr>
          <w:rFonts w:ascii="Arial" w:eastAsia="Times New Roman" w:hAnsi="Arial" w:cs="Arial"/>
          <w:color w:val="222222"/>
          <w:sz w:val="24"/>
          <w:szCs w:val="24"/>
        </w:rPr>
        <w:t>I identified a variety of correlations between dominance status, physiology, behavior, and cognitive performance. To integrate these correlations into a broader multidimensional view I conducted a set of principal component analyses and hierarchical clustering analyses. These analyses yielded emergent insights, statistically differentiating ascending and nonascending males and identifying key relationships (hierarchical clusters).</w:t>
      </w:r>
      <w:r w:rsidR="00F879BE">
        <w:rPr>
          <w:rFonts w:ascii="Arial" w:eastAsia="Times New Roman" w:hAnsi="Arial" w:cs="Arial"/>
          <w:color w:val="222222"/>
          <w:sz w:val="24"/>
          <w:szCs w:val="24"/>
        </w:rPr>
        <w:t xml:space="preserve"> The</w:t>
      </w:r>
      <w:r w:rsidR="00495754">
        <w:rPr>
          <w:rFonts w:ascii="Arial" w:eastAsia="Times New Roman" w:hAnsi="Arial" w:cs="Arial"/>
          <w:color w:val="222222"/>
          <w:sz w:val="24"/>
          <w:szCs w:val="24"/>
        </w:rPr>
        <w:t xml:space="preserve"> principal component analysis on data collected </w:t>
      </w:r>
      <w:r w:rsidR="00495754">
        <w:rPr>
          <w:rFonts w:ascii="Arial" w:eastAsia="Times New Roman" w:hAnsi="Arial" w:cs="Arial"/>
          <w:i/>
          <w:iCs/>
          <w:color w:val="222222"/>
          <w:sz w:val="24"/>
          <w:szCs w:val="24"/>
        </w:rPr>
        <w:t>prior</w:t>
      </w:r>
      <w:r w:rsidR="00495754">
        <w:rPr>
          <w:rFonts w:ascii="Arial" w:eastAsia="Times New Roman" w:hAnsi="Arial" w:cs="Arial"/>
          <w:color w:val="222222"/>
          <w:sz w:val="24"/>
          <w:szCs w:val="24"/>
        </w:rPr>
        <w:t xml:space="preserve"> to perturbation statistically differentiated males that would eventually ascend from males that would eventually not ascend, </w:t>
      </w:r>
      <w:r w:rsidR="00F879BE">
        <w:rPr>
          <w:rFonts w:ascii="Arial" w:eastAsia="Times New Roman" w:hAnsi="Arial" w:cs="Arial"/>
          <w:color w:val="222222"/>
          <w:sz w:val="24"/>
          <w:szCs w:val="24"/>
        </w:rPr>
        <w:t xml:space="preserve">suggesting that certain males (eventual nonascenders) </w:t>
      </w:r>
      <w:r w:rsidR="00B16D76">
        <w:rPr>
          <w:rFonts w:ascii="Arial" w:eastAsia="Times New Roman" w:hAnsi="Arial" w:cs="Arial"/>
          <w:color w:val="222222"/>
          <w:sz w:val="24"/>
          <w:szCs w:val="24"/>
        </w:rPr>
        <w:t xml:space="preserve">may be </w:t>
      </w:r>
      <w:r w:rsidR="00F879BE">
        <w:rPr>
          <w:rFonts w:ascii="Arial" w:eastAsia="Times New Roman" w:hAnsi="Arial" w:cs="Arial"/>
          <w:color w:val="222222"/>
          <w:sz w:val="24"/>
          <w:szCs w:val="24"/>
        </w:rPr>
        <w:t>“proactively” engaging in ascent-associated behavior. Interestingly,</w:t>
      </w:r>
      <w:r w:rsidR="00495754">
        <w:rPr>
          <w:rFonts w:ascii="Arial" w:eastAsia="Times New Roman" w:hAnsi="Arial" w:cs="Arial"/>
          <w:color w:val="222222"/>
          <w:sz w:val="24"/>
          <w:szCs w:val="24"/>
        </w:rPr>
        <w:t xml:space="preserve"> the analysis on data collected </w:t>
      </w:r>
      <w:r w:rsidR="00495754">
        <w:rPr>
          <w:rFonts w:ascii="Arial" w:eastAsia="Times New Roman" w:hAnsi="Arial" w:cs="Arial"/>
          <w:i/>
          <w:iCs/>
          <w:color w:val="222222"/>
          <w:sz w:val="24"/>
          <w:szCs w:val="24"/>
        </w:rPr>
        <w:t>after</w:t>
      </w:r>
      <w:r w:rsidR="00495754">
        <w:rPr>
          <w:rFonts w:ascii="Arial" w:eastAsia="Times New Roman" w:hAnsi="Arial" w:cs="Arial"/>
          <w:color w:val="222222"/>
          <w:sz w:val="24"/>
          <w:szCs w:val="24"/>
        </w:rPr>
        <w:t xml:space="preserve"> perturbation did not differentiate ascenders and nonascenders. </w:t>
      </w:r>
    </w:p>
    <w:p w14:paraId="4D3CE036" w14:textId="77777777" w:rsidR="00B16D76" w:rsidRDefault="00B16D76" w:rsidP="00852C29">
      <w:pPr>
        <w:spacing w:after="0" w:line="360" w:lineRule="auto"/>
        <w:rPr>
          <w:rFonts w:ascii="Arial" w:eastAsia="Times New Roman" w:hAnsi="Arial" w:cs="Arial"/>
          <w:color w:val="222222"/>
          <w:sz w:val="24"/>
          <w:szCs w:val="24"/>
        </w:rPr>
      </w:pPr>
    </w:p>
    <w:p w14:paraId="291C293F" w14:textId="77777777" w:rsidR="009E7C61" w:rsidRDefault="00495754" w:rsidP="00527A36">
      <w:pPr>
        <w:spacing w:after="0" w:line="360" w:lineRule="auto"/>
        <w:rPr>
          <w:rFonts w:ascii="Arial" w:eastAsia="Times New Roman" w:hAnsi="Arial" w:cs="Arial"/>
          <w:color w:val="222222"/>
          <w:sz w:val="24"/>
          <w:szCs w:val="24"/>
        </w:rPr>
      </w:pPr>
      <w:r>
        <w:rPr>
          <w:rFonts w:ascii="Arial" w:eastAsia="Times New Roman" w:hAnsi="Arial" w:cs="Arial"/>
          <w:color w:val="222222"/>
          <w:sz w:val="24"/>
          <w:szCs w:val="24"/>
        </w:rPr>
        <w:t xml:space="preserve">Why might </w:t>
      </w:r>
      <w:r w:rsidR="00F879BE">
        <w:rPr>
          <w:rFonts w:ascii="Arial" w:eastAsia="Times New Roman" w:hAnsi="Arial" w:cs="Arial"/>
          <w:color w:val="222222"/>
          <w:sz w:val="24"/>
          <w:szCs w:val="24"/>
        </w:rPr>
        <w:t xml:space="preserve">the </w:t>
      </w:r>
      <w:r w:rsidR="00B16D76">
        <w:rPr>
          <w:rFonts w:ascii="Arial" w:eastAsia="Times New Roman" w:hAnsi="Arial" w:cs="Arial"/>
          <w:color w:val="222222"/>
          <w:sz w:val="24"/>
          <w:szCs w:val="24"/>
        </w:rPr>
        <w:t>multidimensional analysis</w:t>
      </w:r>
      <w:r w:rsidR="00F879BE">
        <w:rPr>
          <w:rFonts w:ascii="Arial" w:eastAsia="Times New Roman" w:hAnsi="Arial" w:cs="Arial"/>
          <w:color w:val="222222"/>
          <w:sz w:val="24"/>
          <w:szCs w:val="24"/>
        </w:rPr>
        <w:t xml:space="preserve"> prior to perturbation distinguish these two groups, but the data after perturbation not? One possibility is that following the perturbation, ascending males </w:t>
      </w:r>
      <w:r w:rsidR="00B16D76">
        <w:rPr>
          <w:rFonts w:ascii="Arial" w:eastAsia="Times New Roman" w:hAnsi="Arial" w:cs="Arial"/>
          <w:color w:val="222222"/>
          <w:sz w:val="24"/>
          <w:szCs w:val="24"/>
        </w:rPr>
        <w:t xml:space="preserve">diverge in their behavioral and cognitive repertoires (e.g. individuals diverge into a variety of dominance “styles”, which reflects </w:t>
      </w:r>
      <w:r w:rsidR="009E7C61">
        <w:rPr>
          <w:rFonts w:ascii="Arial" w:eastAsia="Times New Roman" w:hAnsi="Arial" w:cs="Arial"/>
          <w:color w:val="222222"/>
          <w:sz w:val="24"/>
          <w:szCs w:val="24"/>
        </w:rPr>
        <w:t>observed variation in dominant</w:t>
      </w:r>
      <w:r w:rsidR="00B16D76">
        <w:rPr>
          <w:rFonts w:ascii="Arial" w:eastAsia="Times New Roman" w:hAnsi="Arial" w:cs="Arial"/>
          <w:color w:val="222222"/>
          <w:sz w:val="24"/>
          <w:szCs w:val="24"/>
        </w:rPr>
        <w:t xml:space="preserve"> </w:t>
      </w:r>
      <w:r w:rsidR="00B16D76">
        <w:rPr>
          <w:rFonts w:ascii="Arial" w:eastAsia="Times New Roman" w:hAnsi="Arial" w:cs="Arial"/>
          <w:i/>
          <w:iCs/>
          <w:color w:val="222222"/>
          <w:sz w:val="24"/>
          <w:szCs w:val="24"/>
        </w:rPr>
        <w:t>A. burtoni</w:t>
      </w:r>
      <w:r w:rsidR="009E7C61">
        <w:rPr>
          <w:rFonts w:ascii="Arial" w:eastAsia="Times New Roman" w:hAnsi="Arial" w:cs="Arial"/>
          <w:i/>
          <w:iCs/>
          <w:color w:val="222222"/>
          <w:sz w:val="24"/>
          <w:szCs w:val="24"/>
        </w:rPr>
        <w:t xml:space="preserve"> </w:t>
      </w:r>
      <w:r w:rsidR="009E7C61">
        <w:rPr>
          <w:rFonts w:ascii="Arial" w:eastAsia="Times New Roman" w:hAnsi="Arial" w:cs="Arial"/>
          <w:color w:val="222222"/>
          <w:sz w:val="24"/>
          <w:szCs w:val="24"/>
        </w:rPr>
        <w:t>males</w:t>
      </w:r>
      <w:r w:rsidR="00B16D76">
        <w:rPr>
          <w:rFonts w:ascii="Arial" w:eastAsia="Times New Roman" w:hAnsi="Arial" w:cs="Arial"/>
          <w:color w:val="222222"/>
          <w:sz w:val="24"/>
          <w:szCs w:val="24"/>
        </w:rPr>
        <w:t xml:space="preserve">). At a group level, this would mean greater variation and a weakening of the overall degree of behavioral and physiological integration. Conversely, nonascending males, some of which prior to the perturbation may have been engaging in ascent-like behaviors to a minor degree, subsequently do not ascend and cease engaging in these behaviors, coalescing around a </w:t>
      </w:r>
      <w:r w:rsidR="007F1DE6">
        <w:rPr>
          <w:rFonts w:ascii="Arial" w:eastAsia="Times New Roman" w:hAnsi="Arial" w:cs="Arial"/>
          <w:color w:val="222222"/>
          <w:sz w:val="24"/>
          <w:szCs w:val="24"/>
        </w:rPr>
        <w:t>more</w:t>
      </w:r>
      <w:r w:rsidR="00B16D76">
        <w:rPr>
          <w:rFonts w:ascii="Arial" w:eastAsia="Times New Roman" w:hAnsi="Arial" w:cs="Arial"/>
          <w:color w:val="222222"/>
          <w:sz w:val="24"/>
          <w:szCs w:val="24"/>
        </w:rPr>
        <w:t xml:space="preserve"> consistent subordinate behavioral and physiological phenotype. At a group level, this would mean </w:t>
      </w:r>
      <w:r w:rsidR="007F1DE6">
        <w:rPr>
          <w:rFonts w:ascii="Arial" w:eastAsia="Times New Roman" w:hAnsi="Arial" w:cs="Arial"/>
          <w:color w:val="222222"/>
          <w:sz w:val="24"/>
          <w:szCs w:val="24"/>
        </w:rPr>
        <w:t>reduced</w:t>
      </w:r>
      <w:r w:rsidR="00B16D76">
        <w:rPr>
          <w:rFonts w:ascii="Arial" w:eastAsia="Times New Roman" w:hAnsi="Arial" w:cs="Arial"/>
          <w:color w:val="222222"/>
          <w:sz w:val="24"/>
          <w:szCs w:val="24"/>
        </w:rPr>
        <w:t xml:space="preserve"> variation and a strengthening of the overall degree of behavioral and physiological integration. </w:t>
      </w:r>
    </w:p>
    <w:p w14:paraId="3B127DE2" w14:textId="38672443" w:rsidR="002155AE" w:rsidRPr="009E7C61" w:rsidRDefault="00B16D76" w:rsidP="002155AE">
      <w:pPr>
        <w:spacing w:after="0" w:line="360" w:lineRule="auto"/>
        <w:rPr>
          <w:rFonts w:ascii="Arial" w:eastAsia="Times New Roman" w:hAnsi="Arial" w:cs="Arial"/>
          <w:color w:val="222222"/>
          <w:sz w:val="24"/>
          <w:szCs w:val="24"/>
        </w:rPr>
      </w:pPr>
      <w:r>
        <w:rPr>
          <w:rFonts w:ascii="Arial" w:eastAsia="Times New Roman" w:hAnsi="Arial" w:cs="Arial"/>
          <w:color w:val="222222"/>
          <w:sz w:val="24"/>
          <w:szCs w:val="24"/>
        </w:rPr>
        <w:lastRenderedPageBreak/>
        <w:t xml:space="preserve">This hypothesis is certainly not the only possible explanation for the difference in the principal component analyses before and after the perturbation, </w:t>
      </w:r>
      <w:r w:rsidR="009E7C61">
        <w:rPr>
          <w:rFonts w:ascii="Arial" w:eastAsia="Times New Roman" w:hAnsi="Arial" w:cs="Arial"/>
          <w:color w:val="222222"/>
          <w:sz w:val="24"/>
          <w:szCs w:val="24"/>
        </w:rPr>
        <w:t>but here I explore this further</w:t>
      </w:r>
      <w:r w:rsidR="00527A36">
        <w:rPr>
          <w:rFonts w:ascii="Arial" w:eastAsia="Times New Roman" w:hAnsi="Arial" w:cs="Arial"/>
          <w:color w:val="222222"/>
          <w:sz w:val="24"/>
          <w:szCs w:val="24"/>
        </w:rPr>
        <w:t xml:space="preserve">. </w:t>
      </w:r>
      <w:r w:rsidR="009E7C61">
        <w:rPr>
          <w:rFonts w:ascii="Arial" w:eastAsia="Times New Roman" w:hAnsi="Arial" w:cs="Arial"/>
          <w:color w:val="222222"/>
          <w:sz w:val="24"/>
          <w:szCs w:val="24"/>
        </w:rPr>
        <w:t>In</w:t>
      </w:r>
      <w:r w:rsidR="00527A36">
        <w:rPr>
          <w:rFonts w:ascii="Arial" w:eastAsia="Times New Roman" w:hAnsi="Arial" w:cs="Arial"/>
          <w:color w:val="222222"/>
          <w:sz w:val="24"/>
          <w:szCs w:val="24"/>
        </w:rPr>
        <w:t xml:space="preserve"> this appendix I employ a relatively new covariance analysis to statistically test if </w:t>
      </w:r>
      <w:r w:rsidR="002155AE">
        <w:rPr>
          <w:rFonts w:ascii="Arial" w:hAnsi="Arial" w:cs="Arial"/>
          <w:sz w:val="24"/>
          <w:szCs w:val="24"/>
        </w:rPr>
        <w:t xml:space="preserve">social ascent changed the overall </w:t>
      </w:r>
      <w:r w:rsidR="00F879BE">
        <w:rPr>
          <w:rFonts w:ascii="Arial" w:hAnsi="Arial" w:cs="Arial"/>
          <w:sz w:val="24"/>
          <w:szCs w:val="24"/>
        </w:rPr>
        <w:t>degree</w:t>
      </w:r>
      <w:r w:rsidR="002155AE">
        <w:rPr>
          <w:rFonts w:ascii="Arial" w:hAnsi="Arial" w:cs="Arial"/>
          <w:sz w:val="24"/>
          <w:szCs w:val="24"/>
        </w:rPr>
        <w:t xml:space="preserve"> of behavioral and physiological integration</w:t>
      </w:r>
      <w:r w:rsidR="00527A36">
        <w:rPr>
          <w:rFonts w:ascii="Arial" w:hAnsi="Arial" w:cs="Arial"/>
          <w:sz w:val="24"/>
          <w:szCs w:val="24"/>
        </w:rPr>
        <w:t xml:space="preserve"> in ascending and nonascending males</w:t>
      </w:r>
      <w:r w:rsidR="002155AE">
        <w:rPr>
          <w:rFonts w:ascii="Arial" w:hAnsi="Arial" w:cs="Arial"/>
          <w:sz w:val="24"/>
          <w:szCs w:val="24"/>
        </w:rPr>
        <w:t>.</w:t>
      </w:r>
      <w:r w:rsidR="007F1DE6">
        <w:rPr>
          <w:rFonts w:ascii="Arial" w:hAnsi="Arial" w:cs="Arial"/>
          <w:sz w:val="24"/>
          <w:szCs w:val="24"/>
        </w:rPr>
        <w:t xml:space="preserve"> </w:t>
      </w:r>
    </w:p>
    <w:p w14:paraId="60519357" w14:textId="77777777" w:rsidR="002155AE" w:rsidRDefault="002155AE" w:rsidP="002155AE">
      <w:pPr>
        <w:spacing w:after="0" w:line="360" w:lineRule="auto"/>
        <w:rPr>
          <w:rFonts w:ascii="Arial" w:hAnsi="Arial" w:cs="Arial"/>
          <w:sz w:val="24"/>
          <w:szCs w:val="24"/>
        </w:rPr>
      </w:pPr>
    </w:p>
    <w:p w14:paraId="379B721E" w14:textId="247D5EA1" w:rsidR="002155AE" w:rsidRPr="002155AE" w:rsidRDefault="002155AE" w:rsidP="002155AE">
      <w:pPr>
        <w:spacing w:after="0" w:line="360" w:lineRule="auto"/>
        <w:rPr>
          <w:rFonts w:ascii="Arial" w:hAnsi="Arial" w:cs="Arial"/>
          <w:b/>
          <w:bCs/>
          <w:sz w:val="24"/>
          <w:szCs w:val="24"/>
        </w:rPr>
      </w:pPr>
      <w:r>
        <w:rPr>
          <w:rFonts w:ascii="Arial" w:hAnsi="Arial" w:cs="Arial"/>
          <w:b/>
          <w:bCs/>
          <w:sz w:val="24"/>
          <w:szCs w:val="24"/>
        </w:rPr>
        <w:t>Methods</w:t>
      </w:r>
    </w:p>
    <w:p w14:paraId="56C667DC" w14:textId="68421AF8" w:rsidR="002155AE" w:rsidRDefault="002155AE" w:rsidP="002155AE">
      <w:pPr>
        <w:spacing w:after="0" w:line="360" w:lineRule="auto"/>
        <w:rPr>
          <w:rFonts w:ascii="Arial" w:hAnsi="Arial" w:cs="Arial"/>
          <w:sz w:val="24"/>
          <w:szCs w:val="24"/>
        </w:rPr>
      </w:pPr>
      <w:r>
        <w:rPr>
          <w:rFonts w:ascii="Arial" w:hAnsi="Arial" w:cs="Arial"/>
          <w:sz w:val="24"/>
          <w:szCs w:val="24"/>
        </w:rPr>
        <w:t>To compare</w:t>
      </w:r>
      <w:r w:rsidR="007F1DE6">
        <w:rPr>
          <w:rFonts w:ascii="Arial" w:hAnsi="Arial" w:cs="Arial"/>
          <w:sz w:val="24"/>
          <w:szCs w:val="24"/>
        </w:rPr>
        <w:t xml:space="preserve"> the overall degree of behavioral, cognitive, and physiological integration before and after the perturbation, I generated a total of four covariance matrices</w:t>
      </w:r>
      <w:r w:rsidR="009E7C61">
        <w:rPr>
          <w:rFonts w:ascii="Arial" w:hAnsi="Arial" w:cs="Arial"/>
          <w:sz w:val="24"/>
          <w:szCs w:val="24"/>
        </w:rPr>
        <w:t xml:space="preserve"> on the data from the novel object recognition task (NOR), spatial task (SPA), social opportunity and challenge assay (SOCA), and physiology (CORT &amp; T)</w:t>
      </w:r>
      <w:r w:rsidR="007F1DE6">
        <w:rPr>
          <w:rFonts w:ascii="Arial" w:hAnsi="Arial" w:cs="Arial"/>
          <w:sz w:val="24"/>
          <w:szCs w:val="24"/>
        </w:rPr>
        <w:t xml:space="preserve">: two </w:t>
      </w:r>
      <w:r w:rsidR="009E7C61">
        <w:rPr>
          <w:rFonts w:ascii="Arial" w:hAnsi="Arial" w:cs="Arial"/>
          <w:sz w:val="24"/>
          <w:szCs w:val="24"/>
        </w:rPr>
        <w:t xml:space="preserve">matrices </w:t>
      </w:r>
      <w:r w:rsidR="007F1DE6">
        <w:rPr>
          <w:rFonts w:ascii="Arial" w:hAnsi="Arial" w:cs="Arial"/>
          <w:sz w:val="24"/>
          <w:szCs w:val="24"/>
        </w:rPr>
        <w:t xml:space="preserve">for ascending males (prior to and following the perturbation), and two </w:t>
      </w:r>
      <w:r w:rsidR="009E7C61">
        <w:rPr>
          <w:rFonts w:ascii="Arial" w:hAnsi="Arial" w:cs="Arial"/>
          <w:sz w:val="24"/>
          <w:szCs w:val="24"/>
        </w:rPr>
        <w:t xml:space="preserve">matrices </w:t>
      </w:r>
      <w:r w:rsidR="007F1DE6">
        <w:rPr>
          <w:rFonts w:ascii="Arial" w:hAnsi="Arial" w:cs="Arial"/>
          <w:sz w:val="24"/>
          <w:szCs w:val="24"/>
        </w:rPr>
        <w:t>for nonascending males (prior to and following the perturbation). Each matrix thus had a distribution of covariance scores, and these distributions could be statistically compared. To compare the</w:t>
      </w:r>
      <w:r w:rsidR="009E7C61">
        <w:rPr>
          <w:rFonts w:ascii="Arial" w:hAnsi="Arial" w:cs="Arial"/>
          <w:sz w:val="24"/>
          <w:szCs w:val="24"/>
        </w:rPr>
        <w:t>se</w:t>
      </w:r>
      <w:r w:rsidR="007F1DE6">
        <w:rPr>
          <w:rFonts w:ascii="Arial" w:hAnsi="Arial" w:cs="Arial"/>
          <w:sz w:val="24"/>
          <w:szCs w:val="24"/>
        </w:rPr>
        <w:t xml:space="preserve"> covariance distributions I used the R package “</w:t>
      </w:r>
      <w:proofErr w:type="spellStart"/>
      <w:r w:rsidR="007F1DE6">
        <w:rPr>
          <w:rFonts w:ascii="Arial" w:hAnsi="Arial" w:cs="Arial"/>
          <w:sz w:val="24"/>
          <w:szCs w:val="24"/>
        </w:rPr>
        <w:t>equalCovs</w:t>
      </w:r>
      <w:proofErr w:type="spellEnd"/>
      <w:r w:rsidR="007F1DE6" w:rsidRPr="00A37848">
        <w:rPr>
          <w:rFonts w:ascii="Arial" w:hAnsi="Arial" w:cs="Arial"/>
          <w:sz w:val="24"/>
          <w:szCs w:val="24"/>
        </w:rPr>
        <w:t xml:space="preserve">” (Li et al. 2018), which tests for global differences in covariance structure (Li &amp; Chen 2012). </w:t>
      </w:r>
      <w:r w:rsidR="007F1DE6">
        <w:rPr>
          <w:rFonts w:ascii="Arial" w:hAnsi="Arial" w:cs="Arial"/>
          <w:sz w:val="24"/>
          <w:szCs w:val="24"/>
        </w:rPr>
        <w:t>Note that variables</w:t>
      </w:r>
      <w:r w:rsidR="007F1DE6" w:rsidRPr="00A37848">
        <w:rPr>
          <w:rFonts w:ascii="Arial" w:hAnsi="Arial" w:cs="Arial"/>
          <w:sz w:val="24"/>
          <w:szCs w:val="24"/>
        </w:rPr>
        <w:t xml:space="preserve"> </w:t>
      </w:r>
      <w:r w:rsidR="007F1DE6" w:rsidRPr="00BE71E0">
        <w:rPr>
          <w:rFonts w:ascii="Arial" w:hAnsi="Arial" w:cs="Arial"/>
          <w:sz w:val="24"/>
          <w:szCs w:val="24"/>
        </w:rPr>
        <w:t xml:space="preserve">included in </w:t>
      </w:r>
      <w:r w:rsidR="007F1DE6">
        <w:rPr>
          <w:rFonts w:ascii="Arial" w:hAnsi="Arial" w:cs="Arial"/>
          <w:sz w:val="24"/>
          <w:szCs w:val="24"/>
        </w:rPr>
        <w:t xml:space="preserve">these four matrices </w:t>
      </w:r>
      <w:r w:rsidR="007F1DE6" w:rsidRPr="00BE71E0">
        <w:rPr>
          <w:rFonts w:ascii="Arial" w:hAnsi="Arial" w:cs="Arial"/>
          <w:sz w:val="24"/>
          <w:szCs w:val="24"/>
        </w:rPr>
        <w:t xml:space="preserve">were </w:t>
      </w:r>
      <w:r w:rsidR="007F1DE6">
        <w:rPr>
          <w:rFonts w:ascii="Arial" w:hAnsi="Arial" w:cs="Arial"/>
          <w:sz w:val="24"/>
          <w:szCs w:val="24"/>
        </w:rPr>
        <w:t xml:space="preserve">first filtered </w:t>
      </w:r>
      <w:r w:rsidR="007F1DE6" w:rsidRPr="00BE71E0">
        <w:rPr>
          <w:rFonts w:ascii="Arial" w:hAnsi="Arial" w:cs="Arial"/>
          <w:sz w:val="24"/>
          <w:szCs w:val="24"/>
        </w:rPr>
        <w:t xml:space="preserve">via a </w:t>
      </w:r>
      <w:r w:rsidR="007F1DE6">
        <w:rPr>
          <w:rFonts w:ascii="Arial" w:hAnsi="Arial" w:cs="Arial"/>
          <w:sz w:val="24"/>
          <w:szCs w:val="24"/>
        </w:rPr>
        <w:t xml:space="preserve">separate </w:t>
      </w:r>
      <w:r w:rsidR="007F1DE6" w:rsidRPr="00BE71E0">
        <w:rPr>
          <w:rFonts w:ascii="Arial" w:hAnsi="Arial" w:cs="Arial"/>
          <w:sz w:val="24"/>
          <w:szCs w:val="24"/>
        </w:rPr>
        <w:t>covariance matrix</w:t>
      </w:r>
      <w:r w:rsidR="007F1DE6">
        <w:rPr>
          <w:rFonts w:ascii="Arial" w:hAnsi="Arial" w:cs="Arial"/>
          <w:sz w:val="24"/>
          <w:szCs w:val="24"/>
        </w:rPr>
        <w:t xml:space="preserve"> on the data from all individuals</w:t>
      </w:r>
      <w:r w:rsidR="007F1DE6" w:rsidRPr="00BE71E0">
        <w:rPr>
          <w:rFonts w:ascii="Arial" w:hAnsi="Arial" w:cs="Arial"/>
          <w:sz w:val="24"/>
          <w:szCs w:val="24"/>
        </w:rPr>
        <w:t xml:space="preserve">: any two variables with a Pearson’s correlation coefficient above 0.8 in either the baseline testing or the post-perturbation retesting were considered redundant. Thus, for subsequent analysis </w:t>
      </w:r>
      <w:r w:rsidR="007F1DE6">
        <w:rPr>
          <w:rFonts w:ascii="Arial" w:hAnsi="Arial" w:cs="Arial"/>
          <w:sz w:val="24"/>
          <w:szCs w:val="24"/>
        </w:rPr>
        <w:t xml:space="preserve">I </w:t>
      </w:r>
      <w:r w:rsidR="007F1DE6" w:rsidRPr="00BE71E0">
        <w:rPr>
          <w:rFonts w:ascii="Arial" w:hAnsi="Arial" w:cs="Arial"/>
          <w:sz w:val="24"/>
          <w:szCs w:val="24"/>
        </w:rPr>
        <w:t>only included the variable which preserved the most variables between the baseline and retesting dataset, and</w:t>
      </w:r>
      <w:r w:rsidR="007F1DE6">
        <w:rPr>
          <w:rFonts w:ascii="Arial" w:hAnsi="Arial" w:cs="Arial"/>
          <w:sz w:val="24"/>
          <w:szCs w:val="24"/>
        </w:rPr>
        <w:t>,</w:t>
      </w:r>
      <w:r w:rsidR="007F1DE6" w:rsidRPr="00BE71E0">
        <w:rPr>
          <w:rFonts w:ascii="Arial" w:hAnsi="Arial" w:cs="Arial"/>
          <w:sz w:val="24"/>
          <w:szCs w:val="24"/>
        </w:rPr>
        <w:t xml:space="preserve"> if necessary</w:t>
      </w:r>
      <w:r w:rsidR="007F1DE6">
        <w:rPr>
          <w:rFonts w:ascii="Arial" w:hAnsi="Arial" w:cs="Arial"/>
          <w:sz w:val="24"/>
          <w:szCs w:val="24"/>
        </w:rPr>
        <w:t>, to decide between two equal variables in this regard</w:t>
      </w:r>
      <w:r w:rsidR="007F1DE6" w:rsidRPr="00BE71E0">
        <w:rPr>
          <w:rFonts w:ascii="Arial" w:hAnsi="Arial" w:cs="Arial"/>
          <w:sz w:val="24"/>
          <w:szCs w:val="24"/>
        </w:rPr>
        <w:t>, the variable more commonly used in previous literature</w:t>
      </w:r>
      <w:r w:rsidR="007F1DE6" w:rsidRPr="00C6644A">
        <w:rPr>
          <w:rFonts w:ascii="Arial" w:hAnsi="Arial" w:cs="Arial"/>
          <w:sz w:val="24"/>
          <w:szCs w:val="24"/>
        </w:rPr>
        <w:t xml:space="preserve">. </w:t>
      </w:r>
      <w:r w:rsidRPr="00C6644A">
        <w:rPr>
          <w:rFonts w:ascii="Arial" w:hAnsi="Arial" w:cs="Arial"/>
          <w:sz w:val="24"/>
          <w:szCs w:val="24"/>
        </w:rPr>
        <w:t>Raw data and analysis code can be found at</w:t>
      </w:r>
      <w:r>
        <w:rPr>
          <w:rFonts w:ascii="Arial" w:hAnsi="Arial" w:cs="Arial"/>
          <w:sz w:val="24"/>
          <w:szCs w:val="24"/>
        </w:rPr>
        <w:t xml:space="preserve"> </w:t>
      </w:r>
      <w:r w:rsidR="004874EC" w:rsidRPr="004874EC">
        <w:rPr>
          <w:rFonts w:ascii="Arial" w:hAnsi="Arial" w:cs="Arial"/>
          <w:i/>
          <w:iCs/>
          <w:sz w:val="24"/>
          <w:szCs w:val="24"/>
        </w:rPr>
        <w:t>github.com/kellyjwallace/Wallace_Hofmann_Dissertation_Appendix_EqualCovs_2021</w:t>
      </w:r>
      <w:r w:rsidRPr="004874EC">
        <w:rPr>
          <w:rFonts w:ascii="Arial" w:hAnsi="Arial" w:cs="Arial"/>
          <w:sz w:val="24"/>
          <w:szCs w:val="24"/>
        </w:rPr>
        <w:t xml:space="preserve">. </w:t>
      </w:r>
    </w:p>
    <w:p w14:paraId="7E918577" w14:textId="78A403B4" w:rsidR="002155AE" w:rsidRDefault="002155AE" w:rsidP="002155AE">
      <w:pPr>
        <w:spacing w:after="0" w:line="360" w:lineRule="auto"/>
        <w:rPr>
          <w:rFonts w:ascii="Arial" w:hAnsi="Arial" w:cs="Arial"/>
          <w:sz w:val="24"/>
          <w:szCs w:val="24"/>
        </w:rPr>
      </w:pPr>
    </w:p>
    <w:p w14:paraId="472EF997" w14:textId="6460C138" w:rsidR="002155AE" w:rsidRPr="002155AE" w:rsidRDefault="002155AE" w:rsidP="002155AE">
      <w:pPr>
        <w:spacing w:after="0" w:line="360" w:lineRule="auto"/>
        <w:rPr>
          <w:rFonts w:ascii="Arial" w:hAnsi="Arial" w:cs="Arial"/>
          <w:b/>
          <w:bCs/>
          <w:sz w:val="24"/>
          <w:szCs w:val="24"/>
        </w:rPr>
      </w:pPr>
      <w:r w:rsidRPr="002155AE">
        <w:rPr>
          <w:rFonts w:ascii="Arial" w:hAnsi="Arial" w:cs="Arial"/>
          <w:b/>
          <w:bCs/>
          <w:sz w:val="24"/>
          <w:szCs w:val="24"/>
        </w:rPr>
        <w:t>Results</w:t>
      </w:r>
    </w:p>
    <w:p w14:paraId="678E4F64" w14:textId="6F481056" w:rsidR="002155AE" w:rsidRDefault="002155AE" w:rsidP="002155AE">
      <w:pPr>
        <w:spacing w:after="0" w:line="360" w:lineRule="auto"/>
        <w:rPr>
          <w:rFonts w:ascii="Arial" w:hAnsi="Arial" w:cs="Arial"/>
          <w:sz w:val="24"/>
          <w:szCs w:val="24"/>
        </w:rPr>
      </w:pPr>
      <w:r>
        <w:rPr>
          <w:rFonts w:ascii="Arial" w:hAnsi="Arial" w:cs="Arial"/>
          <w:sz w:val="24"/>
          <w:szCs w:val="24"/>
        </w:rPr>
        <w:t xml:space="preserve">To test if there was a change in overall covariance across behavioral and hormonal variables, </w:t>
      </w:r>
      <w:r w:rsidR="00527A36">
        <w:rPr>
          <w:rFonts w:ascii="Arial" w:hAnsi="Arial" w:cs="Arial"/>
          <w:sz w:val="24"/>
          <w:szCs w:val="24"/>
        </w:rPr>
        <w:t>I</w:t>
      </w:r>
      <w:r>
        <w:rPr>
          <w:rFonts w:ascii="Arial" w:hAnsi="Arial" w:cs="Arial"/>
          <w:sz w:val="24"/>
          <w:szCs w:val="24"/>
        </w:rPr>
        <w:t xml:space="preserve"> calculated </w:t>
      </w:r>
      <w:r w:rsidR="007F1DE6">
        <w:rPr>
          <w:rFonts w:ascii="Arial" w:hAnsi="Arial" w:cs="Arial"/>
          <w:sz w:val="24"/>
          <w:szCs w:val="24"/>
        </w:rPr>
        <w:t>four</w:t>
      </w:r>
      <w:r>
        <w:rPr>
          <w:rFonts w:ascii="Arial" w:hAnsi="Arial" w:cs="Arial"/>
          <w:sz w:val="24"/>
          <w:szCs w:val="24"/>
        </w:rPr>
        <w:t xml:space="preserve"> covariance matrices on variables across all three tasks (SPA, </w:t>
      </w:r>
      <w:proofErr w:type="gramStart"/>
      <w:r>
        <w:rPr>
          <w:rFonts w:ascii="Arial" w:hAnsi="Arial" w:cs="Arial"/>
          <w:sz w:val="24"/>
          <w:szCs w:val="24"/>
        </w:rPr>
        <w:t>NOR,</w:t>
      </w:r>
      <w:proofErr w:type="gramEnd"/>
      <w:r>
        <w:rPr>
          <w:rFonts w:ascii="Arial" w:hAnsi="Arial" w:cs="Arial"/>
          <w:sz w:val="24"/>
          <w:szCs w:val="24"/>
        </w:rPr>
        <w:t xml:space="preserve"> SOCA) and the hormone measurements</w:t>
      </w:r>
      <w:r w:rsidR="009E7C61">
        <w:rPr>
          <w:rFonts w:ascii="Arial" w:hAnsi="Arial" w:cs="Arial"/>
          <w:sz w:val="24"/>
          <w:szCs w:val="24"/>
        </w:rPr>
        <w:t xml:space="preserve"> (CORT &amp; T)</w:t>
      </w:r>
      <w:r w:rsidR="007F1DE6">
        <w:rPr>
          <w:rFonts w:ascii="Arial" w:hAnsi="Arial" w:cs="Arial"/>
          <w:sz w:val="24"/>
          <w:szCs w:val="24"/>
        </w:rPr>
        <w:t xml:space="preserve"> on ascending then nonascending males</w:t>
      </w:r>
      <w:r>
        <w:rPr>
          <w:rFonts w:ascii="Arial" w:hAnsi="Arial" w:cs="Arial"/>
          <w:sz w:val="24"/>
          <w:szCs w:val="24"/>
        </w:rPr>
        <w:t xml:space="preserve">: one on the </w:t>
      </w:r>
      <w:r w:rsidRPr="000B1112">
        <w:rPr>
          <w:rFonts w:ascii="Arial" w:hAnsi="Arial" w:cs="Arial"/>
          <w:sz w:val="24"/>
          <w:szCs w:val="24"/>
        </w:rPr>
        <w:t xml:space="preserve">pre-perturbation </w:t>
      </w:r>
      <w:r>
        <w:rPr>
          <w:rFonts w:ascii="Arial" w:hAnsi="Arial" w:cs="Arial"/>
          <w:sz w:val="24"/>
          <w:szCs w:val="24"/>
        </w:rPr>
        <w:t>measurements</w:t>
      </w:r>
      <w:r w:rsidRPr="000B1112">
        <w:rPr>
          <w:rFonts w:ascii="Arial" w:hAnsi="Arial" w:cs="Arial"/>
          <w:sz w:val="24"/>
          <w:szCs w:val="24"/>
        </w:rPr>
        <w:t xml:space="preserve">, the other on the post-perturbation </w:t>
      </w:r>
      <w:r>
        <w:rPr>
          <w:rFonts w:ascii="Arial" w:hAnsi="Arial" w:cs="Arial"/>
          <w:sz w:val="24"/>
          <w:szCs w:val="24"/>
        </w:rPr>
        <w:t>measurements</w:t>
      </w:r>
      <w:r w:rsidRPr="000B1112">
        <w:rPr>
          <w:rFonts w:ascii="Arial" w:hAnsi="Arial" w:cs="Arial"/>
          <w:sz w:val="24"/>
          <w:szCs w:val="24"/>
        </w:rPr>
        <w:t xml:space="preserve">. </w:t>
      </w:r>
      <w:r w:rsidR="00527A36">
        <w:rPr>
          <w:rFonts w:ascii="Arial" w:hAnsi="Arial" w:cs="Arial"/>
          <w:sz w:val="24"/>
          <w:szCs w:val="24"/>
        </w:rPr>
        <w:t>I</w:t>
      </w:r>
      <w:r w:rsidRPr="000B1112">
        <w:rPr>
          <w:rFonts w:ascii="Arial" w:hAnsi="Arial" w:cs="Arial"/>
          <w:sz w:val="24"/>
          <w:szCs w:val="24"/>
        </w:rPr>
        <w:t xml:space="preserve"> identified significantly different and opposing patterns of </w:t>
      </w:r>
      <w:r w:rsidRPr="000B1112">
        <w:rPr>
          <w:rFonts w:ascii="Arial" w:hAnsi="Arial" w:cs="Arial"/>
          <w:sz w:val="24"/>
          <w:szCs w:val="24"/>
        </w:rPr>
        <w:lastRenderedPageBreak/>
        <w:t xml:space="preserve">covariance by status: in ascending males, the distribution of Pearson covariance values </w:t>
      </w:r>
      <w:r w:rsidRPr="007F1DE6">
        <w:rPr>
          <w:rFonts w:ascii="Arial" w:hAnsi="Arial" w:cs="Arial"/>
          <w:i/>
          <w:iCs/>
          <w:sz w:val="24"/>
          <w:szCs w:val="24"/>
        </w:rPr>
        <w:t>decreased</w:t>
      </w:r>
      <w:r>
        <w:rPr>
          <w:rFonts w:ascii="Arial" w:hAnsi="Arial" w:cs="Arial"/>
          <w:sz w:val="24"/>
          <w:szCs w:val="24"/>
        </w:rPr>
        <w:t xml:space="preserve"> (i.e. a </w:t>
      </w:r>
      <w:r w:rsidR="007F1DE6">
        <w:rPr>
          <w:rFonts w:ascii="Arial" w:hAnsi="Arial" w:cs="Arial"/>
          <w:sz w:val="24"/>
          <w:szCs w:val="24"/>
        </w:rPr>
        <w:t>looser</w:t>
      </w:r>
      <w:r>
        <w:rPr>
          <w:rFonts w:ascii="Arial" w:hAnsi="Arial" w:cs="Arial"/>
          <w:sz w:val="24"/>
          <w:szCs w:val="24"/>
        </w:rPr>
        <w:t xml:space="preserve"> covariance structure)</w:t>
      </w:r>
      <w:r w:rsidRPr="000B1112">
        <w:rPr>
          <w:rFonts w:ascii="Arial" w:hAnsi="Arial" w:cs="Arial"/>
          <w:sz w:val="24"/>
          <w:szCs w:val="24"/>
        </w:rPr>
        <w:t xml:space="preserve"> following the perturbation in ascending males (</w:t>
      </w:r>
      <w:r>
        <w:rPr>
          <w:rFonts w:ascii="Arial" w:hAnsi="Arial" w:cs="Arial"/>
          <w:sz w:val="24"/>
          <w:szCs w:val="24"/>
        </w:rPr>
        <w:t>number of pairwise comparisons = 351</w:t>
      </w:r>
      <w:r w:rsidRPr="000E598B">
        <w:rPr>
          <w:rFonts w:ascii="Arial" w:hAnsi="Arial" w:cs="Arial"/>
          <w:sz w:val="24"/>
          <w:szCs w:val="24"/>
        </w:rPr>
        <w:t>, p = 3.037 x 10</w:t>
      </w:r>
      <w:r w:rsidRPr="000E598B">
        <w:rPr>
          <w:rFonts w:ascii="Arial" w:hAnsi="Arial" w:cs="Arial"/>
          <w:sz w:val="24"/>
          <w:szCs w:val="24"/>
          <w:vertAlign w:val="superscript"/>
        </w:rPr>
        <w:t>-7</w:t>
      </w:r>
      <w:r w:rsidRPr="000E598B">
        <w:rPr>
          <w:rFonts w:ascii="Arial" w:hAnsi="Arial" w:cs="Arial"/>
          <w:sz w:val="24"/>
          <w:szCs w:val="24"/>
        </w:rPr>
        <w:t>, reported test statistic = 4.</w:t>
      </w:r>
      <w:r w:rsidRPr="00DB2DBF">
        <w:rPr>
          <w:rFonts w:ascii="Arial" w:hAnsi="Arial" w:cs="Arial"/>
          <w:sz w:val="24"/>
          <w:szCs w:val="24"/>
        </w:rPr>
        <w:t>989, F</w:t>
      </w:r>
      <w:r w:rsidR="00852C29">
        <w:rPr>
          <w:rFonts w:ascii="Arial" w:hAnsi="Arial" w:cs="Arial"/>
          <w:sz w:val="24"/>
          <w:szCs w:val="24"/>
        </w:rPr>
        <w:t>igure 1</w:t>
      </w:r>
      <w:r w:rsidRPr="00DB2DBF">
        <w:rPr>
          <w:rFonts w:ascii="Arial" w:hAnsi="Arial" w:cs="Arial"/>
          <w:sz w:val="24"/>
          <w:szCs w:val="24"/>
        </w:rPr>
        <w:t xml:space="preserve">A) </w:t>
      </w:r>
      <w:r w:rsidRPr="000B1112">
        <w:rPr>
          <w:rFonts w:ascii="Arial" w:hAnsi="Arial" w:cs="Arial"/>
          <w:sz w:val="24"/>
          <w:szCs w:val="24"/>
        </w:rPr>
        <w:t xml:space="preserve">and </w:t>
      </w:r>
      <w:r w:rsidRPr="007F1DE6">
        <w:rPr>
          <w:rFonts w:ascii="Arial" w:hAnsi="Arial" w:cs="Arial"/>
          <w:i/>
          <w:iCs/>
          <w:sz w:val="24"/>
          <w:szCs w:val="24"/>
        </w:rPr>
        <w:t>increased</w:t>
      </w:r>
      <w:r w:rsidRPr="000B1112">
        <w:rPr>
          <w:rFonts w:ascii="Arial" w:hAnsi="Arial" w:cs="Arial"/>
          <w:sz w:val="24"/>
          <w:szCs w:val="24"/>
        </w:rPr>
        <w:t xml:space="preserve"> </w:t>
      </w:r>
      <w:r>
        <w:rPr>
          <w:rFonts w:ascii="Arial" w:hAnsi="Arial" w:cs="Arial"/>
          <w:sz w:val="24"/>
          <w:szCs w:val="24"/>
        </w:rPr>
        <w:t xml:space="preserve">(i.e. a tighter covariance structure) </w:t>
      </w:r>
      <w:r w:rsidRPr="000B1112">
        <w:rPr>
          <w:rFonts w:ascii="Arial" w:hAnsi="Arial" w:cs="Arial"/>
          <w:sz w:val="24"/>
          <w:szCs w:val="24"/>
        </w:rPr>
        <w:t>following the perturbation in nonascending males (</w:t>
      </w:r>
      <w:r w:rsidRPr="00DB2DBF">
        <w:rPr>
          <w:rFonts w:ascii="Arial" w:hAnsi="Arial" w:cs="Arial"/>
          <w:sz w:val="24"/>
          <w:szCs w:val="24"/>
        </w:rPr>
        <w:t>number of pairwise comparisons = 351, p = 6.482 x 10</w:t>
      </w:r>
      <w:r w:rsidRPr="00DB2DBF">
        <w:rPr>
          <w:rFonts w:ascii="Arial" w:hAnsi="Arial" w:cs="Arial"/>
          <w:sz w:val="24"/>
          <w:szCs w:val="24"/>
          <w:vertAlign w:val="superscript"/>
        </w:rPr>
        <w:t>-10</w:t>
      </w:r>
      <w:r w:rsidRPr="00DB2DBF">
        <w:rPr>
          <w:rFonts w:ascii="Arial" w:hAnsi="Arial" w:cs="Arial"/>
          <w:sz w:val="24"/>
          <w:szCs w:val="24"/>
        </w:rPr>
        <w:t>, reported test statistic = 6.068, F</w:t>
      </w:r>
      <w:r w:rsidR="00852C29">
        <w:rPr>
          <w:rFonts w:ascii="Arial" w:hAnsi="Arial" w:cs="Arial"/>
          <w:sz w:val="24"/>
          <w:szCs w:val="24"/>
        </w:rPr>
        <w:t>igure 1</w:t>
      </w:r>
      <w:r w:rsidRPr="00DB2DBF">
        <w:rPr>
          <w:rFonts w:ascii="Arial" w:hAnsi="Arial" w:cs="Arial"/>
          <w:sz w:val="24"/>
          <w:szCs w:val="24"/>
        </w:rPr>
        <w:t xml:space="preserve">B). Because the sample size in the ascending male dataset is small, </w:t>
      </w:r>
      <w:r w:rsidR="00527A36">
        <w:rPr>
          <w:rFonts w:ascii="Arial" w:hAnsi="Arial" w:cs="Arial"/>
          <w:sz w:val="24"/>
          <w:szCs w:val="24"/>
        </w:rPr>
        <w:t>I</w:t>
      </w:r>
      <w:r w:rsidRPr="00DB2DBF">
        <w:rPr>
          <w:rFonts w:ascii="Arial" w:hAnsi="Arial" w:cs="Arial"/>
          <w:sz w:val="24"/>
          <w:szCs w:val="24"/>
        </w:rPr>
        <w:t xml:space="preserve"> additionally viewed the distribution of Pearson correlation coefficients, which reflect</w:t>
      </w:r>
      <w:r w:rsidR="00527A36">
        <w:rPr>
          <w:rFonts w:ascii="Arial" w:hAnsi="Arial" w:cs="Arial"/>
          <w:sz w:val="24"/>
          <w:szCs w:val="24"/>
        </w:rPr>
        <w:t>ed</w:t>
      </w:r>
      <w:r w:rsidRPr="00DB2DBF">
        <w:rPr>
          <w:rFonts w:ascii="Arial" w:hAnsi="Arial" w:cs="Arial"/>
          <w:sz w:val="24"/>
          <w:szCs w:val="24"/>
        </w:rPr>
        <w:t xml:space="preserve"> this same pattern (F</w:t>
      </w:r>
      <w:r w:rsidR="00852C29">
        <w:rPr>
          <w:rFonts w:ascii="Arial" w:hAnsi="Arial" w:cs="Arial"/>
          <w:sz w:val="24"/>
          <w:szCs w:val="24"/>
        </w:rPr>
        <w:t>igure 1</w:t>
      </w:r>
      <w:proofErr w:type="gramStart"/>
      <w:r w:rsidRPr="00DB2DBF">
        <w:rPr>
          <w:rFonts w:ascii="Arial" w:hAnsi="Arial" w:cs="Arial"/>
          <w:sz w:val="24"/>
          <w:szCs w:val="24"/>
        </w:rPr>
        <w:t>C,D</w:t>
      </w:r>
      <w:proofErr w:type="gramEnd"/>
      <w:r w:rsidRPr="00DB2DBF">
        <w:rPr>
          <w:rFonts w:ascii="Arial" w:hAnsi="Arial" w:cs="Arial"/>
          <w:sz w:val="24"/>
          <w:szCs w:val="24"/>
        </w:rPr>
        <w:t>).</w:t>
      </w:r>
    </w:p>
    <w:p w14:paraId="45A77395" w14:textId="4409FF4F" w:rsidR="002155AE" w:rsidRDefault="002155AE" w:rsidP="002155AE">
      <w:pPr>
        <w:spacing w:after="0" w:line="360" w:lineRule="auto"/>
        <w:rPr>
          <w:rFonts w:ascii="Arial" w:hAnsi="Arial" w:cs="Arial"/>
          <w:sz w:val="24"/>
          <w:szCs w:val="24"/>
        </w:rPr>
      </w:pPr>
    </w:p>
    <w:p w14:paraId="2A7E1081" w14:textId="7C82CDA9" w:rsidR="002155AE" w:rsidRPr="001755FA" w:rsidRDefault="002155AE" w:rsidP="002155AE">
      <w:pPr>
        <w:shd w:val="clear" w:color="auto" w:fill="FFFFFF"/>
        <w:spacing w:after="0" w:line="360" w:lineRule="auto"/>
        <w:rPr>
          <w:rFonts w:ascii="Arial" w:eastAsia="Times New Roman" w:hAnsi="Arial" w:cs="Arial"/>
          <w:b/>
          <w:bCs/>
          <w:color w:val="222222"/>
          <w:sz w:val="24"/>
          <w:szCs w:val="24"/>
        </w:rPr>
      </w:pPr>
      <w:r>
        <w:rPr>
          <w:rFonts w:ascii="Arial" w:eastAsia="Times New Roman" w:hAnsi="Arial" w:cs="Arial"/>
          <w:b/>
          <w:bCs/>
          <w:color w:val="222222"/>
          <w:sz w:val="24"/>
          <w:szCs w:val="24"/>
        </w:rPr>
        <w:t>Discussion</w:t>
      </w:r>
    </w:p>
    <w:p w14:paraId="414C006D" w14:textId="363DAFFA" w:rsidR="002155AE" w:rsidRPr="009E7C61" w:rsidRDefault="00852C29" w:rsidP="002155AE">
      <w:pPr>
        <w:spacing w:after="0" w:line="360" w:lineRule="auto"/>
        <w:rPr>
          <w:rFonts w:ascii="Arial" w:eastAsia="Times New Roman" w:hAnsi="Arial" w:cs="Arial"/>
          <w:color w:val="222222"/>
          <w:sz w:val="24"/>
          <w:szCs w:val="24"/>
        </w:rPr>
      </w:pPr>
      <w:r>
        <w:rPr>
          <w:rFonts w:ascii="Arial" w:eastAsia="Times New Roman" w:hAnsi="Arial" w:cs="Arial"/>
          <w:color w:val="222222"/>
          <w:sz w:val="24"/>
          <w:szCs w:val="24"/>
        </w:rPr>
        <w:t xml:space="preserve">In Chapter 4, </w:t>
      </w:r>
      <w:r w:rsidR="00527A36">
        <w:rPr>
          <w:rFonts w:ascii="Arial" w:eastAsia="Times New Roman" w:hAnsi="Arial" w:cs="Arial"/>
          <w:color w:val="222222"/>
          <w:sz w:val="24"/>
          <w:szCs w:val="24"/>
        </w:rPr>
        <w:t>I</w:t>
      </w:r>
      <w:r>
        <w:rPr>
          <w:rFonts w:ascii="Arial" w:eastAsia="Times New Roman" w:hAnsi="Arial" w:cs="Arial"/>
          <w:color w:val="222222"/>
          <w:sz w:val="24"/>
          <w:szCs w:val="24"/>
        </w:rPr>
        <w:t xml:space="preserve"> identified a variety of correlations between dominance status, physiology, behavior, and cognitive performance.</w:t>
      </w:r>
      <w:r w:rsidR="009E7C61">
        <w:rPr>
          <w:rFonts w:ascii="Arial" w:eastAsia="Times New Roman" w:hAnsi="Arial" w:cs="Arial"/>
          <w:color w:val="222222"/>
          <w:sz w:val="24"/>
          <w:szCs w:val="24"/>
        </w:rPr>
        <w:t xml:space="preserve"> </w:t>
      </w:r>
      <w:r w:rsidR="00527A36">
        <w:rPr>
          <w:rFonts w:ascii="Arial" w:eastAsia="Times New Roman" w:hAnsi="Arial" w:cs="Arial"/>
          <w:color w:val="222222"/>
          <w:sz w:val="24"/>
          <w:szCs w:val="24"/>
        </w:rPr>
        <w:t>I</w:t>
      </w:r>
      <w:r w:rsidR="002155AE">
        <w:rPr>
          <w:rFonts w:ascii="Arial" w:eastAsia="Times New Roman" w:hAnsi="Arial" w:cs="Arial"/>
          <w:color w:val="222222"/>
          <w:sz w:val="24"/>
          <w:szCs w:val="24"/>
        </w:rPr>
        <w:t xml:space="preserve"> further explored the data from Chapter 4 by conducting a multi-variate approach to understand changes in overall integration before and after the perturbation. </w:t>
      </w:r>
      <w:r w:rsidR="002155AE" w:rsidRPr="001564D5">
        <w:rPr>
          <w:rFonts w:ascii="Arial" w:eastAsia="Times New Roman" w:hAnsi="Arial" w:cs="Arial"/>
          <w:color w:val="222222"/>
          <w:sz w:val="24"/>
          <w:szCs w:val="24"/>
        </w:rPr>
        <w:t>Interestingly, the covariance structure</w:t>
      </w:r>
      <w:r w:rsidR="002155AE">
        <w:rPr>
          <w:rFonts w:ascii="Arial" w:eastAsia="Times New Roman" w:hAnsi="Arial" w:cs="Arial"/>
          <w:color w:val="222222"/>
          <w:sz w:val="24"/>
          <w:szCs w:val="24"/>
        </w:rPr>
        <w:t xml:space="preserve"> of the data</w:t>
      </w:r>
      <w:r w:rsidR="002155AE" w:rsidRPr="001564D5">
        <w:rPr>
          <w:rFonts w:ascii="Arial" w:eastAsia="Times New Roman" w:hAnsi="Arial" w:cs="Arial"/>
          <w:color w:val="222222"/>
          <w:sz w:val="24"/>
          <w:szCs w:val="24"/>
        </w:rPr>
        <w:t xml:space="preserve"> significantly </w:t>
      </w:r>
      <w:r w:rsidR="002155AE" w:rsidRPr="008D0490">
        <w:rPr>
          <w:rFonts w:ascii="Arial" w:eastAsia="Times New Roman" w:hAnsi="Arial" w:cs="Arial"/>
          <w:i/>
          <w:iCs/>
          <w:color w:val="222222"/>
          <w:sz w:val="24"/>
          <w:szCs w:val="24"/>
        </w:rPr>
        <w:t>strengthen</w:t>
      </w:r>
      <w:r w:rsidR="002155AE">
        <w:rPr>
          <w:rFonts w:ascii="Arial" w:eastAsia="Times New Roman" w:hAnsi="Arial" w:cs="Arial"/>
          <w:i/>
          <w:iCs/>
          <w:color w:val="222222"/>
          <w:sz w:val="24"/>
          <w:szCs w:val="24"/>
        </w:rPr>
        <w:t>ed</w:t>
      </w:r>
      <w:r w:rsidR="002155AE" w:rsidRPr="001564D5">
        <w:rPr>
          <w:rFonts w:ascii="Arial" w:eastAsia="Times New Roman" w:hAnsi="Arial" w:cs="Arial"/>
          <w:color w:val="222222"/>
          <w:sz w:val="24"/>
          <w:szCs w:val="24"/>
        </w:rPr>
        <w:t xml:space="preserve"> in nonascenders </w:t>
      </w:r>
      <w:r w:rsidR="002155AE">
        <w:rPr>
          <w:rFonts w:ascii="Arial" w:eastAsia="Times New Roman" w:hAnsi="Arial" w:cs="Arial"/>
          <w:color w:val="222222"/>
          <w:sz w:val="24"/>
          <w:szCs w:val="24"/>
        </w:rPr>
        <w:t xml:space="preserve">following </w:t>
      </w:r>
      <w:r w:rsidR="002155AE" w:rsidRPr="001564D5">
        <w:rPr>
          <w:rFonts w:ascii="Arial" w:eastAsia="Times New Roman" w:hAnsi="Arial" w:cs="Arial"/>
          <w:color w:val="222222"/>
          <w:sz w:val="24"/>
          <w:szCs w:val="24"/>
        </w:rPr>
        <w:t xml:space="preserve">the perturbation but significantly </w:t>
      </w:r>
      <w:r w:rsidR="002155AE" w:rsidRPr="008D0490">
        <w:rPr>
          <w:rFonts w:ascii="Arial" w:eastAsia="Times New Roman" w:hAnsi="Arial" w:cs="Arial"/>
          <w:i/>
          <w:iCs/>
          <w:color w:val="222222"/>
          <w:sz w:val="24"/>
          <w:szCs w:val="24"/>
        </w:rPr>
        <w:t>weaken</w:t>
      </w:r>
      <w:r w:rsidR="002155AE">
        <w:rPr>
          <w:rFonts w:ascii="Arial" w:eastAsia="Times New Roman" w:hAnsi="Arial" w:cs="Arial"/>
          <w:i/>
          <w:iCs/>
          <w:color w:val="222222"/>
          <w:sz w:val="24"/>
          <w:szCs w:val="24"/>
        </w:rPr>
        <w:t>ed</w:t>
      </w:r>
      <w:r w:rsidR="002155AE" w:rsidRPr="001564D5">
        <w:rPr>
          <w:rFonts w:ascii="Arial" w:eastAsia="Times New Roman" w:hAnsi="Arial" w:cs="Arial"/>
          <w:color w:val="222222"/>
          <w:sz w:val="24"/>
          <w:szCs w:val="24"/>
        </w:rPr>
        <w:t xml:space="preserve"> in ascenders. </w:t>
      </w:r>
      <w:r w:rsidR="002155AE">
        <w:rPr>
          <w:rFonts w:ascii="Arial" w:eastAsia="Times New Roman" w:hAnsi="Arial" w:cs="Arial"/>
          <w:color w:val="222222"/>
          <w:sz w:val="24"/>
          <w:szCs w:val="24"/>
        </w:rPr>
        <w:t xml:space="preserve">Individual variation between </w:t>
      </w:r>
      <w:r w:rsidR="007F1DE6">
        <w:rPr>
          <w:rFonts w:ascii="Arial" w:eastAsia="Times New Roman" w:hAnsi="Arial" w:cs="Arial"/>
          <w:color w:val="222222"/>
          <w:sz w:val="24"/>
          <w:szCs w:val="24"/>
        </w:rPr>
        <w:t>ascending</w:t>
      </w:r>
      <w:r w:rsidR="002155AE">
        <w:rPr>
          <w:rFonts w:ascii="Arial" w:eastAsia="Times New Roman" w:hAnsi="Arial" w:cs="Arial"/>
          <w:color w:val="222222"/>
          <w:sz w:val="24"/>
          <w:szCs w:val="24"/>
        </w:rPr>
        <w:t xml:space="preserve"> males is potentially the most dramatic at the timepoint we assessed, in which ascending males are first attaining dominance. Typically, the full transition to dominance, including changes in gonad size, involves longer-scale changes in physiology, morphology, and neurobiology (with full social ascent taking roughly two weeks, </w:t>
      </w:r>
      <w:r w:rsidR="002155AE" w:rsidRPr="00A37848">
        <w:rPr>
          <w:rFonts w:ascii="Arial" w:eastAsia="Times New Roman" w:hAnsi="Arial" w:cs="Arial"/>
          <w:sz w:val="24"/>
          <w:szCs w:val="24"/>
        </w:rPr>
        <w:t xml:space="preserve">Maruska 2014), </w:t>
      </w:r>
      <w:r w:rsidR="002155AE">
        <w:rPr>
          <w:rFonts w:ascii="Arial" w:eastAsia="Times New Roman" w:hAnsi="Arial" w:cs="Arial"/>
          <w:color w:val="222222"/>
          <w:sz w:val="24"/>
          <w:szCs w:val="24"/>
        </w:rPr>
        <w:t xml:space="preserve">though behaviorally males change much more quickly. Our experiment characterized males at the beginning of social ascent in an unstable environment, a time where there may be a large amount of variation between individuals and thus lower behavioral and cognitive covariance. Conversely, the nonascending males strengthened behavioral covariance structures following the perturbation, potentially reflecting a convergence of subordinate behavior in unstable social environments. This community level instability may also explain why </w:t>
      </w:r>
      <w:r w:rsidR="002155AE">
        <w:rPr>
          <w:rFonts w:ascii="Arial" w:hAnsi="Arial" w:cs="Arial"/>
          <w:sz w:val="24"/>
          <w:szCs w:val="24"/>
        </w:rPr>
        <w:t>our principal component analysis of the post-perturbation data did not yield any significantly different PC axes by ascen</w:t>
      </w:r>
      <w:r w:rsidR="009E7C61">
        <w:rPr>
          <w:rFonts w:ascii="Arial" w:hAnsi="Arial" w:cs="Arial"/>
          <w:sz w:val="24"/>
          <w:szCs w:val="24"/>
        </w:rPr>
        <w:t>t</w:t>
      </w:r>
      <w:r w:rsidR="002155AE">
        <w:rPr>
          <w:rFonts w:ascii="Arial" w:hAnsi="Arial" w:cs="Arial"/>
          <w:sz w:val="24"/>
          <w:szCs w:val="24"/>
        </w:rPr>
        <w:t xml:space="preserve"> status and why the hierarchical clustering analysis of the PCA eigenvalues did not find any highly-supported clusters. P</w:t>
      </w:r>
      <w:r w:rsidR="002155AE" w:rsidRPr="00D75B65">
        <w:rPr>
          <w:rFonts w:ascii="Arial" w:hAnsi="Arial" w:cs="Arial"/>
          <w:sz w:val="24"/>
          <w:szCs w:val="24"/>
        </w:rPr>
        <w:t>henotypic integration</w:t>
      </w:r>
      <w:r w:rsidR="002155AE">
        <w:rPr>
          <w:rFonts w:ascii="Arial" w:hAnsi="Arial" w:cs="Arial"/>
          <w:sz w:val="24"/>
          <w:szCs w:val="24"/>
        </w:rPr>
        <w:t xml:space="preserve"> vs independence (the connectedness of multivariate relationships across biological levels) is influenced by physiology and can be coordinated by </w:t>
      </w:r>
      <w:r w:rsidR="002155AE" w:rsidRPr="00683233">
        <w:rPr>
          <w:rFonts w:ascii="Arial" w:hAnsi="Arial" w:cs="Arial"/>
          <w:sz w:val="24"/>
          <w:szCs w:val="24"/>
        </w:rPr>
        <w:t xml:space="preserve">physiology </w:t>
      </w:r>
      <w:r w:rsidR="002155AE" w:rsidRPr="00683233">
        <w:rPr>
          <w:rFonts w:ascii="Arial" w:hAnsi="Arial" w:cs="Arial"/>
          <w:sz w:val="24"/>
          <w:szCs w:val="24"/>
        </w:rPr>
        <w:lastRenderedPageBreak/>
        <w:t>(</w:t>
      </w:r>
      <w:proofErr w:type="spellStart"/>
      <w:r w:rsidR="002155AE" w:rsidRPr="00683233">
        <w:rPr>
          <w:rFonts w:ascii="Arial" w:hAnsi="Arial" w:cs="Arial"/>
          <w:sz w:val="24"/>
          <w:szCs w:val="24"/>
        </w:rPr>
        <w:t>Ketterson</w:t>
      </w:r>
      <w:proofErr w:type="spellEnd"/>
      <w:r w:rsidR="002155AE" w:rsidRPr="00683233">
        <w:rPr>
          <w:rFonts w:ascii="Arial" w:hAnsi="Arial" w:cs="Arial"/>
          <w:sz w:val="24"/>
          <w:szCs w:val="24"/>
        </w:rPr>
        <w:t xml:space="preserve"> et al. 2009), </w:t>
      </w:r>
      <w:r w:rsidR="002155AE">
        <w:rPr>
          <w:rFonts w:ascii="Arial" w:hAnsi="Arial" w:cs="Arial"/>
          <w:sz w:val="24"/>
          <w:szCs w:val="24"/>
        </w:rPr>
        <w:t xml:space="preserve">thus </w:t>
      </w:r>
      <w:r w:rsidR="00527A36">
        <w:rPr>
          <w:rFonts w:ascii="Arial" w:hAnsi="Arial" w:cs="Arial"/>
          <w:sz w:val="24"/>
          <w:szCs w:val="24"/>
        </w:rPr>
        <w:t>I</w:t>
      </w:r>
      <w:r w:rsidR="002155AE">
        <w:rPr>
          <w:rFonts w:ascii="Arial" w:hAnsi="Arial" w:cs="Arial"/>
          <w:sz w:val="24"/>
          <w:szCs w:val="24"/>
        </w:rPr>
        <w:t xml:space="preserve"> encourage future studies to </w:t>
      </w:r>
      <w:proofErr w:type="gramStart"/>
      <w:r w:rsidR="002155AE">
        <w:rPr>
          <w:rFonts w:ascii="Arial" w:hAnsi="Arial" w:cs="Arial"/>
          <w:sz w:val="24"/>
          <w:szCs w:val="24"/>
        </w:rPr>
        <w:t>more specifically investigate the role of physiology</w:t>
      </w:r>
      <w:proofErr w:type="gramEnd"/>
      <w:r w:rsidR="002155AE">
        <w:rPr>
          <w:rFonts w:ascii="Arial" w:hAnsi="Arial" w:cs="Arial"/>
          <w:sz w:val="24"/>
          <w:szCs w:val="24"/>
        </w:rPr>
        <w:t xml:space="preserve"> in strengthening/weakening overarching covariance structures across state transitions like social ascent. </w:t>
      </w:r>
    </w:p>
    <w:p w14:paraId="1F1B59B2" w14:textId="774CD475" w:rsidR="00527A36" w:rsidRDefault="00527A36" w:rsidP="002155AE">
      <w:pPr>
        <w:spacing w:after="0" w:line="360" w:lineRule="auto"/>
        <w:rPr>
          <w:rFonts w:ascii="Arial" w:hAnsi="Arial" w:cs="Arial"/>
          <w:sz w:val="24"/>
          <w:szCs w:val="24"/>
        </w:rPr>
      </w:pPr>
    </w:p>
    <w:p w14:paraId="597F81B1" w14:textId="61F552BD" w:rsidR="00527A36" w:rsidRDefault="00527A36" w:rsidP="002155AE">
      <w:pPr>
        <w:spacing w:after="0" w:line="360" w:lineRule="auto"/>
        <w:rPr>
          <w:rFonts w:ascii="Arial" w:hAnsi="Arial" w:cs="Arial"/>
          <w:b/>
          <w:bCs/>
          <w:i/>
          <w:iCs/>
          <w:sz w:val="24"/>
          <w:szCs w:val="24"/>
        </w:rPr>
      </w:pPr>
      <w:r>
        <w:rPr>
          <w:rFonts w:ascii="Arial" w:hAnsi="Arial" w:cs="Arial"/>
          <w:b/>
          <w:bCs/>
          <w:sz w:val="24"/>
          <w:szCs w:val="24"/>
        </w:rPr>
        <w:t>Acknowledgements</w:t>
      </w:r>
    </w:p>
    <w:p w14:paraId="1B73F9A6" w14:textId="20FA4000" w:rsidR="00527A36" w:rsidRDefault="00527A36" w:rsidP="002155AE">
      <w:pPr>
        <w:spacing w:after="0" w:line="360" w:lineRule="auto"/>
        <w:rPr>
          <w:rFonts w:ascii="Arial" w:hAnsi="Arial" w:cs="Arial"/>
          <w:sz w:val="24"/>
          <w:szCs w:val="24"/>
        </w:rPr>
      </w:pPr>
      <w:r w:rsidRPr="00527A36">
        <w:rPr>
          <w:rFonts w:ascii="Arial" w:hAnsi="Arial" w:cs="Arial"/>
          <w:sz w:val="24"/>
          <w:szCs w:val="24"/>
        </w:rPr>
        <w:t>I would</w:t>
      </w:r>
      <w:r>
        <w:rPr>
          <w:rFonts w:ascii="Arial" w:hAnsi="Arial" w:cs="Arial"/>
          <w:sz w:val="24"/>
          <w:szCs w:val="24"/>
        </w:rPr>
        <w:t xml:space="preserve"> like to thank Hans Hofmann and Rebecca Young for their feedback on the statistical analyses, as well as all members of the Hofmann lab for their support. </w:t>
      </w:r>
    </w:p>
    <w:p w14:paraId="3B760755" w14:textId="6DA4708F" w:rsidR="00527A36" w:rsidRDefault="00527A36" w:rsidP="002155AE">
      <w:pPr>
        <w:spacing w:after="0" w:line="360" w:lineRule="auto"/>
        <w:rPr>
          <w:rFonts w:ascii="Arial" w:hAnsi="Arial" w:cs="Arial"/>
          <w:sz w:val="24"/>
          <w:szCs w:val="24"/>
        </w:rPr>
      </w:pPr>
    </w:p>
    <w:p w14:paraId="587F1F80" w14:textId="7947A317" w:rsidR="00527A36" w:rsidRPr="00527A36" w:rsidRDefault="00527A36" w:rsidP="002155AE">
      <w:pPr>
        <w:spacing w:after="0" w:line="360" w:lineRule="auto"/>
        <w:rPr>
          <w:rFonts w:ascii="Arial" w:hAnsi="Arial" w:cs="Arial"/>
          <w:b/>
          <w:bCs/>
          <w:sz w:val="24"/>
          <w:szCs w:val="24"/>
        </w:rPr>
      </w:pPr>
      <w:r>
        <w:rPr>
          <w:rFonts w:ascii="Arial" w:hAnsi="Arial" w:cs="Arial"/>
          <w:b/>
          <w:bCs/>
          <w:sz w:val="24"/>
          <w:szCs w:val="24"/>
        </w:rPr>
        <w:t>References</w:t>
      </w:r>
    </w:p>
    <w:p w14:paraId="6711C367" w14:textId="07DC7E69" w:rsidR="00527A36" w:rsidRDefault="00527A36" w:rsidP="00527A36">
      <w:pPr>
        <w:spacing w:after="0" w:line="360" w:lineRule="auto"/>
        <w:rPr>
          <w:rFonts w:ascii="Arial" w:hAnsi="Arial" w:cs="Arial"/>
          <w:sz w:val="24"/>
          <w:szCs w:val="24"/>
        </w:rPr>
      </w:pPr>
      <w:proofErr w:type="spellStart"/>
      <w:r w:rsidRPr="00527A36">
        <w:rPr>
          <w:rFonts w:ascii="Arial" w:hAnsi="Arial" w:cs="Arial"/>
          <w:sz w:val="24"/>
          <w:szCs w:val="24"/>
        </w:rPr>
        <w:t>Ketterson</w:t>
      </w:r>
      <w:proofErr w:type="spellEnd"/>
      <w:r w:rsidRPr="00527A36">
        <w:rPr>
          <w:rFonts w:ascii="Arial" w:hAnsi="Arial" w:cs="Arial"/>
          <w:sz w:val="24"/>
          <w:szCs w:val="24"/>
        </w:rPr>
        <w:t xml:space="preserve"> ED, Atwell JW, McGlothlin JW (2009) Phenotypic integration and independence: Hormones, performance, and response to environmental change. </w:t>
      </w:r>
      <w:proofErr w:type="spellStart"/>
      <w:r w:rsidRPr="00527A36">
        <w:rPr>
          <w:rFonts w:ascii="Arial" w:hAnsi="Arial" w:cs="Arial"/>
          <w:sz w:val="24"/>
          <w:szCs w:val="24"/>
        </w:rPr>
        <w:t>Integr</w:t>
      </w:r>
      <w:proofErr w:type="spellEnd"/>
      <w:r w:rsidRPr="00527A36">
        <w:rPr>
          <w:rFonts w:ascii="Arial" w:hAnsi="Arial" w:cs="Arial"/>
          <w:sz w:val="24"/>
          <w:szCs w:val="24"/>
        </w:rPr>
        <w:t xml:space="preserve"> Comp Biol 49(4):365-379. doi:10.1093/</w:t>
      </w:r>
      <w:proofErr w:type="spellStart"/>
      <w:r w:rsidRPr="00527A36">
        <w:rPr>
          <w:rFonts w:ascii="Arial" w:hAnsi="Arial" w:cs="Arial"/>
          <w:sz w:val="24"/>
          <w:szCs w:val="24"/>
        </w:rPr>
        <w:t>icb</w:t>
      </w:r>
      <w:proofErr w:type="spellEnd"/>
      <w:r w:rsidRPr="00527A36">
        <w:rPr>
          <w:rFonts w:ascii="Arial" w:hAnsi="Arial" w:cs="Arial"/>
          <w:sz w:val="24"/>
          <w:szCs w:val="24"/>
        </w:rPr>
        <w:t>/icp057</w:t>
      </w:r>
    </w:p>
    <w:p w14:paraId="325804E5" w14:textId="77777777" w:rsidR="00527A36" w:rsidRDefault="00527A36" w:rsidP="00527A36">
      <w:pPr>
        <w:spacing w:after="0" w:line="360" w:lineRule="auto"/>
        <w:rPr>
          <w:rFonts w:ascii="Arial" w:hAnsi="Arial" w:cs="Arial"/>
          <w:sz w:val="24"/>
          <w:szCs w:val="24"/>
        </w:rPr>
      </w:pPr>
    </w:p>
    <w:p w14:paraId="42C41E11" w14:textId="37843C80" w:rsidR="00527A36" w:rsidRDefault="00527A36" w:rsidP="00527A36">
      <w:pPr>
        <w:spacing w:after="0" w:line="360" w:lineRule="auto"/>
        <w:rPr>
          <w:rFonts w:ascii="Arial" w:hAnsi="Arial" w:cs="Arial"/>
          <w:sz w:val="24"/>
          <w:szCs w:val="24"/>
        </w:rPr>
      </w:pPr>
      <w:r w:rsidRPr="00527A36">
        <w:rPr>
          <w:rFonts w:ascii="Arial" w:hAnsi="Arial" w:cs="Arial"/>
          <w:sz w:val="24"/>
          <w:szCs w:val="24"/>
        </w:rPr>
        <w:t>Li J &amp; Chen SX (2012). “Two Sample Tests for High-Dimensional Covariance Matrices.” Ann Stat 40 (2): 908–940. Inst Math Stat. doi:10.1214/12-AOS993</w:t>
      </w:r>
    </w:p>
    <w:p w14:paraId="4D987A9B" w14:textId="77777777" w:rsidR="00527A36" w:rsidRPr="00527A36" w:rsidRDefault="00527A36" w:rsidP="00527A36">
      <w:pPr>
        <w:spacing w:after="0" w:line="360" w:lineRule="auto"/>
        <w:rPr>
          <w:rFonts w:ascii="Arial" w:hAnsi="Arial" w:cs="Arial"/>
          <w:sz w:val="24"/>
          <w:szCs w:val="24"/>
        </w:rPr>
      </w:pPr>
    </w:p>
    <w:p w14:paraId="4B1B66B0" w14:textId="62D94ECE" w:rsidR="00527A36" w:rsidRDefault="00527A36" w:rsidP="00527A36">
      <w:pPr>
        <w:spacing w:after="0" w:line="360" w:lineRule="auto"/>
        <w:rPr>
          <w:rFonts w:ascii="Arial" w:hAnsi="Arial" w:cs="Arial"/>
          <w:sz w:val="24"/>
          <w:szCs w:val="24"/>
        </w:rPr>
      </w:pPr>
      <w:r w:rsidRPr="00527A36">
        <w:rPr>
          <w:rFonts w:ascii="Arial" w:hAnsi="Arial" w:cs="Arial"/>
          <w:sz w:val="24"/>
          <w:szCs w:val="24"/>
        </w:rPr>
        <w:t xml:space="preserve">Li J, Chen SX, </w:t>
      </w:r>
      <w:proofErr w:type="spellStart"/>
      <w:r w:rsidRPr="00527A36">
        <w:rPr>
          <w:rFonts w:ascii="Arial" w:hAnsi="Arial" w:cs="Arial"/>
          <w:sz w:val="24"/>
          <w:szCs w:val="24"/>
        </w:rPr>
        <w:t>Lingjun</w:t>
      </w:r>
      <w:proofErr w:type="spellEnd"/>
      <w:r w:rsidRPr="00527A36">
        <w:rPr>
          <w:rFonts w:ascii="Arial" w:hAnsi="Arial" w:cs="Arial"/>
          <w:sz w:val="24"/>
          <w:szCs w:val="24"/>
        </w:rPr>
        <w:t xml:space="preserve"> L, James C (2018). </w:t>
      </w:r>
      <w:proofErr w:type="spellStart"/>
      <w:r w:rsidRPr="00527A36">
        <w:rPr>
          <w:rFonts w:ascii="Arial" w:hAnsi="Arial" w:cs="Arial"/>
          <w:sz w:val="24"/>
          <w:szCs w:val="24"/>
        </w:rPr>
        <w:t>EqualCovs</w:t>
      </w:r>
      <w:proofErr w:type="spellEnd"/>
      <w:r w:rsidRPr="00527A36">
        <w:rPr>
          <w:rFonts w:ascii="Arial" w:hAnsi="Arial" w:cs="Arial"/>
          <w:sz w:val="24"/>
          <w:szCs w:val="24"/>
        </w:rPr>
        <w:t>: Testing the Equality of Two Covariance Matrices. R package version 1.0. https://CRAN.R-project.org/package=equalCovs</w:t>
      </w:r>
    </w:p>
    <w:p w14:paraId="45B122E8" w14:textId="77777777" w:rsidR="00527A36" w:rsidRDefault="00527A36" w:rsidP="00527A36">
      <w:pPr>
        <w:spacing w:after="0" w:line="360" w:lineRule="auto"/>
        <w:rPr>
          <w:rFonts w:ascii="Arial" w:hAnsi="Arial" w:cs="Arial"/>
          <w:sz w:val="24"/>
          <w:szCs w:val="24"/>
        </w:rPr>
      </w:pPr>
    </w:p>
    <w:p w14:paraId="4FF2D136" w14:textId="28D3DD30" w:rsidR="00527A36" w:rsidRPr="00527A36" w:rsidRDefault="00527A36" w:rsidP="00527A36">
      <w:pPr>
        <w:spacing w:after="0" w:line="360" w:lineRule="auto"/>
        <w:rPr>
          <w:rFonts w:ascii="Arial" w:hAnsi="Arial" w:cs="Arial"/>
          <w:sz w:val="24"/>
          <w:szCs w:val="24"/>
        </w:rPr>
      </w:pPr>
      <w:r w:rsidRPr="00527A36">
        <w:rPr>
          <w:rFonts w:ascii="Arial" w:hAnsi="Arial" w:cs="Arial"/>
          <w:sz w:val="24"/>
          <w:szCs w:val="24"/>
        </w:rPr>
        <w:t xml:space="preserve">Maruska KP (2014) Social regulation of reproduction in male cichlid fishes. Gen Comp Endocrinol 207:2–12. </w:t>
      </w:r>
      <w:proofErr w:type="gramStart"/>
      <w:r w:rsidRPr="00527A36">
        <w:rPr>
          <w:rFonts w:ascii="Arial" w:hAnsi="Arial" w:cs="Arial"/>
          <w:sz w:val="24"/>
          <w:szCs w:val="24"/>
        </w:rPr>
        <w:t>doi:10.1016/j.ygcen</w:t>
      </w:r>
      <w:proofErr w:type="gramEnd"/>
      <w:r w:rsidRPr="00527A36">
        <w:rPr>
          <w:rFonts w:ascii="Arial" w:hAnsi="Arial" w:cs="Arial"/>
          <w:sz w:val="24"/>
          <w:szCs w:val="24"/>
        </w:rPr>
        <w:t>.2014.04.038</w:t>
      </w:r>
    </w:p>
    <w:p w14:paraId="5A06DD4E" w14:textId="35350F15" w:rsidR="009E7C61" w:rsidRDefault="009E7C61">
      <w:pPr>
        <w:rPr>
          <w:rFonts w:ascii="Arial" w:hAnsi="Arial" w:cs="Arial"/>
          <w:b/>
          <w:bCs/>
          <w:sz w:val="24"/>
          <w:szCs w:val="24"/>
        </w:rPr>
      </w:pPr>
      <w:r>
        <w:rPr>
          <w:rFonts w:ascii="Arial" w:hAnsi="Arial" w:cs="Arial"/>
          <w:b/>
          <w:bCs/>
          <w:sz w:val="24"/>
          <w:szCs w:val="24"/>
        </w:rPr>
        <w:br w:type="page"/>
      </w:r>
    </w:p>
    <w:p w14:paraId="49FC7E8E" w14:textId="4B28027F" w:rsidR="002155AE" w:rsidRDefault="002155AE" w:rsidP="002155AE">
      <w:pPr>
        <w:spacing w:after="0" w:line="360" w:lineRule="auto"/>
        <w:rPr>
          <w:rFonts w:ascii="Arial" w:hAnsi="Arial" w:cs="Arial"/>
          <w:b/>
          <w:bCs/>
          <w:sz w:val="24"/>
          <w:szCs w:val="24"/>
        </w:rPr>
      </w:pPr>
      <w:r>
        <w:rPr>
          <w:rFonts w:ascii="Arial" w:hAnsi="Arial" w:cs="Arial"/>
          <w:b/>
          <w:bCs/>
          <w:sz w:val="24"/>
          <w:szCs w:val="24"/>
        </w:rPr>
        <w:lastRenderedPageBreak/>
        <w:t xml:space="preserve">Figure </w:t>
      </w:r>
      <w:r w:rsidR="00852C29">
        <w:rPr>
          <w:rFonts w:ascii="Arial" w:hAnsi="Arial" w:cs="Arial"/>
          <w:b/>
          <w:bCs/>
          <w:sz w:val="24"/>
          <w:szCs w:val="24"/>
        </w:rPr>
        <w:t>1</w:t>
      </w:r>
      <w:r>
        <w:rPr>
          <w:rFonts w:ascii="Arial" w:hAnsi="Arial" w:cs="Arial"/>
          <w:b/>
          <w:bCs/>
          <w:sz w:val="24"/>
          <w:szCs w:val="24"/>
        </w:rPr>
        <w:t xml:space="preserve">. </w:t>
      </w:r>
      <w:bookmarkStart w:id="0" w:name="_Hlk57478486"/>
      <w:r w:rsidRPr="00E17D93">
        <w:rPr>
          <w:rFonts w:ascii="Arial" w:hAnsi="Arial" w:cs="Arial"/>
          <w:sz w:val="24"/>
          <w:szCs w:val="24"/>
        </w:rPr>
        <w:t>When comparing before and after the perturbation, ascending males’ overall behavioral and physiological c</w:t>
      </w:r>
      <w:r>
        <w:rPr>
          <w:rFonts w:ascii="Arial" w:hAnsi="Arial" w:cs="Arial"/>
          <w:sz w:val="24"/>
          <w:szCs w:val="24"/>
        </w:rPr>
        <w:t>ovariance</w:t>
      </w:r>
      <w:r w:rsidRPr="00E17D93">
        <w:rPr>
          <w:rFonts w:ascii="Arial" w:hAnsi="Arial" w:cs="Arial"/>
          <w:sz w:val="24"/>
          <w:szCs w:val="24"/>
        </w:rPr>
        <w:t xml:space="preserve"> significantly decreases (p &lt; 0.001, A), whereas nonascending males’ overall co</w:t>
      </w:r>
      <w:r>
        <w:rPr>
          <w:rFonts w:ascii="Arial" w:hAnsi="Arial" w:cs="Arial"/>
          <w:sz w:val="24"/>
          <w:szCs w:val="24"/>
        </w:rPr>
        <w:t>variance</w:t>
      </w:r>
      <w:r w:rsidRPr="00E17D93">
        <w:rPr>
          <w:rFonts w:ascii="Arial" w:hAnsi="Arial" w:cs="Arial"/>
          <w:sz w:val="24"/>
          <w:szCs w:val="24"/>
        </w:rPr>
        <w:t xml:space="preserve"> significantly increases (p &lt; 0.001, B). This is visible when viewing the distribution of Pearson covariance scores (subsetted between -0.001 and 0.001 for visual purposes) (</w:t>
      </w:r>
      <w:proofErr w:type="gramStart"/>
      <w:r w:rsidRPr="00E17D93">
        <w:rPr>
          <w:rFonts w:ascii="Arial" w:hAnsi="Arial" w:cs="Arial"/>
          <w:sz w:val="24"/>
          <w:szCs w:val="24"/>
        </w:rPr>
        <w:t>A,B</w:t>
      </w:r>
      <w:proofErr w:type="gramEnd"/>
      <w:r w:rsidRPr="00E17D93">
        <w:rPr>
          <w:rFonts w:ascii="Arial" w:hAnsi="Arial" w:cs="Arial"/>
          <w:sz w:val="24"/>
          <w:szCs w:val="24"/>
        </w:rPr>
        <w:t>) as well as when viewing the distribution of Pearson correlation coefficients (C,D).</w:t>
      </w:r>
      <w:bookmarkEnd w:id="0"/>
    </w:p>
    <w:p w14:paraId="613B0AC1" w14:textId="74CA4AD7" w:rsidR="005A7EEC" w:rsidRDefault="002155AE" w:rsidP="0043597D">
      <w:pPr>
        <w:spacing w:after="0" w:line="360" w:lineRule="auto"/>
        <w:jc w:val="center"/>
      </w:pPr>
      <w:r>
        <w:rPr>
          <w:rFonts w:ascii="Arial" w:hAnsi="Arial" w:cs="Arial"/>
          <w:b/>
          <w:bCs/>
          <w:noProof/>
          <w:sz w:val="24"/>
          <w:szCs w:val="24"/>
        </w:rPr>
        <w:drawing>
          <wp:inline distT="0" distB="0" distL="0" distR="0" wp14:anchorId="0AE7642D" wp14:editId="68EDFBC6">
            <wp:extent cx="3528060" cy="66056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61754" cy="6668733"/>
                    </a:xfrm>
                    <a:prstGeom prst="rect">
                      <a:avLst/>
                    </a:prstGeom>
                    <a:noFill/>
                  </pic:spPr>
                </pic:pic>
              </a:graphicData>
            </a:graphic>
          </wp:inline>
        </w:drawing>
      </w:r>
    </w:p>
    <w:sectPr w:rsidR="005A7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A5"/>
    <w:rsid w:val="001815A5"/>
    <w:rsid w:val="002155AE"/>
    <w:rsid w:val="0043597D"/>
    <w:rsid w:val="004874EC"/>
    <w:rsid w:val="00495754"/>
    <w:rsid w:val="004D039A"/>
    <w:rsid w:val="00527A36"/>
    <w:rsid w:val="007F1DE6"/>
    <w:rsid w:val="008442C6"/>
    <w:rsid w:val="00852C29"/>
    <w:rsid w:val="009E7C61"/>
    <w:rsid w:val="00B16D76"/>
    <w:rsid w:val="00F879BE"/>
    <w:rsid w:val="00FF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F92F"/>
  <w15:chartTrackingRefBased/>
  <w15:docId w15:val="{1607DBB1-067D-49EE-9782-E1D3C7487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5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A36"/>
    <w:rPr>
      <w:color w:val="0563C1" w:themeColor="hyperlink"/>
      <w:u w:val="single"/>
    </w:rPr>
  </w:style>
  <w:style w:type="character" w:styleId="UnresolvedMention">
    <w:name w:val="Unresolved Mention"/>
    <w:basedOn w:val="DefaultParagraphFont"/>
    <w:uiPriority w:val="99"/>
    <w:semiHidden/>
    <w:unhideWhenUsed/>
    <w:rsid w:val="00527A36"/>
    <w:rPr>
      <w:color w:val="605E5C"/>
      <w:shd w:val="clear" w:color="auto" w:fill="E1DFDD"/>
    </w:rPr>
  </w:style>
  <w:style w:type="character" w:styleId="CommentReference">
    <w:name w:val="annotation reference"/>
    <w:basedOn w:val="DefaultParagraphFont"/>
    <w:uiPriority w:val="99"/>
    <w:semiHidden/>
    <w:unhideWhenUsed/>
    <w:rsid w:val="004D039A"/>
    <w:rPr>
      <w:sz w:val="16"/>
      <w:szCs w:val="16"/>
    </w:rPr>
  </w:style>
  <w:style w:type="paragraph" w:styleId="CommentText">
    <w:name w:val="annotation text"/>
    <w:basedOn w:val="Normal"/>
    <w:link w:val="CommentTextChar"/>
    <w:uiPriority w:val="99"/>
    <w:semiHidden/>
    <w:unhideWhenUsed/>
    <w:rsid w:val="004D039A"/>
    <w:pPr>
      <w:spacing w:line="240" w:lineRule="auto"/>
    </w:pPr>
    <w:rPr>
      <w:sz w:val="20"/>
      <w:szCs w:val="20"/>
    </w:rPr>
  </w:style>
  <w:style w:type="character" w:customStyle="1" w:styleId="CommentTextChar">
    <w:name w:val="Comment Text Char"/>
    <w:basedOn w:val="DefaultParagraphFont"/>
    <w:link w:val="CommentText"/>
    <w:uiPriority w:val="99"/>
    <w:semiHidden/>
    <w:rsid w:val="004D039A"/>
    <w:rPr>
      <w:sz w:val="20"/>
      <w:szCs w:val="20"/>
    </w:rPr>
  </w:style>
  <w:style w:type="paragraph" w:styleId="CommentSubject">
    <w:name w:val="annotation subject"/>
    <w:basedOn w:val="CommentText"/>
    <w:next w:val="CommentText"/>
    <w:link w:val="CommentSubjectChar"/>
    <w:uiPriority w:val="99"/>
    <w:semiHidden/>
    <w:unhideWhenUsed/>
    <w:rsid w:val="004D039A"/>
    <w:rPr>
      <w:b/>
      <w:bCs/>
    </w:rPr>
  </w:style>
  <w:style w:type="character" w:customStyle="1" w:styleId="CommentSubjectChar">
    <w:name w:val="Comment Subject Char"/>
    <w:basedOn w:val="CommentTextChar"/>
    <w:link w:val="CommentSubject"/>
    <w:uiPriority w:val="99"/>
    <w:semiHidden/>
    <w:rsid w:val="004D039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dc:creator>
  <cp:keywords/>
  <dc:description/>
  <cp:lastModifiedBy>Kelly</cp:lastModifiedBy>
  <cp:revision>6</cp:revision>
  <dcterms:created xsi:type="dcterms:W3CDTF">2021-02-02T15:57:00Z</dcterms:created>
  <dcterms:modified xsi:type="dcterms:W3CDTF">2021-02-11T15:11:00Z</dcterms:modified>
</cp:coreProperties>
</file>