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2"/>
        <w:gridCol w:w="5278"/>
      </w:tblGrid>
      <w:tr w:rsidR="00996198" w14:paraId="3CDBE5C4" w14:textId="77777777" w:rsidTr="00996198">
        <w:trPr>
          <w:trHeight w:val="20"/>
        </w:trPr>
        <w:tc>
          <w:tcPr>
            <w:tcW w:w="5378" w:type="dxa"/>
          </w:tcPr>
          <w:p w14:paraId="09AFFA97" w14:textId="253495D5" w:rsidR="00996198" w:rsidRDefault="00996198" w:rsidP="00FF2112">
            <w:pPr>
              <w:spacing w:before="40" w:after="40"/>
              <w:rPr>
                <w:bCs/>
                <w:lang w:val="en-GB"/>
              </w:rPr>
            </w:pPr>
          </w:p>
        </w:tc>
        <w:tc>
          <w:tcPr>
            <w:tcW w:w="5378" w:type="dxa"/>
          </w:tcPr>
          <w:p w14:paraId="3F2D2BF4" w14:textId="20760A78" w:rsidR="00996198" w:rsidRDefault="00B62989" w:rsidP="002B23F9">
            <w:pPr>
              <w:spacing w:before="60" w:after="60"/>
              <w:jc w:val="right"/>
              <w:rPr>
                <w:bCs/>
                <w:lang w:val="en-GB"/>
              </w:rPr>
            </w:pPr>
            <w:sdt>
              <w:sdtPr>
                <w:rPr>
                  <w:rStyle w:val="DocumentNumber"/>
                </w:rPr>
                <w:alias w:val="QA will assign number"/>
                <w:tag w:val="QA will assign number"/>
                <w:id w:val="-1768376873"/>
                <w:lock w:val="sdtLocked"/>
                <w:placeholder>
                  <w:docPart w:val="B26E1F55834D44B6BDC3157C329E3873"/>
                </w:placeholder>
              </w:sdtPr>
              <w:sdtEndPr>
                <w:rPr>
                  <w:rStyle w:val="DefaultParagraphFont"/>
                  <w:bCs/>
                  <w:lang w:val="en-GB"/>
                </w:rPr>
              </w:sdtEndPr>
              <w:sdtContent>
                <w:r w:rsidR="00CC550D">
                  <w:rPr>
                    <w:rStyle w:val="DocumentNumber"/>
                  </w:rPr>
                  <w:t>SCM-W005</w:t>
                </w:r>
              </w:sdtContent>
            </w:sdt>
          </w:p>
          <w:p w14:paraId="42FBF2DA" w14:textId="667E13C7" w:rsidR="00996198" w:rsidRDefault="002B23F9" w:rsidP="002B23F9">
            <w:pPr>
              <w:spacing w:before="60" w:after="60"/>
              <w:jc w:val="right"/>
              <w:rPr>
                <w:bCs/>
                <w:lang w:val="en-GB"/>
              </w:rPr>
            </w:pPr>
            <w:r>
              <w:rPr>
                <w:bCs/>
                <w:lang w:val="en-GB"/>
              </w:rPr>
              <w:t xml:space="preserve">Revision: </w:t>
            </w:r>
            <w:sdt>
              <w:sdtPr>
                <w:rPr>
                  <w:rStyle w:val="RevisionLevel"/>
                </w:rPr>
                <w:alias w:val="Revision Level"/>
                <w:tag w:val="Revision Level"/>
                <w:id w:val="-749271014"/>
                <w:lock w:val="sdtLocked"/>
                <w:placeholder>
                  <w:docPart w:val="2E4EAE8ED3D245C78D1E85E9BFA9E4A8"/>
                </w:placeholder>
              </w:sdtPr>
              <w:sdtEndPr>
                <w:rPr>
                  <w:rStyle w:val="DefaultParagraphFont"/>
                  <w:bCs/>
                  <w:lang w:val="en-GB"/>
                </w:rPr>
              </w:sdtEndPr>
              <w:sdtContent>
                <w:r w:rsidR="00CC550D">
                  <w:rPr>
                    <w:rStyle w:val="RevisionLevel"/>
                  </w:rPr>
                  <w:t>1</w:t>
                </w:r>
              </w:sdtContent>
            </w:sdt>
          </w:p>
          <w:p w14:paraId="56A06C69" w14:textId="18E8D712" w:rsidR="002B23F9" w:rsidRDefault="00EA7FB8" w:rsidP="002B23F9">
            <w:pPr>
              <w:spacing w:before="60" w:after="60"/>
              <w:jc w:val="right"/>
              <w:rPr>
                <w:bCs/>
                <w:lang w:val="en-GB"/>
              </w:rPr>
            </w:pPr>
            <w:r>
              <w:rPr>
                <w:bCs/>
                <w:lang w:val="en-GB"/>
              </w:rPr>
              <w:t>Issue</w:t>
            </w:r>
            <w:r w:rsidR="002B23F9">
              <w:rPr>
                <w:bCs/>
                <w:lang w:val="en-GB"/>
              </w:rPr>
              <w:t xml:space="preserve"> Date: </w:t>
            </w:r>
            <w:sdt>
              <w:sdtPr>
                <w:rPr>
                  <w:rStyle w:val="RevisionDate"/>
                </w:rPr>
                <w:alias w:val="Choose revision date"/>
                <w:tag w:val="Choose revision date"/>
                <w:id w:val="-1609348800"/>
                <w:lock w:val="sdtLocked"/>
                <w:placeholder>
                  <w:docPart w:val="E4DA9EC4DBB24DEDB4CA8766DA7AA341"/>
                </w:placeholder>
                <w:date w:fullDate="2022-09-27T00:00:00Z">
                  <w:dateFormat w:val="dd-MMM-yyyy"/>
                  <w:lid w:val="en-US"/>
                  <w:storeMappedDataAs w:val="dateTime"/>
                  <w:calendar w:val="gregorian"/>
                </w:date>
              </w:sdtPr>
              <w:sdtEndPr>
                <w:rPr>
                  <w:rStyle w:val="DefaultParagraphFont"/>
                  <w:bCs/>
                  <w:lang w:val="en-GB"/>
                </w:rPr>
              </w:sdtEndPr>
              <w:sdtContent>
                <w:r w:rsidR="006479AC">
                  <w:rPr>
                    <w:rStyle w:val="RevisionDate"/>
                    <w:lang w:val="en-US"/>
                  </w:rPr>
                  <w:t>27-Sep-2022</w:t>
                </w:r>
              </w:sdtContent>
            </w:sdt>
          </w:p>
          <w:p w14:paraId="636BE277" w14:textId="792FAB7B" w:rsidR="00E215A7" w:rsidRDefault="00E215A7" w:rsidP="002B23F9">
            <w:pPr>
              <w:spacing w:before="60" w:after="60"/>
              <w:jc w:val="right"/>
              <w:rPr>
                <w:bCs/>
                <w:lang w:val="en-GB"/>
              </w:rPr>
            </w:pPr>
            <w:r>
              <w:rPr>
                <w:bCs/>
                <w:lang w:val="en-GB"/>
              </w:rPr>
              <w:t xml:space="preserve">Criticality: </w:t>
            </w:r>
            <w:sdt>
              <w:sdtPr>
                <w:rPr>
                  <w:rStyle w:val="CriticalityRating"/>
                </w:rPr>
                <w:alias w:val="Criticality Rating"/>
                <w:tag w:val="Criticality Rating"/>
                <w:id w:val="2099062469"/>
                <w:lock w:val="sdtLocked"/>
                <w:placeholder>
                  <w:docPart w:val="53D13A7C548B43F4A8F007BF2B19FDDE"/>
                </w:placeholder>
                <w:dropDownList>
                  <w:listItem w:displayText="Very Low" w:value="Very Low"/>
                  <w:listItem w:displayText="Low" w:value="Low"/>
                  <w:listItem w:displayText="Medium" w:value="Medium"/>
                  <w:listItem w:displayText="High" w:value="High"/>
                  <w:listItem w:displayText="Very High" w:value="Very High"/>
                </w:dropDownList>
              </w:sdtPr>
              <w:sdtEndPr>
                <w:rPr>
                  <w:rStyle w:val="DefaultParagraphFont"/>
                  <w:bCs/>
                  <w:lang w:val="en-GB"/>
                </w:rPr>
              </w:sdtEndPr>
              <w:sdtContent>
                <w:r w:rsidR="000D3B70">
                  <w:rPr>
                    <w:rStyle w:val="CriticalityRating"/>
                  </w:rPr>
                  <w:t>Low</w:t>
                </w:r>
              </w:sdtContent>
            </w:sdt>
          </w:p>
        </w:tc>
      </w:tr>
      <w:tr w:rsidR="002D76BA" w14:paraId="3B9E2222" w14:textId="77777777" w:rsidTr="00996198">
        <w:tc>
          <w:tcPr>
            <w:tcW w:w="10756" w:type="dxa"/>
            <w:gridSpan w:val="2"/>
            <w:shd w:val="clear" w:color="auto" w:fill="D9D9D9" w:themeFill="background1" w:themeFillShade="D9"/>
          </w:tcPr>
          <w:p w14:paraId="5B0A77AE" w14:textId="6B873E85" w:rsidR="002D76BA" w:rsidRPr="002B23F9" w:rsidRDefault="00B62989" w:rsidP="00294037">
            <w:pPr>
              <w:spacing w:before="60" w:after="60"/>
              <w:jc w:val="center"/>
              <w:rPr>
                <w:b/>
                <w:bCs/>
                <w:sz w:val="28"/>
                <w:szCs w:val="28"/>
                <w:lang w:val="en-GB"/>
              </w:rPr>
            </w:pPr>
            <w:sdt>
              <w:sdtPr>
                <w:rPr>
                  <w:rStyle w:val="DocumentTitle"/>
                </w:rPr>
                <w:alias w:val="WI Name"/>
                <w:tag w:val="WI Name"/>
                <w:id w:val="-48456767"/>
                <w:lock w:val="sdtLocked"/>
                <w:placeholder>
                  <w:docPart w:val="933994151CA74342B979D8C38FD88A15"/>
                </w:placeholder>
              </w:sdtPr>
              <w:sdtEndPr>
                <w:rPr>
                  <w:rStyle w:val="DefaultParagraphFont"/>
                  <w:b w:val="0"/>
                  <w:bCs/>
                  <w:sz w:val="20"/>
                  <w:szCs w:val="28"/>
                  <w:lang w:val="en-GB"/>
                </w:rPr>
              </w:sdtEndPr>
              <w:sdtContent>
                <w:sdt>
                  <w:sdtPr>
                    <w:rPr>
                      <w:rStyle w:val="DocumentTitle"/>
                    </w:rPr>
                    <w:alias w:val="WI Name"/>
                    <w:tag w:val="WI Name"/>
                    <w:id w:val="-144276763"/>
                    <w:placeholder>
                      <w:docPart w:val="DEAD6EE0BA264306813C99FBB1ED6590"/>
                    </w:placeholder>
                  </w:sdtPr>
                  <w:sdtEndPr>
                    <w:rPr>
                      <w:rStyle w:val="DefaultParagraphFont"/>
                      <w:b w:val="0"/>
                      <w:bCs/>
                      <w:sz w:val="20"/>
                      <w:szCs w:val="28"/>
                      <w:lang w:val="en-GB"/>
                    </w:rPr>
                  </w:sdtEndPr>
                  <w:sdtContent>
                    <w:r w:rsidR="00CC550D">
                      <w:rPr>
                        <w:rStyle w:val="DocumentTitle"/>
                      </w:rPr>
                      <w:t>SCM Sourcing and Supplier Review</w:t>
                    </w:r>
                  </w:sdtContent>
                </w:sdt>
              </w:sdtContent>
            </w:sdt>
          </w:p>
        </w:tc>
      </w:tr>
    </w:tbl>
    <w:p w14:paraId="038BEAB9" w14:textId="77777777" w:rsidR="002C5EB9" w:rsidRPr="00E763D5" w:rsidRDefault="00E97E0C" w:rsidP="006A154A">
      <w:pPr>
        <w:pStyle w:val="1stLevelHeader"/>
      </w:pPr>
      <w:r w:rsidRPr="00E763D5">
        <w:t>Purpose</w:t>
      </w:r>
      <w:r w:rsidR="00AB4CE3">
        <w:t xml:space="preserve"> and Scope</w:t>
      </w:r>
    </w:p>
    <w:p w14:paraId="78D5A129" w14:textId="77777777" w:rsidR="00B64A93" w:rsidRDefault="00B64A93" w:rsidP="00B64A93">
      <w:pPr>
        <w:pStyle w:val="1stLevelHeaderPara"/>
      </w:pPr>
      <w:r>
        <w:t xml:space="preserve">The purpose of this work instruction is to provide guidance on the steps that need to be taken to source and assess potential Bidders for a specific Scope of Work (SOW) or Technical Purchase Specification (TPS). This helps create a strong supply base in SCM. </w:t>
      </w:r>
    </w:p>
    <w:p w14:paraId="3694A326" w14:textId="427E0123" w:rsidR="00B64A93" w:rsidRPr="00935121" w:rsidRDefault="00B64A93" w:rsidP="00B64A93">
      <w:pPr>
        <w:pStyle w:val="1stLevelHeaderPara"/>
      </w:pPr>
      <w:r w:rsidRPr="0D70051F">
        <w:rPr>
          <w:rFonts w:cs="Calibri"/>
        </w:rPr>
        <w:t xml:space="preserve">This work instruction applies to new construction projects and </w:t>
      </w:r>
      <w:r>
        <w:t xml:space="preserve">provides detail related to the Procedure </w:t>
      </w:r>
      <w:r w:rsidRPr="0D70051F">
        <w:rPr>
          <w:i/>
          <w:iCs/>
        </w:rPr>
        <w:t>Supplier Contracting</w:t>
      </w:r>
      <w:r>
        <w:t>.</w:t>
      </w:r>
    </w:p>
    <w:p w14:paraId="230DC62A" w14:textId="4D7EDC75" w:rsidR="002F73B2" w:rsidRPr="003304CA" w:rsidRDefault="00AB4CE3" w:rsidP="006A154A">
      <w:pPr>
        <w:pStyle w:val="1stLevelHeader"/>
        <w:rPr>
          <w:bCs/>
        </w:rPr>
      </w:pPr>
      <w:r>
        <w:t>Process</w:t>
      </w:r>
    </w:p>
    <w:p w14:paraId="6FEFC1D6" w14:textId="77777777" w:rsidR="000C50AA" w:rsidRPr="003304CA" w:rsidRDefault="000C50AA" w:rsidP="000C50AA">
      <w:pPr>
        <w:pStyle w:val="1stLevelHeaderPara"/>
      </w:pPr>
      <w:r>
        <w:t xml:space="preserve">For the full workflow, see </w:t>
      </w:r>
      <w:r w:rsidRPr="00AB4243">
        <w:rPr>
          <w:i/>
          <w:color w:val="2B579A"/>
          <w:shd w:val="clear" w:color="auto" w:fill="E6E6E6"/>
        </w:rPr>
        <w:fldChar w:fldCharType="begin"/>
      </w:r>
      <w:r w:rsidRPr="00AB4243">
        <w:rPr>
          <w:i/>
          <w:iCs/>
        </w:rPr>
        <w:instrText xml:space="preserve"> REF _Ref93485171 \w \h </w:instrText>
      </w:r>
      <w:r>
        <w:rPr>
          <w:i/>
          <w:iCs/>
        </w:rPr>
        <w:instrText xml:space="preserve"> \* MERGEFORMAT </w:instrText>
      </w:r>
      <w:r w:rsidRPr="00AB4243">
        <w:rPr>
          <w:i/>
          <w:color w:val="2B579A"/>
          <w:shd w:val="clear" w:color="auto" w:fill="E6E6E6"/>
        </w:rPr>
      </w:r>
      <w:r w:rsidRPr="00AB4243">
        <w:rPr>
          <w:i/>
          <w:color w:val="2B579A"/>
          <w:shd w:val="clear" w:color="auto" w:fill="E6E6E6"/>
        </w:rPr>
        <w:fldChar w:fldCharType="separate"/>
      </w:r>
      <w:r w:rsidRPr="00AB4243">
        <w:rPr>
          <w:i/>
          <w:iCs/>
        </w:rPr>
        <w:t>Appendix A</w:t>
      </w:r>
      <w:r w:rsidRPr="00AB4243">
        <w:rPr>
          <w:i/>
          <w:color w:val="2B579A"/>
          <w:shd w:val="clear" w:color="auto" w:fill="E6E6E6"/>
        </w:rPr>
        <w:fldChar w:fldCharType="end"/>
      </w:r>
      <w:r w:rsidRPr="00AB4243">
        <w:rPr>
          <w:i/>
          <w:iCs/>
        </w:rPr>
        <w:t xml:space="preserve"> </w:t>
      </w:r>
      <w:r w:rsidRPr="00AB4243">
        <w:rPr>
          <w:i/>
          <w:color w:val="2B579A"/>
          <w:shd w:val="clear" w:color="auto" w:fill="E6E6E6"/>
        </w:rPr>
        <w:fldChar w:fldCharType="begin"/>
      </w:r>
      <w:r w:rsidRPr="00AB4243">
        <w:rPr>
          <w:i/>
          <w:iCs/>
        </w:rPr>
        <w:instrText xml:space="preserve"> REF _Ref93485171 \h </w:instrText>
      </w:r>
      <w:r>
        <w:rPr>
          <w:i/>
          <w:iCs/>
        </w:rPr>
        <w:instrText xml:space="preserve"> \* MERGEFORMAT </w:instrText>
      </w:r>
      <w:r w:rsidRPr="00AB4243">
        <w:rPr>
          <w:i/>
          <w:color w:val="2B579A"/>
          <w:shd w:val="clear" w:color="auto" w:fill="E6E6E6"/>
        </w:rPr>
      </w:r>
      <w:r w:rsidRPr="00AB4243">
        <w:rPr>
          <w:i/>
          <w:color w:val="2B579A"/>
          <w:shd w:val="clear" w:color="auto" w:fill="E6E6E6"/>
        </w:rPr>
        <w:fldChar w:fldCharType="separate"/>
      </w:r>
      <w:r w:rsidRPr="00AB4243">
        <w:rPr>
          <w:i/>
          <w:iCs/>
        </w:rPr>
        <w:t>Sourcing and Supplier Review Process Map</w:t>
      </w:r>
      <w:r w:rsidRPr="00AB4243">
        <w:rPr>
          <w:i/>
          <w:color w:val="2B579A"/>
          <w:shd w:val="clear" w:color="auto" w:fill="E6E6E6"/>
        </w:rPr>
        <w:fldChar w:fldCharType="end"/>
      </w:r>
      <w:r>
        <w:t>.</w:t>
      </w:r>
    </w:p>
    <w:p w14:paraId="5BEC201B" w14:textId="2D6A9679" w:rsidR="000C50AA" w:rsidRDefault="000C50AA" w:rsidP="00452968">
      <w:pPr>
        <w:pStyle w:val="1stLevelHeaderPara"/>
      </w:pPr>
      <w:r>
        <w:t xml:space="preserve">The </w:t>
      </w:r>
      <w:r w:rsidR="009564E9">
        <w:t>SCM</w:t>
      </w:r>
      <w:r>
        <w:t xml:space="preserve"> team receives a request to start </w:t>
      </w:r>
      <w:r w:rsidR="00FA7953">
        <w:t>the sourcing process</w:t>
      </w:r>
      <w:r>
        <w:t xml:space="preserve">. The Package Engineer Technologist sends </w:t>
      </w:r>
      <w:r w:rsidR="00A41B34">
        <w:t>the first draft of the Technical Purchase Specification (TPS)</w:t>
      </w:r>
      <w:r>
        <w:t xml:space="preserve"> to the </w:t>
      </w:r>
      <w:r w:rsidR="4305030E">
        <w:t>SCM</w:t>
      </w:r>
      <w:r>
        <w:t xml:space="preserve"> Specialist.</w:t>
      </w:r>
      <w:r w:rsidR="00590F33">
        <w:t xml:space="preserve"> For further detail, see </w:t>
      </w:r>
      <w:r w:rsidR="00BA1EA0" w:rsidRPr="00BA1EA0">
        <w:rPr>
          <w:i/>
          <w:iCs/>
        </w:rPr>
        <w:t>SOW</w:t>
      </w:r>
      <w:r w:rsidR="00BA1EA0">
        <w:rPr>
          <w:i/>
          <w:iCs/>
        </w:rPr>
        <w:t>/TPS</w:t>
      </w:r>
      <w:r w:rsidR="00BA1EA0" w:rsidRPr="00BA1EA0">
        <w:rPr>
          <w:i/>
          <w:iCs/>
        </w:rPr>
        <w:t xml:space="preserve"> Development</w:t>
      </w:r>
      <w:r w:rsidR="00BA1EA0">
        <w:rPr>
          <w:i/>
          <w:iCs/>
        </w:rPr>
        <w:t xml:space="preserve"> Process</w:t>
      </w:r>
      <w:r w:rsidR="00BA1EA0">
        <w:t>.</w:t>
      </w:r>
    </w:p>
    <w:p w14:paraId="4A03FA49" w14:textId="225E171F" w:rsidR="00977C87" w:rsidRDefault="66ADF5DC" w:rsidP="000C50AA">
      <w:pPr>
        <w:pStyle w:val="1stLevelHeaderPara"/>
        <w:numPr>
          <w:ilvl w:val="0"/>
          <w:numId w:val="43"/>
        </w:numPr>
      </w:pPr>
      <w:r>
        <w:t xml:space="preserve">The </w:t>
      </w:r>
      <w:r w:rsidR="5617B9D3">
        <w:t>SCM</w:t>
      </w:r>
      <w:r>
        <w:t xml:space="preserve"> Specialist creates a preliminary </w:t>
      </w:r>
      <w:r w:rsidRPr="75478481">
        <w:rPr>
          <w:i/>
          <w:iCs/>
        </w:rPr>
        <w:t>Bidders List</w:t>
      </w:r>
      <w:r>
        <w:t xml:space="preserve">, using different resources. Examples of the resources that may be used are </w:t>
      </w:r>
      <w:r w:rsidR="007C0F25">
        <w:t>m</w:t>
      </w:r>
      <w:r>
        <w:t xml:space="preserve">arket research (online resources, conferences, etc.), Supplier Portal, references from subject matter experts (SMEs) (client, technical departments, IRB Manager) and historically used Bidders. </w:t>
      </w:r>
      <w:r w:rsidR="00235633">
        <w:t xml:space="preserve">Any conflict of interest </w:t>
      </w:r>
      <w:r w:rsidR="00ED7B7E">
        <w:t xml:space="preserve">between </w:t>
      </w:r>
      <w:r w:rsidR="00E52508">
        <w:t xml:space="preserve">the involved parties at </w:t>
      </w:r>
      <w:r w:rsidR="00F53F42">
        <w:t xml:space="preserve">THE </w:t>
      </w:r>
      <w:r w:rsidR="00B40D58" w:rsidRPr="00B40D58">
        <w:rPr>
          <w:color w:val="FF0000"/>
        </w:rPr>
        <w:t>COMPANY</w:t>
      </w:r>
      <w:r w:rsidR="00ED7B7E">
        <w:t xml:space="preserve"> </w:t>
      </w:r>
      <w:r w:rsidR="00D53C4D">
        <w:t xml:space="preserve">and </w:t>
      </w:r>
      <w:r w:rsidR="00A036DA">
        <w:t xml:space="preserve">any </w:t>
      </w:r>
      <w:r w:rsidR="00D53C4D">
        <w:t>Bidders</w:t>
      </w:r>
      <w:r w:rsidR="00A036DA">
        <w:t xml:space="preserve"> </w:t>
      </w:r>
      <w:r w:rsidR="00147E29">
        <w:t>must be</w:t>
      </w:r>
      <w:r w:rsidR="00B07F1B">
        <w:t xml:space="preserve"> managed</w:t>
      </w:r>
      <w:r w:rsidR="00147E29">
        <w:t xml:space="preserve"> </w:t>
      </w:r>
      <w:r w:rsidR="00B07F1B">
        <w:t>as per</w:t>
      </w:r>
      <w:r w:rsidR="009E3724">
        <w:t xml:space="preserve"> the</w:t>
      </w:r>
      <w:r w:rsidR="009E3724" w:rsidRPr="007D412E">
        <w:rPr>
          <w:i/>
          <w:iCs/>
        </w:rPr>
        <w:t xml:space="preserve"> Code of Conduct and Business Ethics</w:t>
      </w:r>
      <w:r w:rsidR="009E3724">
        <w:t>.</w:t>
      </w:r>
    </w:p>
    <w:p w14:paraId="096D85ED" w14:textId="13B60C56" w:rsidR="00055655" w:rsidRDefault="597C259E" w:rsidP="00977C87">
      <w:pPr>
        <w:pStyle w:val="1stLevelHeaderPara"/>
        <w:numPr>
          <w:ilvl w:val="1"/>
          <w:numId w:val="43"/>
        </w:numPr>
      </w:pPr>
      <w:r>
        <w:t xml:space="preserve">As the Bidders List is developed, SCM </w:t>
      </w:r>
      <w:r w:rsidR="3DB6E7BC">
        <w:t>must</w:t>
      </w:r>
      <w:r>
        <w:t xml:space="preserve"> share the preliminary Bidders List with IRB before submitting for approval. This will allow the opportunity to consider additional partnerships being developed directly by IRB.</w:t>
      </w:r>
    </w:p>
    <w:p w14:paraId="24CFC005" w14:textId="04D40948" w:rsidR="00977C87" w:rsidRDefault="0025406B" w:rsidP="00856643">
      <w:pPr>
        <w:pStyle w:val="1stLevelHeaderPara"/>
        <w:numPr>
          <w:ilvl w:val="1"/>
          <w:numId w:val="43"/>
        </w:numPr>
      </w:pPr>
      <w:r>
        <w:t>SOWs or TPSs with security requirements, such as</w:t>
      </w:r>
      <w:r w:rsidR="00637AEE">
        <w:t xml:space="preserve"> those involving</w:t>
      </w:r>
      <w:r w:rsidR="000F6432">
        <w:t xml:space="preserve"> Con</w:t>
      </w:r>
      <w:r w:rsidR="00F50C99">
        <w:t xml:space="preserve">trolled Goods or </w:t>
      </w:r>
      <w:r w:rsidR="00637AEE">
        <w:t>Protected/</w:t>
      </w:r>
      <w:r w:rsidR="00F50C99">
        <w:t>Classified Assets</w:t>
      </w:r>
      <w:r w:rsidR="00637AEE">
        <w:t>,</w:t>
      </w:r>
      <w:r w:rsidR="00B22D58">
        <w:t xml:space="preserve"> must</w:t>
      </w:r>
      <w:r w:rsidR="00E57097">
        <w:t xml:space="preserve"> </w:t>
      </w:r>
      <w:r w:rsidR="00AE1ECE">
        <w:t>validate the eli</w:t>
      </w:r>
      <w:r w:rsidR="006256A7">
        <w:t xml:space="preserve">gibility of the </w:t>
      </w:r>
      <w:r w:rsidR="00E241DF">
        <w:t>Bidders. For more detail, see</w:t>
      </w:r>
      <w:r w:rsidR="00187B38">
        <w:t xml:space="preserve"> </w:t>
      </w:r>
      <w:r w:rsidR="00B22D58">
        <w:t xml:space="preserve">the procedure </w:t>
      </w:r>
      <w:r w:rsidR="006C2CA2" w:rsidRPr="006C2CA2">
        <w:rPr>
          <w:i/>
          <w:iCs/>
        </w:rPr>
        <w:t>Supplier and Subcontractor CSP Compliance Security Assessments</w:t>
      </w:r>
      <w:r w:rsidR="00B22D58">
        <w:t>.</w:t>
      </w:r>
    </w:p>
    <w:p w14:paraId="0C98A545" w14:textId="677DC035" w:rsidR="000C50AA" w:rsidRDefault="000C50AA" w:rsidP="00C755B2">
      <w:pPr>
        <w:pStyle w:val="1stLevelHeaderPara"/>
        <w:ind w:left="1224"/>
      </w:pPr>
      <w:r>
        <w:t xml:space="preserve">To obtain Best Value, SCM will invite a minimum of three Suppliers </w:t>
      </w:r>
      <w:r w:rsidR="00EE048B">
        <w:t>(</w:t>
      </w:r>
      <w:r w:rsidR="59471FA5">
        <w:t>when possible</w:t>
      </w:r>
      <w:r w:rsidR="00EE048B">
        <w:t>)</w:t>
      </w:r>
      <w:r w:rsidR="59471FA5">
        <w:t xml:space="preserve"> </w:t>
      </w:r>
      <w:r>
        <w:t>to participate in a competitive sourcing process</w:t>
      </w:r>
      <w:r w:rsidR="00CF7B0C">
        <w:t xml:space="preserve"> (see </w:t>
      </w:r>
      <w:r w:rsidR="008B3087" w:rsidRPr="008B3087">
        <w:rPr>
          <w:i/>
          <w:iCs/>
        </w:rPr>
        <w:t>Supplier</w:t>
      </w:r>
      <w:r w:rsidR="00987AFC" w:rsidRPr="008B3087">
        <w:rPr>
          <w:i/>
          <w:iCs/>
        </w:rPr>
        <w:t xml:space="preserve"> Contracting</w:t>
      </w:r>
      <w:r w:rsidR="00CF7B0C">
        <w:t>)</w:t>
      </w:r>
      <w:r w:rsidR="008B3087">
        <w:t>.</w:t>
      </w:r>
      <w:r>
        <w:t xml:space="preserve">  </w:t>
      </w:r>
    </w:p>
    <w:p w14:paraId="57090C66" w14:textId="64BA664F" w:rsidR="000C50AA" w:rsidRDefault="000C50AA" w:rsidP="000C50AA">
      <w:pPr>
        <w:pStyle w:val="1stLevelHeaderPara"/>
        <w:ind w:left="1224"/>
      </w:pPr>
      <w:r>
        <w:rPr>
          <w:b/>
          <w:bCs/>
        </w:rPr>
        <w:t>Note:</w:t>
      </w:r>
      <w:r w:rsidRPr="00956EA4">
        <w:t xml:space="preserve"> For </w:t>
      </w:r>
      <w:r w:rsidR="0C256BE1">
        <w:t>subcontracts (</w:t>
      </w:r>
      <w:r w:rsidR="00EE048B">
        <w:t>C</w:t>
      </w:r>
      <w:r w:rsidR="193E7C22">
        <w:t>ATs</w:t>
      </w:r>
      <w:r w:rsidR="00EE048B" w:rsidRPr="00956EA4">
        <w:t xml:space="preserve"> </w:t>
      </w:r>
      <w:r w:rsidR="3EF3D62F">
        <w:t>A</w:t>
      </w:r>
      <w:r w:rsidR="1CF5A1A7">
        <w:t>, B</w:t>
      </w:r>
      <w:r w:rsidR="3EF3D62F">
        <w:t xml:space="preserve"> and</w:t>
      </w:r>
      <w:r>
        <w:t xml:space="preserve"> </w:t>
      </w:r>
      <w:r w:rsidR="1CF5A1A7">
        <w:t>D)</w:t>
      </w:r>
      <w:r w:rsidRPr="00956EA4">
        <w:t xml:space="preserve">, </w:t>
      </w:r>
      <w:r>
        <w:t>i</w:t>
      </w:r>
      <w:r w:rsidRPr="005214FA">
        <w:t xml:space="preserve">f there is no competitive sourcing performed, </w:t>
      </w:r>
      <w:r>
        <w:t xml:space="preserve">the details must be captured in </w:t>
      </w:r>
      <w:r w:rsidRPr="005214FA">
        <w:t xml:space="preserve">a </w:t>
      </w:r>
      <w:r w:rsidRPr="00E248DA">
        <w:rPr>
          <w:i/>
          <w:iCs/>
        </w:rPr>
        <w:t>Sole/Single Source Justification</w:t>
      </w:r>
      <w:r>
        <w:t>.</w:t>
      </w:r>
    </w:p>
    <w:p w14:paraId="112D9813" w14:textId="77777777" w:rsidR="000C50AA" w:rsidRDefault="000C50AA" w:rsidP="000C50AA">
      <w:pPr>
        <w:pStyle w:val="1stLevelHeaderPara"/>
        <w:ind w:left="1224"/>
      </w:pPr>
      <w:r>
        <w:t xml:space="preserve">Examples of exceptions to using </w:t>
      </w:r>
      <w:r w:rsidRPr="00E24F6B">
        <w:t>competitive</w:t>
      </w:r>
      <w:r>
        <w:t xml:space="preserve"> sourcing include: </w:t>
      </w:r>
    </w:p>
    <w:p w14:paraId="1D2FBD6A" w14:textId="3E2358CA" w:rsidR="000C50AA" w:rsidRDefault="000C50AA" w:rsidP="000C50AA">
      <w:pPr>
        <w:pStyle w:val="1stLevelHeaderPara"/>
        <w:numPr>
          <w:ilvl w:val="0"/>
          <w:numId w:val="45"/>
        </w:numPr>
      </w:pPr>
      <w:r>
        <w:t xml:space="preserve">If </w:t>
      </w:r>
      <w:r w:rsidR="0094754E">
        <w:t xml:space="preserve">fewer </w:t>
      </w:r>
      <w:r>
        <w:t xml:space="preserve">than three </w:t>
      </w:r>
      <w:r w:rsidRPr="00941E2C">
        <w:t>known</w:t>
      </w:r>
      <w:r>
        <w:t xml:space="preserve"> Suppliers exist </w:t>
      </w:r>
    </w:p>
    <w:p w14:paraId="4B823AF0" w14:textId="77777777" w:rsidR="000C50AA" w:rsidRDefault="000C50AA" w:rsidP="000C50AA">
      <w:pPr>
        <w:pStyle w:val="1stLevelHeaderPara"/>
        <w:numPr>
          <w:ilvl w:val="0"/>
          <w:numId w:val="45"/>
        </w:numPr>
      </w:pPr>
      <w:r>
        <w:t xml:space="preserve">If sourcing is from the Original Equipment Manufacturer (OEM) </w:t>
      </w:r>
    </w:p>
    <w:p w14:paraId="6EC1B6A3" w14:textId="77777777" w:rsidR="000C50AA" w:rsidRDefault="000C50AA" w:rsidP="000C50AA">
      <w:pPr>
        <w:pStyle w:val="1stLevelHeaderPara"/>
        <w:numPr>
          <w:ilvl w:val="0"/>
          <w:numId w:val="45"/>
        </w:numPr>
      </w:pPr>
      <w:r>
        <w:t xml:space="preserve">If Operational/Maintenance Standardization is required </w:t>
      </w:r>
    </w:p>
    <w:p w14:paraId="18886B93" w14:textId="77777777" w:rsidR="000C50AA" w:rsidRDefault="000C50AA" w:rsidP="000C50AA">
      <w:pPr>
        <w:pStyle w:val="1stLevelHeaderPara"/>
        <w:numPr>
          <w:ilvl w:val="0"/>
          <w:numId w:val="45"/>
        </w:numPr>
      </w:pPr>
      <w:r>
        <w:t xml:space="preserve">If the value of the Subcontract to be awarded is lower than the Prime Contract’s threshold requirement to conduct competitive sourcing </w:t>
      </w:r>
    </w:p>
    <w:p w14:paraId="4493B0A8" w14:textId="77777777" w:rsidR="000C50AA" w:rsidRDefault="000C50AA" w:rsidP="000C50AA">
      <w:pPr>
        <w:pStyle w:val="1stLevelHeaderPara"/>
        <w:ind w:left="1224"/>
      </w:pPr>
      <w:r w:rsidRPr="002B0FF8">
        <w:rPr>
          <w:b/>
          <w:bCs/>
        </w:rPr>
        <w:t>Note</w:t>
      </w:r>
      <w:r>
        <w:t>: A Sole/Single Source Justification is not required if the Supplier identified is approved to subcontract directly and listed by the client in the Prime Contract or another written form.</w:t>
      </w:r>
    </w:p>
    <w:p w14:paraId="70ECF718" w14:textId="16200339" w:rsidR="000C50AA" w:rsidRDefault="000C50AA" w:rsidP="000C50AA">
      <w:pPr>
        <w:pStyle w:val="1stLevelHeaderPara"/>
        <w:numPr>
          <w:ilvl w:val="0"/>
          <w:numId w:val="43"/>
        </w:numPr>
      </w:pPr>
      <w:r>
        <w:lastRenderedPageBreak/>
        <w:t xml:space="preserve">Bidders must be Registered on the Supplier Portal to be added to the Bidders List. The </w:t>
      </w:r>
      <w:r w:rsidR="00F1125D">
        <w:t xml:space="preserve">SCM </w:t>
      </w:r>
      <w:r>
        <w:t xml:space="preserve">Specialist should investigate the bidder’s background and performance on similar projects. In addition to the pre-qualification requirements, Bidders must sign a Non-Disclosure Agreement (NDA), an End User Certificate (EUC) (if applicable) and a Participation Agreement prior to receiving any information for each RFP/RFQ they participate in. Any requested deviations to the standard template of the NDA or EUC must be approved by Legal Counsel. If NDA deviations are not approved, the Bidder will not be added to the Bidders List. </w:t>
      </w:r>
    </w:p>
    <w:p w14:paraId="4DD03A4C" w14:textId="5ECE2993" w:rsidR="000C50AA" w:rsidRDefault="000C50AA" w:rsidP="000C50AA">
      <w:pPr>
        <w:pStyle w:val="1stLevelHeaderPara"/>
        <w:numPr>
          <w:ilvl w:val="0"/>
          <w:numId w:val="43"/>
        </w:numPr>
      </w:pPr>
      <w:r>
        <w:t xml:space="preserve">If the Bidder has worked with </w:t>
      </w:r>
      <w:r w:rsidR="00F53F42">
        <w:t xml:space="preserve">THE </w:t>
      </w:r>
      <w:r w:rsidR="00B40D58" w:rsidRPr="00B40D58">
        <w:rPr>
          <w:color w:val="FF0000"/>
        </w:rPr>
        <w:t>COMPANY</w:t>
      </w:r>
      <w:r>
        <w:t xml:space="preserve"> before, their overall score on the Supplier’s score card needs to be checked by the Specialist before adding them to the Bidders List.</w:t>
      </w:r>
    </w:p>
    <w:p w14:paraId="485942B6" w14:textId="64DA26BC" w:rsidR="000C50AA" w:rsidRDefault="66ADF5DC" w:rsidP="000C50AA">
      <w:pPr>
        <w:pStyle w:val="1stLevelHeaderPara"/>
        <w:numPr>
          <w:ilvl w:val="0"/>
          <w:numId w:val="44"/>
        </w:numPr>
      </w:pPr>
      <w:r>
        <w:t xml:space="preserve">If the Supplier’s overall score is less than 3 (out of 5), details of the Supplier’s score for each KPI (as it is available on the score card dashboard) will be presented to the Bidders Steering Committee. The Steering Committee will decide if the Bidder should be included on the Bidders List. For more detail, see Section </w:t>
      </w:r>
      <w:r w:rsidR="000C50AA">
        <w:rPr>
          <w:color w:val="2B579A"/>
          <w:shd w:val="clear" w:color="auto" w:fill="E6E6E6"/>
        </w:rPr>
        <w:fldChar w:fldCharType="begin"/>
      </w:r>
      <w:r w:rsidR="000C50AA">
        <w:instrText xml:space="preserve"> REF _Ref93481690 \w \h </w:instrText>
      </w:r>
      <w:r w:rsidR="000C50AA">
        <w:rPr>
          <w:color w:val="2B579A"/>
          <w:shd w:val="clear" w:color="auto" w:fill="E6E6E6"/>
        </w:rPr>
      </w:r>
      <w:r w:rsidR="000C50AA">
        <w:rPr>
          <w:color w:val="2B579A"/>
          <w:shd w:val="clear" w:color="auto" w:fill="E6E6E6"/>
        </w:rPr>
        <w:fldChar w:fldCharType="separate"/>
      </w:r>
      <w:r>
        <w:t>2.1</w:t>
      </w:r>
      <w:r w:rsidR="000C50AA">
        <w:rPr>
          <w:color w:val="2B579A"/>
          <w:shd w:val="clear" w:color="auto" w:fill="E6E6E6"/>
        </w:rPr>
        <w:fldChar w:fldCharType="end"/>
      </w:r>
      <w:r>
        <w:t>.</w:t>
      </w:r>
    </w:p>
    <w:p w14:paraId="5EA683C1" w14:textId="31BED82B" w:rsidR="000C50AA" w:rsidRDefault="000C50AA" w:rsidP="006479AC">
      <w:pPr>
        <w:pStyle w:val="1stLevelHeaderPara"/>
        <w:numPr>
          <w:ilvl w:val="0"/>
          <w:numId w:val="43"/>
        </w:numPr>
        <w:rPr>
          <w:rFonts w:cs="Arial Narrow"/>
        </w:rPr>
      </w:pPr>
      <w:r>
        <w:t xml:space="preserve">The </w:t>
      </w:r>
      <w:r w:rsidR="3021404E">
        <w:t xml:space="preserve">SCM </w:t>
      </w:r>
      <w:r>
        <w:t xml:space="preserve">Specialist starts the RFx process </w:t>
      </w:r>
      <w:r w:rsidR="3D5173E1">
        <w:t xml:space="preserve">(for details see </w:t>
      </w:r>
      <w:r w:rsidR="3D5173E1" w:rsidRPr="66D395F9">
        <w:rPr>
          <w:i/>
          <w:iCs/>
        </w:rPr>
        <w:t xml:space="preserve">RFx Process) </w:t>
      </w:r>
      <w:r>
        <w:t xml:space="preserve">using the </w:t>
      </w:r>
      <w:r w:rsidRPr="66D395F9">
        <w:rPr>
          <w:i/>
          <w:iCs/>
        </w:rPr>
        <w:t>RF</w:t>
      </w:r>
      <w:r w:rsidR="7A51A0AD" w:rsidRPr="66D395F9">
        <w:rPr>
          <w:i/>
          <w:iCs/>
        </w:rPr>
        <w:t>P/</w:t>
      </w:r>
      <w:r w:rsidR="7A51A0AD" w:rsidRPr="659791F7">
        <w:rPr>
          <w:i/>
          <w:iCs/>
        </w:rPr>
        <w:t>R</w:t>
      </w:r>
      <w:r w:rsidR="2B6D28D3" w:rsidRPr="659791F7">
        <w:rPr>
          <w:i/>
          <w:iCs/>
        </w:rPr>
        <w:t>F</w:t>
      </w:r>
      <w:r w:rsidR="7A51A0AD" w:rsidRPr="659791F7">
        <w:rPr>
          <w:i/>
          <w:iCs/>
        </w:rPr>
        <w:t>Q</w:t>
      </w:r>
      <w:r w:rsidRPr="006B48FE">
        <w:rPr>
          <w:i/>
          <w:iCs/>
        </w:rPr>
        <w:t xml:space="preserve"> Bidders List</w:t>
      </w:r>
      <w:r>
        <w:t xml:space="preserve"> template</w:t>
      </w:r>
      <w:r w:rsidR="5BD0B03D">
        <w:t xml:space="preserve"> and obtains its approval as per</w:t>
      </w:r>
      <w:r w:rsidR="00BC7374">
        <w:t xml:space="preserve"> the procedure</w:t>
      </w:r>
      <w:r w:rsidR="5BD0B03D">
        <w:t xml:space="preserve"> </w:t>
      </w:r>
      <w:r w:rsidR="5BD0B03D" w:rsidRPr="00786C3B">
        <w:rPr>
          <w:i/>
          <w:iCs/>
        </w:rPr>
        <w:t>Supplier Contracting</w:t>
      </w:r>
      <w:r>
        <w:t>.</w:t>
      </w:r>
    </w:p>
    <w:p w14:paraId="35195E60" w14:textId="77777777" w:rsidR="000C50AA" w:rsidRDefault="000C50AA" w:rsidP="002E39AF">
      <w:pPr>
        <w:pStyle w:val="2ndLevelSub-Header"/>
      </w:pPr>
      <w:bookmarkStart w:id="0" w:name="_Ref93481690"/>
      <w:r>
        <w:t>Bidders Steering Committee</w:t>
      </w:r>
      <w:bookmarkEnd w:id="0"/>
    </w:p>
    <w:p w14:paraId="29466BDB" w14:textId="77777777" w:rsidR="000C50AA" w:rsidRDefault="000C50AA" w:rsidP="000C50AA">
      <w:pPr>
        <w:pStyle w:val="2ndLevelSub-HeaderPara"/>
      </w:pPr>
      <w:r>
        <w:t>The Bidders Steering Committee consists of Manager, Director or VP representatives from SCM, Project Management Office (PMO), Quality Assurance/Quality Control (QA/QC) and Engineering depending on each case. Other disciplines like Operations or Commissioning may be included if required.</w:t>
      </w:r>
    </w:p>
    <w:p w14:paraId="0DA48861" w14:textId="77777777" w:rsidR="000C50AA" w:rsidRDefault="000C50AA" w:rsidP="000C50AA">
      <w:pPr>
        <w:pStyle w:val="1stLevelHeaderPara"/>
        <w:numPr>
          <w:ilvl w:val="0"/>
          <w:numId w:val="44"/>
        </w:numPr>
      </w:pPr>
      <w:r>
        <w:t>If the Steering Committee decides to add a Bidder with a score lower than 3 to the Bidders List, the Specialist will request that the Bidder submit a plan to indicate how they are going to avoid similar problems in case they are awarded the subcontract.</w:t>
      </w:r>
    </w:p>
    <w:p w14:paraId="29E96FD6" w14:textId="77777777" w:rsidR="00B732B0" w:rsidRPr="000C50AA" w:rsidRDefault="00B732B0" w:rsidP="000C50AA">
      <w:pPr>
        <w:pStyle w:val="1stLevelHeaderPara"/>
      </w:pPr>
      <w:r>
        <w:br w:type="page"/>
      </w:r>
    </w:p>
    <w:p w14:paraId="7B742DA5" w14:textId="23A72E1F" w:rsidR="007160BD" w:rsidRDefault="007160BD" w:rsidP="00B62989">
      <w:pPr>
        <w:pStyle w:val="1stLevelHeader"/>
        <w:numPr>
          <w:ilvl w:val="0"/>
          <w:numId w:val="0"/>
        </w:numPr>
        <w:ind w:left="504" w:hanging="504"/>
        <w:rPr>
          <w:bCs/>
        </w:rPr>
      </w:pPr>
    </w:p>
    <w:p w14:paraId="3F820967" w14:textId="260553B4" w:rsidR="00D11A16" w:rsidRPr="00D11A16" w:rsidRDefault="00D11A16" w:rsidP="00D11A16">
      <w:pPr>
        <w:pStyle w:val="1stLevelHeaderPara"/>
        <w:spacing w:before="120"/>
      </w:pPr>
    </w:p>
    <w:p w14:paraId="7AAF8AF5" w14:textId="77777777" w:rsidR="00491F3E" w:rsidRPr="00454ED1" w:rsidRDefault="002C5EB9" w:rsidP="006A154A">
      <w:pPr>
        <w:pStyle w:val="1stLevelHeader"/>
        <w:rPr>
          <w:bCs/>
        </w:rPr>
      </w:pPr>
      <w:r w:rsidRPr="00454ED1">
        <w:t>Referenced Documents</w:t>
      </w:r>
    </w:p>
    <w:tbl>
      <w:tblPr>
        <w:tblStyle w:val="TableGrid"/>
        <w:tblW w:w="5000" w:type="pct"/>
        <w:tblLook w:val="04A0" w:firstRow="1" w:lastRow="0" w:firstColumn="1" w:lastColumn="0" w:noHBand="0" w:noVBand="1"/>
      </w:tblPr>
      <w:tblGrid>
        <w:gridCol w:w="3775"/>
        <w:gridCol w:w="6755"/>
      </w:tblGrid>
      <w:tr w:rsidR="00B732B0" w:rsidRPr="0060487C" w14:paraId="2A0C89B6" w14:textId="77777777" w:rsidTr="441C3843">
        <w:tc>
          <w:tcPr>
            <w:tcW w:w="3775" w:type="dxa"/>
            <w:shd w:val="clear" w:color="auto" w:fill="D9D9D9" w:themeFill="background1" w:themeFillShade="D9"/>
            <w:vAlign w:val="center"/>
          </w:tcPr>
          <w:p w14:paraId="3B72D157" w14:textId="77777777" w:rsidR="00B732B0" w:rsidRPr="00FC221C" w:rsidRDefault="00B732B0" w:rsidP="008B3B33">
            <w:pPr>
              <w:pStyle w:val="ListParagraph"/>
              <w:keepNext/>
              <w:tabs>
                <w:tab w:val="left" w:pos="540"/>
              </w:tabs>
              <w:spacing w:before="40" w:after="60"/>
              <w:ind w:left="0"/>
              <w:contextualSpacing w:val="0"/>
              <w:jc w:val="center"/>
              <w:rPr>
                <w:b/>
                <w:sz w:val="24"/>
                <w:szCs w:val="24"/>
              </w:rPr>
            </w:pPr>
            <w:r w:rsidRPr="00FC221C">
              <w:rPr>
                <w:b/>
                <w:sz w:val="24"/>
                <w:szCs w:val="24"/>
              </w:rPr>
              <w:t>Document Number</w:t>
            </w:r>
          </w:p>
        </w:tc>
        <w:tc>
          <w:tcPr>
            <w:tcW w:w="6755" w:type="dxa"/>
            <w:shd w:val="clear" w:color="auto" w:fill="D9D9D9" w:themeFill="background1" w:themeFillShade="D9"/>
            <w:vAlign w:val="center"/>
          </w:tcPr>
          <w:p w14:paraId="3ED5C5A8" w14:textId="77777777" w:rsidR="00B732B0" w:rsidRPr="00FC221C" w:rsidRDefault="00B732B0" w:rsidP="008B3B33">
            <w:pPr>
              <w:pStyle w:val="ListParagraph"/>
              <w:keepNext/>
              <w:tabs>
                <w:tab w:val="left" w:pos="540"/>
              </w:tabs>
              <w:spacing w:before="40" w:after="60"/>
              <w:ind w:left="0"/>
              <w:contextualSpacing w:val="0"/>
              <w:jc w:val="center"/>
              <w:rPr>
                <w:b/>
                <w:sz w:val="24"/>
                <w:szCs w:val="24"/>
              </w:rPr>
            </w:pPr>
            <w:r w:rsidRPr="00FC221C">
              <w:rPr>
                <w:b/>
                <w:sz w:val="24"/>
                <w:szCs w:val="24"/>
              </w:rPr>
              <w:t>Document Title</w:t>
            </w:r>
          </w:p>
        </w:tc>
      </w:tr>
      <w:tr w:rsidR="006B4475" w:rsidRPr="00734025" w14:paraId="308834A2" w14:textId="77777777" w:rsidTr="441C3843">
        <w:trPr>
          <w:trHeight w:val="391"/>
        </w:trPr>
        <w:tc>
          <w:tcPr>
            <w:tcW w:w="3775" w:type="dxa"/>
            <w:vAlign w:val="center"/>
          </w:tcPr>
          <w:p w14:paraId="3E0BD020" w14:textId="0349B3E9" w:rsidR="006B4475" w:rsidRPr="000920F0" w:rsidRDefault="0058593A" w:rsidP="441C3843">
            <w:pPr>
              <w:pStyle w:val="ListParagraph"/>
              <w:keepNext/>
              <w:tabs>
                <w:tab w:val="left" w:pos="540"/>
              </w:tabs>
              <w:spacing w:before="40" w:after="60"/>
              <w:ind w:left="0"/>
              <w:jc w:val="center"/>
              <w:rPr>
                <w:sz w:val="24"/>
                <w:szCs w:val="24"/>
              </w:rPr>
            </w:pPr>
            <w:r w:rsidRPr="441C3843">
              <w:rPr>
                <w:sz w:val="24"/>
                <w:szCs w:val="24"/>
              </w:rPr>
              <w:t>HR – CODE OF CONDUCT AND BUSINESS ETHICS – V7 – 2020-08-01</w:t>
            </w:r>
          </w:p>
        </w:tc>
        <w:tc>
          <w:tcPr>
            <w:tcW w:w="6755" w:type="dxa"/>
            <w:vAlign w:val="center"/>
          </w:tcPr>
          <w:p w14:paraId="663C40A0" w14:textId="7A8C2493" w:rsidR="006B4475" w:rsidRPr="000920F0" w:rsidRDefault="00EA6925" w:rsidP="441C3843">
            <w:pPr>
              <w:pStyle w:val="ListParagraph"/>
              <w:keepNext/>
              <w:tabs>
                <w:tab w:val="left" w:pos="540"/>
              </w:tabs>
              <w:spacing w:before="40" w:after="60"/>
              <w:ind w:left="0"/>
              <w:rPr>
                <w:sz w:val="24"/>
                <w:szCs w:val="24"/>
              </w:rPr>
            </w:pPr>
            <w:r w:rsidRPr="441C3843">
              <w:rPr>
                <w:sz w:val="24"/>
                <w:szCs w:val="24"/>
              </w:rPr>
              <w:t>Code of Conduct and Business Ethics</w:t>
            </w:r>
          </w:p>
        </w:tc>
      </w:tr>
      <w:tr w:rsidR="00EA6925" w:rsidRPr="00734025" w14:paraId="0AF184EC" w14:textId="77777777" w:rsidTr="441C3843">
        <w:trPr>
          <w:trHeight w:val="391"/>
        </w:trPr>
        <w:tc>
          <w:tcPr>
            <w:tcW w:w="3775" w:type="dxa"/>
            <w:vAlign w:val="center"/>
          </w:tcPr>
          <w:p w14:paraId="0A6A0518" w14:textId="2230D13D" w:rsidR="00EA6925" w:rsidRPr="00447195" w:rsidRDefault="00EA6925" w:rsidP="00EA6925">
            <w:pPr>
              <w:pStyle w:val="ListParagraph"/>
              <w:keepNext/>
              <w:tabs>
                <w:tab w:val="left" w:pos="540"/>
              </w:tabs>
              <w:spacing w:before="40" w:after="60"/>
              <w:ind w:left="0"/>
              <w:contextualSpacing w:val="0"/>
              <w:jc w:val="center"/>
              <w:rPr>
                <w:sz w:val="24"/>
                <w:szCs w:val="24"/>
              </w:rPr>
            </w:pPr>
            <w:r>
              <w:rPr>
                <w:sz w:val="24"/>
                <w:szCs w:val="24"/>
              </w:rPr>
              <w:t>SCM-F034</w:t>
            </w:r>
          </w:p>
        </w:tc>
        <w:tc>
          <w:tcPr>
            <w:tcW w:w="6755" w:type="dxa"/>
            <w:vAlign w:val="center"/>
          </w:tcPr>
          <w:p w14:paraId="205228BC" w14:textId="2C026304" w:rsidR="00EA6925" w:rsidRPr="00E876FC" w:rsidRDefault="00EA6925" w:rsidP="00EA6925">
            <w:pPr>
              <w:pStyle w:val="ListParagraph"/>
              <w:keepNext/>
              <w:tabs>
                <w:tab w:val="left" w:pos="540"/>
              </w:tabs>
              <w:spacing w:before="40" w:after="60"/>
              <w:ind w:left="0"/>
              <w:contextualSpacing w:val="0"/>
              <w:rPr>
                <w:bCs/>
                <w:sz w:val="24"/>
                <w:szCs w:val="24"/>
              </w:rPr>
            </w:pPr>
            <w:r w:rsidRPr="00E876FC">
              <w:rPr>
                <w:bCs/>
                <w:sz w:val="24"/>
                <w:szCs w:val="24"/>
              </w:rPr>
              <w:t>RF</w:t>
            </w:r>
            <w:r>
              <w:rPr>
                <w:bCs/>
                <w:sz w:val="24"/>
                <w:szCs w:val="24"/>
              </w:rPr>
              <w:t>P/RFQ</w:t>
            </w:r>
            <w:r w:rsidRPr="00E876FC">
              <w:rPr>
                <w:bCs/>
                <w:sz w:val="24"/>
                <w:szCs w:val="24"/>
              </w:rPr>
              <w:t xml:space="preserve"> Bidders List</w:t>
            </w:r>
          </w:p>
        </w:tc>
      </w:tr>
      <w:tr w:rsidR="00EA6925" w:rsidRPr="00734025" w14:paraId="3EFC2FE8" w14:textId="77777777" w:rsidTr="441C3843">
        <w:trPr>
          <w:trHeight w:val="391"/>
        </w:trPr>
        <w:tc>
          <w:tcPr>
            <w:tcW w:w="3775" w:type="dxa"/>
            <w:vAlign w:val="center"/>
          </w:tcPr>
          <w:p w14:paraId="74580403" w14:textId="2D405C4C" w:rsidR="00EA6925" w:rsidRPr="000920F0" w:rsidRDefault="00EA6925" w:rsidP="00EA6925">
            <w:pPr>
              <w:pStyle w:val="ListParagraph"/>
              <w:keepNext/>
              <w:tabs>
                <w:tab w:val="left" w:pos="540"/>
              </w:tabs>
              <w:spacing w:before="40" w:after="60"/>
              <w:ind w:left="0"/>
              <w:contextualSpacing w:val="0"/>
              <w:jc w:val="center"/>
              <w:rPr>
                <w:noProof/>
                <w:sz w:val="24"/>
                <w:szCs w:val="24"/>
                <w:lang w:eastAsia="en-CA"/>
              </w:rPr>
            </w:pPr>
            <w:r>
              <w:rPr>
                <w:sz w:val="24"/>
                <w:szCs w:val="24"/>
              </w:rPr>
              <w:t>SCM-W009</w:t>
            </w:r>
          </w:p>
        </w:tc>
        <w:tc>
          <w:tcPr>
            <w:tcW w:w="6755" w:type="dxa"/>
            <w:vAlign w:val="center"/>
          </w:tcPr>
          <w:p w14:paraId="6F9EED22" w14:textId="26D0F1F6" w:rsidR="00EA6925" w:rsidRPr="000920F0" w:rsidRDefault="00EA6925" w:rsidP="00EA6925">
            <w:pPr>
              <w:pStyle w:val="ListParagraph"/>
              <w:keepNext/>
              <w:tabs>
                <w:tab w:val="left" w:pos="540"/>
              </w:tabs>
              <w:spacing w:before="40" w:after="60"/>
              <w:ind w:left="0"/>
              <w:contextualSpacing w:val="0"/>
              <w:rPr>
                <w:sz w:val="24"/>
                <w:szCs w:val="24"/>
              </w:rPr>
            </w:pPr>
            <w:r w:rsidRPr="007134B3">
              <w:rPr>
                <w:sz w:val="24"/>
                <w:szCs w:val="24"/>
              </w:rPr>
              <w:t>RFx Process</w:t>
            </w:r>
          </w:p>
        </w:tc>
      </w:tr>
      <w:tr w:rsidR="00EA6925" w:rsidRPr="0060487C" w14:paraId="3D92A8CE" w14:textId="77777777" w:rsidTr="441C3843">
        <w:trPr>
          <w:trHeight w:val="391"/>
        </w:trPr>
        <w:tc>
          <w:tcPr>
            <w:tcW w:w="3775" w:type="dxa"/>
            <w:vAlign w:val="center"/>
          </w:tcPr>
          <w:p w14:paraId="6BC6A92D" w14:textId="2C2871AE" w:rsidR="00EA6925" w:rsidRPr="00EA797F" w:rsidRDefault="00EA6925" w:rsidP="00EA6925">
            <w:pPr>
              <w:pStyle w:val="ListParagraph"/>
              <w:keepNext/>
              <w:tabs>
                <w:tab w:val="left" w:pos="540"/>
              </w:tabs>
              <w:spacing w:before="40" w:after="60"/>
              <w:ind w:left="0"/>
              <w:contextualSpacing w:val="0"/>
              <w:jc w:val="center"/>
              <w:rPr>
                <w:bCs/>
                <w:sz w:val="24"/>
                <w:szCs w:val="24"/>
              </w:rPr>
            </w:pPr>
            <w:r>
              <w:rPr>
                <w:sz w:val="24"/>
                <w:szCs w:val="24"/>
              </w:rPr>
              <w:t>Project-specific</w:t>
            </w:r>
          </w:p>
        </w:tc>
        <w:tc>
          <w:tcPr>
            <w:tcW w:w="6755" w:type="dxa"/>
            <w:vAlign w:val="center"/>
          </w:tcPr>
          <w:p w14:paraId="3F5511A4" w14:textId="269DFDE0" w:rsidR="00EA6925" w:rsidRPr="00EA797F" w:rsidRDefault="00EA6925" w:rsidP="00EA6925">
            <w:pPr>
              <w:pStyle w:val="ListParagraph"/>
              <w:keepNext/>
              <w:tabs>
                <w:tab w:val="left" w:pos="540"/>
              </w:tabs>
              <w:spacing w:before="40" w:after="60"/>
              <w:ind w:left="0"/>
              <w:contextualSpacing w:val="0"/>
              <w:rPr>
                <w:bCs/>
                <w:sz w:val="24"/>
                <w:szCs w:val="24"/>
              </w:rPr>
            </w:pPr>
            <w:r w:rsidRPr="00DB74F7">
              <w:rPr>
                <w:bCs/>
                <w:sz w:val="24"/>
                <w:szCs w:val="24"/>
              </w:rPr>
              <w:t>Sole/Single Source Justification</w:t>
            </w:r>
          </w:p>
        </w:tc>
      </w:tr>
      <w:tr w:rsidR="00EA6925" w:rsidRPr="0060487C" w14:paraId="4F6C6017" w14:textId="77777777" w:rsidTr="441C3843">
        <w:trPr>
          <w:trHeight w:val="391"/>
        </w:trPr>
        <w:tc>
          <w:tcPr>
            <w:tcW w:w="3775" w:type="dxa"/>
            <w:vAlign w:val="center"/>
          </w:tcPr>
          <w:p w14:paraId="781D34A9" w14:textId="01B47763" w:rsidR="00EA6925" w:rsidRDefault="00EA6925" w:rsidP="00EA6925">
            <w:pPr>
              <w:pStyle w:val="ListParagraph"/>
              <w:keepNext/>
              <w:tabs>
                <w:tab w:val="left" w:pos="540"/>
              </w:tabs>
              <w:spacing w:before="40" w:after="60"/>
              <w:ind w:left="0"/>
              <w:contextualSpacing w:val="0"/>
              <w:jc w:val="center"/>
              <w:rPr>
                <w:sz w:val="24"/>
                <w:szCs w:val="24"/>
              </w:rPr>
            </w:pPr>
            <w:r>
              <w:rPr>
                <w:sz w:val="24"/>
                <w:szCs w:val="24"/>
              </w:rPr>
              <w:t>SCM-W008</w:t>
            </w:r>
          </w:p>
        </w:tc>
        <w:tc>
          <w:tcPr>
            <w:tcW w:w="6755" w:type="dxa"/>
            <w:vAlign w:val="center"/>
          </w:tcPr>
          <w:p w14:paraId="137A21B9" w14:textId="0D07CAC4" w:rsidR="00EA6925" w:rsidRPr="00DB74F7" w:rsidRDefault="00EA6925" w:rsidP="00EA6925">
            <w:pPr>
              <w:pStyle w:val="ListParagraph"/>
              <w:keepNext/>
              <w:tabs>
                <w:tab w:val="left" w:pos="540"/>
              </w:tabs>
              <w:spacing w:before="40" w:after="60"/>
              <w:ind w:left="0"/>
              <w:contextualSpacing w:val="0"/>
              <w:rPr>
                <w:bCs/>
                <w:sz w:val="24"/>
                <w:szCs w:val="24"/>
              </w:rPr>
            </w:pPr>
            <w:r w:rsidRPr="00BA1EA0">
              <w:rPr>
                <w:bCs/>
                <w:sz w:val="24"/>
                <w:szCs w:val="24"/>
              </w:rPr>
              <w:t>SOW/TPS Development Process</w:t>
            </w:r>
          </w:p>
        </w:tc>
      </w:tr>
      <w:tr w:rsidR="00EA6925" w:rsidRPr="0060487C" w14:paraId="020B22A6" w14:textId="77777777" w:rsidTr="441C3843">
        <w:trPr>
          <w:trHeight w:val="391"/>
        </w:trPr>
        <w:tc>
          <w:tcPr>
            <w:tcW w:w="3775" w:type="dxa"/>
            <w:vAlign w:val="center"/>
          </w:tcPr>
          <w:p w14:paraId="135F769A" w14:textId="3E49084F" w:rsidR="00EA6925" w:rsidRDefault="00EA6925" w:rsidP="00EA6925">
            <w:pPr>
              <w:pStyle w:val="ListParagraph"/>
              <w:keepNext/>
              <w:tabs>
                <w:tab w:val="left" w:pos="540"/>
              </w:tabs>
              <w:spacing w:before="40" w:after="60"/>
              <w:ind w:left="0"/>
              <w:contextualSpacing w:val="0"/>
              <w:jc w:val="center"/>
              <w:rPr>
                <w:sz w:val="24"/>
                <w:szCs w:val="24"/>
              </w:rPr>
            </w:pPr>
            <w:r>
              <w:rPr>
                <w:sz w:val="24"/>
                <w:szCs w:val="24"/>
              </w:rPr>
              <w:t>SEC-P009</w:t>
            </w:r>
          </w:p>
        </w:tc>
        <w:tc>
          <w:tcPr>
            <w:tcW w:w="6755" w:type="dxa"/>
            <w:vAlign w:val="center"/>
          </w:tcPr>
          <w:p w14:paraId="5055AE43" w14:textId="60DFB4BA" w:rsidR="00EA6925" w:rsidRPr="00BA1EA0" w:rsidRDefault="00EA6925" w:rsidP="00EA6925">
            <w:pPr>
              <w:pStyle w:val="ListParagraph"/>
              <w:keepNext/>
              <w:tabs>
                <w:tab w:val="left" w:pos="540"/>
              </w:tabs>
              <w:spacing w:before="40" w:after="60"/>
              <w:ind w:left="0"/>
              <w:contextualSpacing w:val="0"/>
              <w:rPr>
                <w:bCs/>
                <w:sz w:val="24"/>
                <w:szCs w:val="24"/>
              </w:rPr>
            </w:pPr>
            <w:r w:rsidRPr="00815261">
              <w:rPr>
                <w:sz w:val="24"/>
                <w:szCs w:val="24"/>
              </w:rPr>
              <w:t>Supplier and Subcontractor CSP Compliance Security Assessments</w:t>
            </w:r>
          </w:p>
        </w:tc>
      </w:tr>
      <w:tr w:rsidR="00EA6925" w:rsidRPr="0060487C" w14:paraId="6D36E52C" w14:textId="77777777" w:rsidTr="441C3843">
        <w:trPr>
          <w:trHeight w:val="391"/>
        </w:trPr>
        <w:tc>
          <w:tcPr>
            <w:tcW w:w="3775" w:type="dxa"/>
            <w:vAlign w:val="center"/>
          </w:tcPr>
          <w:p w14:paraId="3F353A6A" w14:textId="42264F4E" w:rsidR="00EA6925" w:rsidRPr="00EA797F" w:rsidRDefault="00EA6925" w:rsidP="00EA6925">
            <w:pPr>
              <w:pStyle w:val="ListParagraph"/>
              <w:keepNext/>
              <w:tabs>
                <w:tab w:val="left" w:pos="540"/>
              </w:tabs>
              <w:spacing w:before="40" w:after="60"/>
              <w:ind w:left="0"/>
              <w:contextualSpacing w:val="0"/>
              <w:jc w:val="center"/>
              <w:rPr>
                <w:bCs/>
                <w:sz w:val="24"/>
                <w:szCs w:val="24"/>
              </w:rPr>
            </w:pPr>
            <w:r>
              <w:rPr>
                <w:sz w:val="24"/>
                <w:szCs w:val="24"/>
              </w:rPr>
              <w:t>SCM-P041</w:t>
            </w:r>
          </w:p>
        </w:tc>
        <w:tc>
          <w:tcPr>
            <w:tcW w:w="6755" w:type="dxa"/>
            <w:vAlign w:val="center"/>
          </w:tcPr>
          <w:p w14:paraId="780EDCBB" w14:textId="005B3D0F" w:rsidR="00EA6925" w:rsidRPr="00EA797F" w:rsidRDefault="00EA6925" w:rsidP="00EA6925">
            <w:pPr>
              <w:pStyle w:val="ListParagraph"/>
              <w:keepNext/>
              <w:tabs>
                <w:tab w:val="left" w:pos="540"/>
              </w:tabs>
              <w:spacing w:before="40" w:after="60"/>
              <w:ind w:left="0"/>
              <w:contextualSpacing w:val="0"/>
              <w:rPr>
                <w:bCs/>
                <w:sz w:val="24"/>
                <w:szCs w:val="24"/>
              </w:rPr>
            </w:pPr>
            <w:r>
              <w:rPr>
                <w:sz w:val="24"/>
                <w:szCs w:val="24"/>
              </w:rPr>
              <w:t>Supplier Contracting</w:t>
            </w:r>
            <w:r w:rsidRPr="007134B3">
              <w:rPr>
                <w:sz w:val="24"/>
                <w:szCs w:val="24"/>
              </w:rPr>
              <w:t xml:space="preserve"> </w:t>
            </w:r>
          </w:p>
        </w:tc>
      </w:tr>
    </w:tbl>
    <w:p w14:paraId="3E62B3B6" w14:textId="194A03F7" w:rsidR="00F16306" w:rsidRDefault="00F16306" w:rsidP="00B62989">
      <w:pPr>
        <w:pStyle w:val="1stLevelHeader"/>
        <w:numPr>
          <w:ilvl w:val="0"/>
          <w:numId w:val="0"/>
        </w:numPr>
        <w:ind w:left="504" w:hanging="504"/>
      </w:pPr>
    </w:p>
    <w:p w14:paraId="10FBA3AA" w14:textId="5C4A3ADE" w:rsidR="006E5DCB" w:rsidRDefault="006E5DCB" w:rsidP="00BD29AA">
      <w:pPr>
        <w:keepNext/>
        <w:rPr>
          <w:lang w:val="en-GB"/>
        </w:rPr>
      </w:pPr>
    </w:p>
    <w:p w14:paraId="26C13163" w14:textId="77777777" w:rsidR="006E5DCB" w:rsidRDefault="006E5DCB">
      <w:pPr>
        <w:rPr>
          <w:lang w:val="en-GB"/>
        </w:rPr>
      </w:pPr>
      <w:r>
        <w:rPr>
          <w:lang w:val="en-GB"/>
        </w:rPr>
        <w:br w:type="page"/>
      </w:r>
    </w:p>
    <w:p w14:paraId="71B1A050" w14:textId="77777777" w:rsidR="006E5DCB" w:rsidRDefault="006E5DCB" w:rsidP="006E5DCB">
      <w:pPr>
        <w:pStyle w:val="Heading1"/>
        <w:spacing w:after="0"/>
        <w:ind w:left="0" w:firstLine="0"/>
        <w:rPr>
          <w:lang w:val="en-GB"/>
        </w:rPr>
      </w:pPr>
      <w:bookmarkStart w:id="1" w:name="_Ref93485171"/>
      <w:r w:rsidRPr="0051679A">
        <w:rPr>
          <w:lang w:val="en-GB"/>
        </w:rPr>
        <w:lastRenderedPageBreak/>
        <w:t>Sourcing and Supplier Review</w:t>
      </w:r>
      <w:r>
        <w:rPr>
          <w:lang w:val="en-GB"/>
        </w:rPr>
        <w:t xml:space="preserve"> Process Map</w:t>
      </w:r>
      <w:bookmarkEnd w:id="1"/>
    </w:p>
    <w:p w14:paraId="466005AA" w14:textId="38B346B0" w:rsidR="006E5DCB" w:rsidRPr="003D62B7" w:rsidRDefault="00B62989" w:rsidP="006E5DCB">
      <w:pPr>
        <w:keepNext/>
        <w:rPr>
          <w:lang w:val="en-GB"/>
        </w:rPr>
      </w:pPr>
      <w:r>
        <w:rPr>
          <w:color w:val="2B579A"/>
          <w:shd w:val="clear" w:color="auto" w:fill="E6E6E6"/>
        </w:rPr>
        <w:pict w14:anchorId="5E836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611.25pt">
            <v:imagedata r:id="rId11" o:title=""/>
          </v:shape>
        </w:pict>
      </w:r>
    </w:p>
    <w:p w14:paraId="177AC7A8" w14:textId="77777777" w:rsidR="003D62B7" w:rsidRPr="003D62B7" w:rsidRDefault="003D62B7" w:rsidP="00BD29AA">
      <w:pPr>
        <w:keepNext/>
        <w:rPr>
          <w:lang w:val="en-GB"/>
        </w:rPr>
      </w:pPr>
    </w:p>
    <w:sectPr w:rsidR="003D62B7" w:rsidRPr="003D62B7" w:rsidSect="00BD29AA">
      <w:headerReference w:type="even" r:id="rId12"/>
      <w:headerReference w:type="default" r:id="rId13"/>
      <w:footerReference w:type="default" r:id="rId14"/>
      <w:headerReference w:type="first" r:id="rId15"/>
      <w:footerReference w:type="first" r:id="rId16"/>
      <w:pgSz w:w="12240" w:h="15840" w:code="1"/>
      <w:pgMar w:top="360" w:right="850" w:bottom="1282" w:left="850" w:header="288" w:footer="1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C4AD3" w14:textId="77777777" w:rsidR="00915629" w:rsidRDefault="00915629" w:rsidP="007E70FA">
      <w:r>
        <w:separator/>
      </w:r>
    </w:p>
    <w:p w14:paraId="259F631C" w14:textId="77777777" w:rsidR="00915629" w:rsidRDefault="00915629"/>
  </w:endnote>
  <w:endnote w:type="continuationSeparator" w:id="0">
    <w:p w14:paraId="0965313C" w14:textId="77777777" w:rsidR="00915629" w:rsidRDefault="00915629" w:rsidP="007E70FA">
      <w:r>
        <w:continuationSeparator/>
      </w:r>
    </w:p>
    <w:p w14:paraId="0A1E7762" w14:textId="77777777" w:rsidR="00915629" w:rsidRDefault="00915629"/>
  </w:endnote>
  <w:endnote w:type="continuationNotice" w:id="1">
    <w:p w14:paraId="3DEB51E5" w14:textId="77777777" w:rsidR="00915629" w:rsidRDefault="009156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Omega">
    <w:altName w:val="Segoe U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5"/>
      <w:gridCol w:w="2635"/>
      <w:gridCol w:w="2635"/>
      <w:gridCol w:w="2635"/>
    </w:tblGrid>
    <w:tr w:rsidR="00EA7FB8" w:rsidRPr="006A154A" w14:paraId="5DC8FFEF" w14:textId="77777777" w:rsidTr="00EA7FB8">
      <w:tc>
        <w:tcPr>
          <w:tcW w:w="2689" w:type="dxa"/>
        </w:tcPr>
        <w:p w14:paraId="7C63CD5D" w14:textId="5B5B15C6" w:rsidR="00EA7FB8" w:rsidRPr="006A154A" w:rsidRDefault="00EA7FB8" w:rsidP="00EA7FB8">
          <w:pPr>
            <w:spacing w:before="40" w:after="40"/>
            <w:rPr>
              <w:sz w:val="18"/>
              <w:szCs w:val="18"/>
            </w:rPr>
          </w:pPr>
        </w:p>
      </w:tc>
      <w:tc>
        <w:tcPr>
          <w:tcW w:w="2689" w:type="dxa"/>
        </w:tcPr>
        <w:p w14:paraId="1BCA68C4" w14:textId="1445F880" w:rsidR="00EA7FB8" w:rsidRPr="006A154A" w:rsidRDefault="00EA7FB8" w:rsidP="00EA7FB8">
          <w:pPr>
            <w:spacing w:before="40" w:after="40"/>
            <w:rPr>
              <w:sz w:val="18"/>
              <w:szCs w:val="18"/>
            </w:rPr>
          </w:pPr>
        </w:p>
      </w:tc>
      <w:tc>
        <w:tcPr>
          <w:tcW w:w="2689" w:type="dxa"/>
        </w:tcPr>
        <w:p w14:paraId="3F21E3F8" w14:textId="2B6D1EDE" w:rsidR="00EA7FB8" w:rsidRPr="006A154A" w:rsidRDefault="00EA7FB8" w:rsidP="00EA7FB8">
          <w:pPr>
            <w:spacing w:before="40" w:after="40"/>
            <w:rPr>
              <w:sz w:val="18"/>
              <w:szCs w:val="18"/>
            </w:rPr>
          </w:pPr>
        </w:p>
      </w:tc>
      <w:tc>
        <w:tcPr>
          <w:tcW w:w="2689" w:type="dxa"/>
        </w:tcPr>
        <w:p w14:paraId="123386D9" w14:textId="36851B17" w:rsidR="00EA7FB8" w:rsidRPr="006A154A" w:rsidRDefault="00EA7FB8" w:rsidP="00C9143C">
          <w:pPr>
            <w:spacing w:before="40" w:after="40"/>
            <w:jc w:val="right"/>
            <w:rPr>
              <w:sz w:val="18"/>
              <w:szCs w:val="18"/>
            </w:rPr>
          </w:pPr>
        </w:p>
      </w:tc>
    </w:tr>
    <w:tr w:rsidR="00EA7FB8" w:rsidRPr="006A154A" w14:paraId="0E17987F" w14:textId="77777777" w:rsidTr="00EE0876">
      <w:tc>
        <w:tcPr>
          <w:tcW w:w="5378" w:type="dxa"/>
          <w:gridSpan w:val="2"/>
        </w:tcPr>
        <w:p w14:paraId="030F4A25" w14:textId="6E61D999" w:rsidR="00EA7FB8" w:rsidRPr="006A154A" w:rsidRDefault="00EA7FB8" w:rsidP="00EA7FB8">
          <w:pPr>
            <w:spacing w:before="40" w:after="40"/>
            <w:rPr>
              <w:sz w:val="18"/>
              <w:szCs w:val="18"/>
            </w:rPr>
          </w:pPr>
        </w:p>
      </w:tc>
      <w:tc>
        <w:tcPr>
          <w:tcW w:w="5378" w:type="dxa"/>
          <w:gridSpan w:val="2"/>
        </w:tcPr>
        <w:p w14:paraId="7C9C2A81" w14:textId="505F2D83" w:rsidR="00EA7FB8" w:rsidRPr="006A154A" w:rsidRDefault="00EA7FB8" w:rsidP="00EA7FB8">
          <w:pPr>
            <w:spacing w:before="40" w:after="40"/>
            <w:jc w:val="right"/>
            <w:rPr>
              <w:sz w:val="18"/>
              <w:szCs w:val="18"/>
            </w:rPr>
          </w:pPr>
        </w:p>
      </w:tc>
    </w:tr>
    <w:tr w:rsidR="00EA7FB8" w:rsidRPr="006A154A" w14:paraId="0E3FEA51" w14:textId="77777777" w:rsidTr="00EA7FB8">
      <w:tc>
        <w:tcPr>
          <w:tcW w:w="10756" w:type="dxa"/>
          <w:gridSpan w:val="4"/>
        </w:tcPr>
        <w:p w14:paraId="3A41ED78" w14:textId="3AE5A8B6" w:rsidR="00EA7FB8" w:rsidRPr="006A154A" w:rsidRDefault="00EA7FB8" w:rsidP="00EA7FB8">
          <w:pPr>
            <w:spacing w:before="40" w:after="40"/>
            <w:rPr>
              <w:sz w:val="18"/>
              <w:szCs w:val="18"/>
            </w:rPr>
          </w:pPr>
        </w:p>
      </w:tc>
    </w:tr>
  </w:tbl>
  <w:p w14:paraId="450CD11C" w14:textId="6D7773B2" w:rsidR="00864A49" w:rsidRPr="00C9143C" w:rsidRDefault="00864A49">
    <w:pPr>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0"/>
      <w:gridCol w:w="5270"/>
    </w:tblGrid>
    <w:tr w:rsidR="00C9143C" w14:paraId="1DE7B69D" w14:textId="77777777" w:rsidTr="00C9143C">
      <w:tc>
        <w:tcPr>
          <w:tcW w:w="5378" w:type="dxa"/>
        </w:tcPr>
        <w:p w14:paraId="321ED5EA" w14:textId="1A9E6BA0" w:rsidR="00C9143C" w:rsidRDefault="00C9143C" w:rsidP="00100FC6">
          <w:pPr>
            <w:pStyle w:val="Footer"/>
            <w:spacing w:before="40" w:after="40"/>
            <w:rPr>
              <w:sz w:val="18"/>
              <w:szCs w:val="18"/>
              <w:lang w:eastAsia="en-CA"/>
            </w:rPr>
          </w:pPr>
        </w:p>
      </w:tc>
      <w:tc>
        <w:tcPr>
          <w:tcW w:w="5378" w:type="dxa"/>
        </w:tcPr>
        <w:p w14:paraId="640138AA" w14:textId="133FE34F" w:rsidR="00C9143C" w:rsidRDefault="00C9143C" w:rsidP="00C9143C">
          <w:pPr>
            <w:pStyle w:val="Footer"/>
            <w:spacing w:before="40" w:after="40"/>
            <w:jc w:val="right"/>
            <w:rPr>
              <w:sz w:val="18"/>
              <w:szCs w:val="18"/>
              <w:lang w:eastAsia="en-CA"/>
            </w:rPr>
          </w:pPr>
        </w:p>
      </w:tc>
    </w:tr>
    <w:tr w:rsidR="00EA7FB8" w14:paraId="31000AEE" w14:textId="77777777" w:rsidTr="00EA7FB8">
      <w:tc>
        <w:tcPr>
          <w:tcW w:w="10756" w:type="dxa"/>
          <w:gridSpan w:val="2"/>
        </w:tcPr>
        <w:p w14:paraId="5D556B3E" w14:textId="1500169B" w:rsidR="00EA7FB8" w:rsidRDefault="00EA7FB8" w:rsidP="00EA7FB8">
          <w:pPr>
            <w:pStyle w:val="Footer"/>
            <w:spacing w:before="40" w:after="40"/>
            <w:rPr>
              <w:sz w:val="18"/>
              <w:szCs w:val="16"/>
              <w:lang w:eastAsia="en-CA"/>
            </w:rPr>
          </w:pPr>
        </w:p>
      </w:tc>
    </w:tr>
  </w:tbl>
  <w:p w14:paraId="69B02B65" w14:textId="77777777" w:rsidR="001F3636" w:rsidRPr="00C9143C" w:rsidRDefault="001F3636" w:rsidP="00C9143C">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8DC51" w14:textId="77777777" w:rsidR="00915629" w:rsidRDefault="00915629" w:rsidP="007E70FA">
      <w:r>
        <w:separator/>
      </w:r>
    </w:p>
    <w:p w14:paraId="05E8E0BA" w14:textId="77777777" w:rsidR="00915629" w:rsidRDefault="00915629"/>
  </w:footnote>
  <w:footnote w:type="continuationSeparator" w:id="0">
    <w:p w14:paraId="304BBFBB" w14:textId="77777777" w:rsidR="00915629" w:rsidRDefault="00915629" w:rsidP="007E70FA">
      <w:r>
        <w:continuationSeparator/>
      </w:r>
    </w:p>
    <w:p w14:paraId="650732D0" w14:textId="77777777" w:rsidR="00915629" w:rsidRDefault="00915629"/>
  </w:footnote>
  <w:footnote w:type="continuationNotice" w:id="1">
    <w:p w14:paraId="73F80D9F" w14:textId="77777777" w:rsidR="00915629" w:rsidRDefault="009156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CF3B2" w14:textId="77777777" w:rsidR="00D20168" w:rsidRDefault="00B62989">
    <w:pPr>
      <w:pStyle w:val="Header"/>
    </w:pPr>
    <w:r>
      <w:rPr>
        <w:color w:val="2B579A"/>
        <w:shd w:val="clear" w:color="auto" w:fill="E6E6E6"/>
      </w:rPr>
      <w:pict w14:anchorId="124670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22586" o:spid="_x0000_s1026" type="#_x0000_t136" style="position:absolute;margin-left:0;margin-top:0;width:494.85pt;height:164.95pt;rotation:315;z-index:-251658752;mso-position-horizontal:center;mso-position-horizontal-relative:margin;mso-position-vertical:center;mso-position-vertical-relative:margin" o:allowincell="f" fillcolor="silver" stroked="f">
          <v:fill opacity=".5"/>
          <v:textpath style="font-family:&quot;Arial Narrow&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2"/>
      <w:gridCol w:w="5268"/>
    </w:tblGrid>
    <w:tr w:rsidR="00EE0876" w14:paraId="108B7086" w14:textId="77777777" w:rsidTr="008B3B33">
      <w:trPr>
        <w:trHeight w:val="20"/>
      </w:trPr>
      <w:tc>
        <w:tcPr>
          <w:tcW w:w="5378" w:type="dxa"/>
        </w:tcPr>
        <w:p w14:paraId="207230B9" w14:textId="0EBF7C38" w:rsidR="00EE0876" w:rsidRDefault="00EE0876" w:rsidP="008B3B33">
          <w:pPr>
            <w:spacing w:before="40" w:after="40"/>
            <w:rPr>
              <w:bCs/>
              <w:lang w:val="en-GB"/>
            </w:rPr>
          </w:pPr>
        </w:p>
      </w:tc>
      <w:tc>
        <w:tcPr>
          <w:tcW w:w="5378" w:type="dxa"/>
        </w:tcPr>
        <w:p w14:paraId="57C3E094" w14:textId="77777777" w:rsidR="00EE0876" w:rsidRDefault="00EE0876" w:rsidP="008B3B33">
          <w:pPr>
            <w:spacing w:before="60" w:after="60"/>
            <w:jc w:val="right"/>
            <w:rPr>
              <w:bCs/>
              <w:lang w:val="en-GB"/>
            </w:rPr>
          </w:pPr>
        </w:p>
      </w:tc>
    </w:tr>
    <w:tr w:rsidR="00EE0876" w14:paraId="55268D90" w14:textId="77777777" w:rsidTr="008B3B33">
      <w:tc>
        <w:tcPr>
          <w:tcW w:w="10756" w:type="dxa"/>
          <w:gridSpan w:val="2"/>
          <w:shd w:val="clear" w:color="auto" w:fill="D9D9D9" w:themeFill="background1" w:themeFillShade="D9"/>
        </w:tcPr>
        <w:p w14:paraId="50688797" w14:textId="75616C90" w:rsidR="00EE0876" w:rsidRPr="002B23F9" w:rsidRDefault="00D86404" w:rsidP="008D1D34">
          <w:pPr>
            <w:spacing w:before="40" w:after="40"/>
            <w:jc w:val="center"/>
            <w:rPr>
              <w:b/>
              <w:bCs/>
              <w:sz w:val="28"/>
              <w:szCs w:val="28"/>
              <w:lang w:val="en-GB"/>
            </w:rPr>
          </w:pPr>
          <w:r>
            <w:rPr>
              <w:b/>
              <w:color w:val="2B579A"/>
              <w:sz w:val="28"/>
              <w:szCs w:val="28"/>
              <w:shd w:val="clear" w:color="auto" w:fill="E6E6E6"/>
              <w:lang w:val="en-GB"/>
            </w:rPr>
            <w:fldChar w:fldCharType="begin"/>
          </w:r>
          <w:r>
            <w:rPr>
              <w:b/>
              <w:bCs/>
              <w:sz w:val="28"/>
              <w:szCs w:val="28"/>
              <w:lang w:val="en-GB"/>
            </w:rPr>
            <w:instrText xml:space="preserve"> STYLEREF  "Document Title"  \* MERGEFORMAT </w:instrText>
          </w:r>
          <w:r>
            <w:rPr>
              <w:b/>
              <w:color w:val="2B579A"/>
              <w:sz w:val="28"/>
              <w:szCs w:val="28"/>
              <w:shd w:val="clear" w:color="auto" w:fill="E6E6E6"/>
              <w:lang w:val="en-GB"/>
            </w:rPr>
            <w:fldChar w:fldCharType="separate"/>
          </w:r>
          <w:r w:rsidR="00B62989">
            <w:rPr>
              <w:b/>
              <w:bCs/>
              <w:noProof/>
              <w:sz w:val="28"/>
              <w:szCs w:val="28"/>
              <w:lang w:val="en-GB"/>
            </w:rPr>
            <w:t>SCM Sourcing and Supplier Review</w:t>
          </w:r>
          <w:r>
            <w:rPr>
              <w:b/>
              <w:color w:val="2B579A"/>
              <w:sz w:val="28"/>
              <w:szCs w:val="28"/>
              <w:shd w:val="clear" w:color="auto" w:fill="E6E6E6"/>
              <w:lang w:val="en-GB"/>
            </w:rPr>
            <w:fldChar w:fldCharType="end"/>
          </w:r>
        </w:p>
      </w:tc>
    </w:tr>
  </w:tbl>
  <w:p w14:paraId="4311A1C2" w14:textId="77777777" w:rsidR="00EE0876" w:rsidRDefault="00EE08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B609E" w14:textId="77777777" w:rsidR="00080B69" w:rsidRPr="002D76BA" w:rsidRDefault="00080B69" w:rsidP="002D76BA">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313"/>
    <w:multiLevelType w:val="hybridMultilevel"/>
    <w:tmpl w:val="79A63D24"/>
    <w:lvl w:ilvl="0" w:tplc="EF8EA338">
      <w:start w:val="1"/>
      <w:numFmt w:val="bullet"/>
      <w:pStyle w:val="3rdLevelSub-HeaderPara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504232B"/>
    <w:multiLevelType w:val="hybridMultilevel"/>
    <w:tmpl w:val="6F6A9F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23071C"/>
    <w:multiLevelType w:val="hybridMultilevel"/>
    <w:tmpl w:val="A54CEC8A"/>
    <w:lvl w:ilvl="0" w:tplc="0409000F">
      <w:start w:val="1"/>
      <w:numFmt w:val="decimal"/>
      <w:lvlText w:val="%1."/>
      <w:lvlJc w:val="left"/>
      <w:pPr>
        <w:ind w:left="1224" w:hanging="360"/>
      </w:pPr>
    </w:lvl>
    <w:lvl w:ilvl="1" w:tplc="04090001">
      <w:start w:val="1"/>
      <w:numFmt w:val="bullet"/>
      <w:lvlText w:val=""/>
      <w:lvlJc w:val="left"/>
      <w:pPr>
        <w:ind w:left="1944" w:hanging="360"/>
      </w:pPr>
      <w:rPr>
        <w:rFonts w:ascii="Symbol" w:hAnsi="Symbol" w:hint="default"/>
      </w:rPr>
    </w:lvl>
    <w:lvl w:ilvl="2" w:tplc="1009001B" w:tentative="1">
      <w:start w:val="1"/>
      <w:numFmt w:val="lowerRoman"/>
      <w:lvlText w:val="%3."/>
      <w:lvlJc w:val="right"/>
      <w:pPr>
        <w:ind w:left="2664" w:hanging="180"/>
      </w:pPr>
    </w:lvl>
    <w:lvl w:ilvl="3" w:tplc="1009000F" w:tentative="1">
      <w:start w:val="1"/>
      <w:numFmt w:val="decimal"/>
      <w:lvlText w:val="%4."/>
      <w:lvlJc w:val="left"/>
      <w:pPr>
        <w:ind w:left="3384" w:hanging="360"/>
      </w:pPr>
    </w:lvl>
    <w:lvl w:ilvl="4" w:tplc="10090019" w:tentative="1">
      <w:start w:val="1"/>
      <w:numFmt w:val="lowerLetter"/>
      <w:lvlText w:val="%5."/>
      <w:lvlJc w:val="left"/>
      <w:pPr>
        <w:ind w:left="4104" w:hanging="360"/>
      </w:pPr>
    </w:lvl>
    <w:lvl w:ilvl="5" w:tplc="1009001B" w:tentative="1">
      <w:start w:val="1"/>
      <w:numFmt w:val="lowerRoman"/>
      <w:lvlText w:val="%6."/>
      <w:lvlJc w:val="right"/>
      <w:pPr>
        <w:ind w:left="4824" w:hanging="180"/>
      </w:pPr>
    </w:lvl>
    <w:lvl w:ilvl="6" w:tplc="1009000F" w:tentative="1">
      <w:start w:val="1"/>
      <w:numFmt w:val="decimal"/>
      <w:lvlText w:val="%7."/>
      <w:lvlJc w:val="left"/>
      <w:pPr>
        <w:ind w:left="5544" w:hanging="360"/>
      </w:pPr>
    </w:lvl>
    <w:lvl w:ilvl="7" w:tplc="10090019" w:tentative="1">
      <w:start w:val="1"/>
      <w:numFmt w:val="lowerLetter"/>
      <w:lvlText w:val="%8."/>
      <w:lvlJc w:val="left"/>
      <w:pPr>
        <w:ind w:left="6264" w:hanging="360"/>
      </w:pPr>
    </w:lvl>
    <w:lvl w:ilvl="8" w:tplc="1009001B" w:tentative="1">
      <w:start w:val="1"/>
      <w:numFmt w:val="lowerRoman"/>
      <w:lvlText w:val="%9."/>
      <w:lvlJc w:val="right"/>
      <w:pPr>
        <w:ind w:left="6984" w:hanging="180"/>
      </w:pPr>
    </w:lvl>
  </w:abstractNum>
  <w:abstractNum w:abstractNumId="3" w15:restartNumberingAfterBreak="0">
    <w:nsid w:val="0E016234"/>
    <w:multiLevelType w:val="hybridMultilevel"/>
    <w:tmpl w:val="2DCE8A24"/>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 w15:restartNumberingAfterBreak="0">
    <w:nsid w:val="0EA62C6B"/>
    <w:multiLevelType w:val="multilevel"/>
    <w:tmpl w:val="4B8A65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5" w15:restartNumberingAfterBreak="0">
    <w:nsid w:val="0F7D526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2041C0"/>
    <w:multiLevelType w:val="multilevel"/>
    <w:tmpl w:val="7A4049FE"/>
    <w:lvl w:ilvl="0">
      <w:start w:val="1"/>
      <w:numFmt w:val="decimal"/>
      <w:lvlText w:val="%1."/>
      <w:lvlJc w:val="left"/>
      <w:pPr>
        <w:ind w:left="360" w:hanging="360"/>
      </w:pPr>
      <w:rPr>
        <w:rFonts w:cs="Times New Roman" w:hint="default"/>
      </w:rPr>
    </w:lvl>
    <w:lvl w:ilvl="1">
      <w:start w:val="2"/>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 w15:restartNumberingAfterBreak="0">
    <w:nsid w:val="19D65BFF"/>
    <w:multiLevelType w:val="hybridMultilevel"/>
    <w:tmpl w:val="36DACB82"/>
    <w:lvl w:ilvl="0" w:tplc="A0F6A87C">
      <w:numFmt w:val="bullet"/>
      <w:lvlText w:val="-"/>
      <w:lvlJc w:val="left"/>
      <w:pPr>
        <w:ind w:left="1080" w:hanging="360"/>
      </w:pPr>
      <w:rPr>
        <w:rFonts w:ascii="Arial Narrow" w:eastAsia="Times" w:hAnsi="Arial Narrow"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FD013F4"/>
    <w:multiLevelType w:val="hybridMultilevel"/>
    <w:tmpl w:val="520881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17D7307"/>
    <w:multiLevelType w:val="hybridMultilevel"/>
    <w:tmpl w:val="12326090"/>
    <w:lvl w:ilvl="0" w:tplc="FDD68684">
      <w:start w:val="1"/>
      <w:numFmt w:val="bullet"/>
      <w:pStyle w:val="1stLevelHeaderParaBulletLis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1F03C5F"/>
    <w:multiLevelType w:val="multilevel"/>
    <w:tmpl w:val="8EB2ADA4"/>
    <w:lvl w:ilvl="0">
      <w:start w:val="3"/>
      <w:numFmt w:val="decimal"/>
      <w:lvlText w:val="%1."/>
      <w:lvlJc w:val="left"/>
      <w:pPr>
        <w:ind w:left="360" w:hanging="360"/>
      </w:pPr>
      <w:rPr>
        <w:rFonts w:cs="Times New Roman" w:hint="default"/>
      </w:rPr>
    </w:lvl>
    <w:lvl w:ilvl="1">
      <w:start w:val="2"/>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15:restartNumberingAfterBreak="0">
    <w:nsid w:val="26641673"/>
    <w:multiLevelType w:val="multilevel"/>
    <w:tmpl w:val="E6A4C40E"/>
    <w:lvl w:ilvl="0">
      <w:start w:val="1"/>
      <w:numFmt w:val="decimal"/>
      <w:lvlText w:val="%1."/>
      <w:lvlJc w:val="left"/>
      <w:pPr>
        <w:ind w:left="360" w:hanging="360"/>
      </w:pPr>
      <w:rPr>
        <w:rFonts w:cs="Times New Roman"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15:restartNumberingAfterBreak="0">
    <w:nsid w:val="2AA77846"/>
    <w:multiLevelType w:val="hybridMultilevel"/>
    <w:tmpl w:val="EBEE99A4"/>
    <w:lvl w:ilvl="0" w:tplc="04090017">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2F410595"/>
    <w:multiLevelType w:val="multilevel"/>
    <w:tmpl w:val="A4E4319A"/>
    <w:lvl w:ilvl="0">
      <w:start w:val="1"/>
      <w:numFmt w:val="upperLetter"/>
      <w:pStyle w:val="Heading1"/>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9A68A1"/>
    <w:multiLevelType w:val="hybridMultilevel"/>
    <w:tmpl w:val="528E63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34376596"/>
    <w:multiLevelType w:val="hybridMultilevel"/>
    <w:tmpl w:val="91421D0E"/>
    <w:lvl w:ilvl="0" w:tplc="F1365530">
      <w:start w:val="1"/>
      <w:numFmt w:val="bullet"/>
      <w:pStyle w:val="2ndLevelSub-HeaderPara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38D9214D"/>
    <w:multiLevelType w:val="hybridMultilevel"/>
    <w:tmpl w:val="708E67D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hint="default"/>
      </w:rPr>
    </w:lvl>
    <w:lvl w:ilvl="8" w:tplc="10090005">
      <w:start w:val="1"/>
      <w:numFmt w:val="bullet"/>
      <w:lvlText w:val=""/>
      <w:lvlJc w:val="left"/>
      <w:pPr>
        <w:ind w:left="7200" w:hanging="360"/>
      </w:pPr>
      <w:rPr>
        <w:rFonts w:ascii="Wingdings" w:hAnsi="Wingdings" w:hint="default"/>
      </w:rPr>
    </w:lvl>
  </w:abstractNum>
  <w:abstractNum w:abstractNumId="17" w15:restartNumberingAfterBreak="0">
    <w:nsid w:val="3AAE65D9"/>
    <w:multiLevelType w:val="multilevel"/>
    <w:tmpl w:val="E6A4C40E"/>
    <w:lvl w:ilvl="0">
      <w:start w:val="1"/>
      <w:numFmt w:val="decimal"/>
      <w:lvlText w:val="%1."/>
      <w:lvlJc w:val="left"/>
      <w:pPr>
        <w:ind w:left="360" w:hanging="360"/>
      </w:pPr>
      <w:rPr>
        <w:rFonts w:cs="Times New Roman"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8" w15:restartNumberingAfterBreak="0">
    <w:nsid w:val="3D372F10"/>
    <w:multiLevelType w:val="hybridMultilevel"/>
    <w:tmpl w:val="50E24D7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3F902570"/>
    <w:multiLevelType w:val="hybridMultilevel"/>
    <w:tmpl w:val="129685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062"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2660DDC"/>
    <w:multiLevelType w:val="hybridMultilevel"/>
    <w:tmpl w:val="DD405A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2A86824"/>
    <w:multiLevelType w:val="hybridMultilevel"/>
    <w:tmpl w:val="90F6CEAA"/>
    <w:lvl w:ilvl="0" w:tplc="F208D742">
      <w:numFmt w:val="bullet"/>
      <w:lvlText w:val="-"/>
      <w:lvlJc w:val="left"/>
      <w:pPr>
        <w:ind w:left="720" w:hanging="360"/>
      </w:pPr>
      <w:rPr>
        <w:rFonts w:ascii="Arial Narrow" w:eastAsia="Times" w:hAnsi="Arial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383378F"/>
    <w:multiLevelType w:val="hybridMultilevel"/>
    <w:tmpl w:val="50E6063A"/>
    <w:lvl w:ilvl="0" w:tplc="1009000F">
      <w:start w:val="1"/>
      <w:numFmt w:val="decimal"/>
      <w:lvlText w:val="%1."/>
      <w:lvlJc w:val="left"/>
      <w:pPr>
        <w:ind w:left="1170" w:hanging="360"/>
      </w:pPr>
    </w:lvl>
    <w:lvl w:ilvl="1" w:tplc="10090019" w:tentative="1">
      <w:start w:val="1"/>
      <w:numFmt w:val="lowerLetter"/>
      <w:lvlText w:val="%2."/>
      <w:lvlJc w:val="left"/>
      <w:pPr>
        <w:ind w:left="1890" w:hanging="360"/>
      </w:pPr>
    </w:lvl>
    <w:lvl w:ilvl="2" w:tplc="1009001B" w:tentative="1">
      <w:start w:val="1"/>
      <w:numFmt w:val="lowerRoman"/>
      <w:lvlText w:val="%3."/>
      <w:lvlJc w:val="right"/>
      <w:pPr>
        <w:ind w:left="2610" w:hanging="180"/>
      </w:pPr>
    </w:lvl>
    <w:lvl w:ilvl="3" w:tplc="1009000F" w:tentative="1">
      <w:start w:val="1"/>
      <w:numFmt w:val="decimal"/>
      <w:lvlText w:val="%4."/>
      <w:lvlJc w:val="left"/>
      <w:pPr>
        <w:ind w:left="3330" w:hanging="360"/>
      </w:pPr>
    </w:lvl>
    <w:lvl w:ilvl="4" w:tplc="10090019" w:tentative="1">
      <w:start w:val="1"/>
      <w:numFmt w:val="lowerLetter"/>
      <w:lvlText w:val="%5."/>
      <w:lvlJc w:val="left"/>
      <w:pPr>
        <w:ind w:left="4050" w:hanging="360"/>
      </w:pPr>
    </w:lvl>
    <w:lvl w:ilvl="5" w:tplc="1009001B" w:tentative="1">
      <w:start w:val="1"/>
      <w:numFmt w:val="lowerRoman"/>
      <w:lvlText w:val="%6."/>
      <w:lvlJc w:val="right"/>
      <w:pPr>
        <w:ind w:left="4770" w:hanging="180"/>
      </w:pPr>
    </w:lvl>
    <w:lvl w:ilvl="6" w:tplc="1009000F" w:tentative="1">
      <w:start w:val="1"/>
      <w:numFmt w:val="decimal"/>
      <w:lvlText w:val="%7."/>
      <w:lvlJc w:val="left"/>
      <w:pPr>
        <w:ind w:left="5490" w:hanging="360"/>
      </w:pPr>
    </w:lvl>
    <w:lvl w:ilvl="7" w:tplc="10090019" w:tentative="1">
      <w:start w:val="1"/>
      <w:numFmt w:val="lowerLetter"/>
      <w:lvlText w:val="%8."/>
      <w:lvlJc w:val="left"/>
      <w:pPr>
        <w:ind w:left="6210" w:hanging="360"/>
      </w:pPr>
    </w:lvl>
    <w:lvl w:ilvl="8" w:tplc="1009001B" w:tentative="1">
      <w:start w:val="1"/>
      <w:numFmt w:val="lowerRoman"/>
      <w:lvlText w:val="%9."/>
      <w:lvlJc w:val="right"/>
      <w:pPr>
        <w:ind w:left="6930" w:hanging="180"/>
      </w:pPr>
    </w:lvl>
  </w:abstractNum>
  <w:abstractNum w:abstractNumId="23" w15:restartNumberingAfterBreak="0">
    <w:nsid w:val="4A3813ED"/>
    <w:multiLevelType w:val="multilevel"/>
    <w:tmpl w:val="5C6C2294"/>
    <w:lvl w:ilvl="0">
      <w:start w:val="1"/>
      <w:numFmt w:val="decimal"/>
      <w:pStyle w:val="1stLevelHeader"/>
      <w:lvlText w:val="%1."/>
      <w:lvlJc w:val="left"/>
      <w:pPr>
        <w:ind w:left="504" w:hanging="504"/>
      </w:pPr>
      <w:rPr>
        <w:rFonts w:ascii="Arial Narrow" w:hAnsi="Arial Narrow" w:cs="Times New Roman" w:hint="default"/>
        <w:b/>
        <w:i w:val="0"/>
        <w:sz w:val="28"/>
      </w:rPr>
    </w:lvl>
    <w:lvl w:ilvl="1">
      <w:start w:val="1"/>
      <w:numFmt w:val="decimal"/>
      <w:pStyle w:val="2ndLevelSub-Header"/>
      <w:lvlText w:val="%1.%2."/>
      <w:lvlJc w:val="left"/>
      <w:pPr>
        <w:ind w:left="1008" w:hanging="576"/>
      </w:pPr>
      <w:rPr>
        <w:rFonts w:ascii="Arial Narrow" w:hAnsi="Arial Narrow" w:cs="Times New Roman" w:hint="default"/>
        <w:b/>
        <w:i w:val="0"/>
        <w:sz w:val="24"/>
      </w:rPr>
    </w:lvl>
    <w:lvl w:ilvl="2">
      <w:start w:val="1"/>
      <w:numFmt w:val="decimal"/>
      <w:pStyle w:val="3rdLevelSub-Header"/>
      <w:lvlText w:val="%1.%2.%3"/>
      <w:lvlJc w:val="left"/>
      <w:pPr>
        <w:ind w:left="1584" w:hanging="720"/>
      </w:pPr>
      <w:rPr>
        <w:rFonts w:ascii="Arial Narrow" w:hAnsi="Arial Narrow" w:cs="Times New Roman" w:hint="default"/>
        <w:b/>
        <w:i w:val="0"/>
        <w:sz w:val="24"/>
      </w:rPr>
    </w:lvl>
    <w:lvl w:ilvl="3">
      <w:start w:val="1"/>
      <w:numFmt w:val="decimal"/>
      <w:pStyle w:val="4thLevelSub-Header"/>
      <w:lvlText w:val="%1.%2.%3.%4."/>
      <w:lvlJc w:val="left"/>
      <w:pPr>
        <w:ind w:left="2304" w:hanging="1152"/>
      </w:pPr>
      <w:rPr>
        <w:rFonts w:ascii="Arial Narrow" w:hAnsi="Arial Narrow" w:cs="Times New Roman" w:hint="default"/>
        <w:b w:val="0"/>
        <w:i w:val="0"/>
        <w:sz w:val="24"/>
        <w:u w:val="none"/>
      </w:rPr>
    </w:lvl>
    <w:lvl w:ilvl="4">
      <w:start w:val="1"/>
      <w:numFmt w:val="decimal"/>
      <w:lvlText w:val="%1.%2.%3.%4.%5."/>
      <w:lvlJc w:val="left"/>
      <w:pPr>
        <w:ind w:left="2322" w:hanging="792"/>
      </w:pPr>
      <w:rPr>
        <w:rFonts w:cs="Times New Roman" w:hint="default"/>
      </w:rPr>
    </w:lvl>
    <w:lvl w:ilvl="5">
      <w:start w:val="1"/>
      <w:numFmt w:val="decimal"/>
      <w:lvlText w:val="%1.%2.%3.%4.%5.%6."/>
      <w:lvlJc w:val="left"/>
      <w:pPr>
        <w:ind w:left="2826" w:hanging="936"/>
      </w:pPr>
      <w:rPr>
        <w:rFonts w:cs="Times New Roman" w:hint="default"/>
      </w:rPr>
    </w:lvl>
    <w:lvl w:ilvl="6">
      <w:start w:val="1"/>
      <w:numFmt w:val="decimal"/>
      <w:lvlText w:val="%1.%2.%3.%4.%5.%6.%7."/>
      <w:lvlJc w:val="left"/>
      <w:pPr>
        <w:ind w:left="3330" w:hanging="1080"/>
      </w:pPr>
      <w:rPr>
        <w:rFonts w:cs="Times New Roman" w:hint="default"/>
      </w:rPr>
    </w:lvl>
    <w:lvl w:ilvl="7">
      <w:start w:val="1"/>
      <w:numFmt w:val="decimal"/>
      <w:lvlText w:val="%1.%2.%3.%4.%5.%6.%7.%8."/>
      <w:lvlJc w:val="left"/>
      <w:pPr>
        <w:ind w:left="3834" w:hanging="1224"/>
      </w:pPr>
      <w:rPr>
        <w:rFonts w:cs="Times New Roman" w:hint="default"/>
      </w:rPr>
    </w:lvl>
    <w:lvl w:ilvl="8">
      <w:start w:val="1"/>
      <w:numFmt w:val="decimal"/>
      <w:lvlText w:val="%1.%2.%3.%4.%5.%6.%7.%8.%9."/>
      <w:lvlJc w:val="left"/>
      <w:pPr>
        <w:ind w:left="4410" w:hanging="1440"/>
      </w:pPr>
      <w:rPr>
        <w:rFonts w:cs="Times New Roman" w:hint="default"/>
      </w:rPr>
    </w:lvl>
  </w:abstractNum>
  <w:abstractNum w:abstractNumId="24" w15:restartNumberingAfterBreak="0">
    <w:nsid w:val="4ADF19C5"/>
    <w:multiLevelType w:val="multilevel"/>
    <w:tmpl w:val="10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54B85671"/>
    <w:multiLevelType w:val="multilevel"/>
    <w:tmpl w:val="FF3C3FE2"/>
    <w:lvl w:ilvl="0">
      <w:start w:val="1"/>
      <w:numFmt w:val="decimal"/>
      <w:lvlText w:val="%1."/>
      <w:lvlJc w:val="left"/>
      <w:pPr>
        <w:ind w:left="450" w:hanging="360"/>
      </w:pPr>
      <w:rPr>
        <w:rFonts w:cs="Times New Roman"/>
      </w:rPr>
    </w:lvl>
    <w:lvl w:ilvl="1">
      <w:start w:val="1"/>
      <w:numFmt w:val="decimal"/>
      <w:lvlText w:val="%1.%2."/>
      <w:lvlJc w:val="left"/>
      <w:pPr>
        <w:ind w:left="882" w:hanging="432"/>
      </w:pPr>
      <w:rPr>
        <w:rFonts w:cs="Times New Roman"/>
        <w:b w:val="0"/>
      </w:rPr>
    </w:lvl>
    <w:lvl w:ilvl="2">
      <w:start w:val="1"/>
      <w:numFmt w:val="decimal"/>
      <w:lvlText w:val="%3."/>
      <w:lvlJc w:val="left"/>
      <w:pPr>
        <w:ind w:left="1314" w:hanging="504"/>
      </w:pPr>
      <w:rPr>
        <w:rFonts w:cs="Times New Roman"/>
      </w:rPr>
    </w:lvl>
    <w:lvl w:ilvl="3">
      <w:start w:val="1"/>
      <w:numFmt w:val="decimal"/>
      <w:lvlText w:val="%1.%2.%3.%4."/>
      <w:lvlJc w:val="left"/>
      <w:pPr>
        <w:ind w:left="1818" w:hanging="648"/>
      </w:pPr>
      <w:rPr>
        <w:rFonts w:cs="Times New Roman"/>
      </w:rPr>
    </w:lvl>
    <w:lvl w:ilvl="4">
      <w:start w:val="1"/>
      <w:numFmt w:val="decimal"/>
      <w:lvlText w:val="%1.%2.%3.%4.%5."/>
      <w:lvlJc w:val="left"/>
      <w:pPr>
        <w:ind w:left="2322" w:hanging="792"/>
      </w:pPr>
      <w:rPr>
        <w:rFonts w:cs="Times New Roman"/>
      </w:rPr>
    </w:lvl>
    <w:lvl w:ilvl="5">
      <w:start w:val="1"/>
      <w:numFmt w:val="decimal"/>
      <w:lvlText w:val="%1.%2.%3.%4.%5.%6."/>
      <w:lvlJc w:val="left"/>
      <w:pPr>
        <w:ind w:left="2826" w:hanging="936"/>
      </w:pPr>
      <w:rPr>
        <w:rFonts w:cs="Times New Roman"/>
      </w:rPr>
    </w:lvl>
    <w:lvl w:ilvl="6">
      <w:start w:val="1"/>
      <w:numFmt w:val="decimal"/>
      <w:lvlText w:val="%1.%2.%3.%4.%5.%6.%7."/>
      <w:lvlJc w:val="left"/>
      <w:pPr>
        <w:ind w:left="3330" w:hanging="1080"/>
      </w:pPr>
      <w:rPr>
        <w:rFonts w:cs="Times New Roman"/>
      </w:rPr>
    </w:lvl>
    <w:lvl w:ilvl="7">
      <w:start w:val="1"/>
      <w:numFmt w:val="decimal"/>
      <w:lvlText w:val="%1.%2.%3.%4.%5.%6.%7.%8."/>
      <w:lvlJc w:val="left"/>
      <w:pPr>
        <w:ind w:left="3834" w:hanging="1224"/>
      </w:pPr>
      <w:rPr>
        <w:rFonts w:cs="Times New Roman"/>
      </w:rPr>
    </w:lvl>
    <w:lvl w:ilvl="8">
      <w:start w:val="1"/>
      <w:numFmt w:val="decimal"/>
      <w:lvlText w:val="%1.%2.%3.%4.%5.%6.%7.%8.%9."/>
      <w:lvlJc w:val="left"/>
      <w:pPr>
        <w:ind w:left="4410" w:hanging="1440"/>
      </w:pPr>
      <w:rPr>
        <w:rFonts w:cs="Times New Roman"/>
      </w:rPr>
    </w:lvl>
  </w:abstractNum>
  <w:abstractNum w:abstractNumId="26" w15:restartNumberingAfterBreak="0">
    <w:nsid w:val="577E4136"/>
    <w:multiLevelType w:val="multilevel"/>
    <w:tmpl w:val="F2D2FD38"/>
    <w:lvl w:ilvl="0">
      <w:start w:val="1"/>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7" w15:restartNumberingAfterBreak="0">
    <w:nsid w:val="57E232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1319FF"/>
    <w:multiLevelType w:val="hybridMultilevel"/>
    <w:tmpl w:val="FFC020B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9" w15:restartNumberingAfterBreak="0">
    <w:nsid w:val="5E0E7D2F"/>
    <w:multiLevelType w:val="hybridMultilevel"/>
    <w:tmpl w:val="DE88CAFE"/>
    <w:lvl w:ilvl="0" w:tplc="1C7C087C">
      <w:start w:val="1"/>
      <w:numFmt w:val="bullet"/>
      <w:pStyle w:val="4thLevelSub-HeaderParaBullet"/>
      <w:lvlText w:val=""/>
      <w:lvlJc w:val="left"/>
      <w:pPr>
        <w:ind w:left="3024" w:hanging="360"/>
      </w:pPr>
      <w:rPr>
        <w:rFonts w:ascii="Symbol" w:hAnsi="Symbol" w:hint="default"/>
        <w:color w:val="auto"/>
      </w:rPr>
    </w:lvl>
    <w:lvl w:ilvl="1" w:tplc="10090003" w:tentative="1">
      <w:start w:val="1"/>
      <w:numFmt w:val="bullet"/>
      <w:lvlText w:val="o"/>
      <w:lvlJc w:val="left"/>
      <w:pPr>
        <w:ind w:left="3744" w:hanging="360"/>
      </w:pPr>
      <w:rPr>
        <w:rFonts w:ascii="Courier New" w:hAnsi="Courier New" w:cs="Courier New" w:hint="default"/>
      </w:rPr>
    </w:lvl>
    <w:lvl w:ilvl="2" w:tplc="10090005" w:tentative="1">
      <w:start w:val="1"/>
      <w:numFmt w:val="bullet"/>
      <w:lvlText w:val=""/>
      <w:lvlJc w:val="left"/>
      <w:pPr>
        <w:ind w:left="4464" w:hanging="360"/>
      </w:pPr>
      <w:rPr>
        <w:rFonts w:ascii="Wingdings" w:hAnsi="Wingdings" w:hint="default"/>
      </w:rPr>
    </w:lvl>
    <w:lvl w:ilvl="3" w:tplc="10090001" w:tentative="1">
      <w:start w:val="1"/>
      <w:numFmt w:val="bullet"/>
      <w:lvlText w:val=""/>
      <w:lvlJc w:val="left"/>
      <w:pPr>
        <w:ind w:left="5184" w:hanging="360"/>
      </w:pPr>
      <w:rPr>
        <w:rFonts w:ascii="Symbol" w:hAnsi="Symbol" w:hint="default"/>
      </w:rPr>
    </w:lvl>
    <w:lvl w:ilvl="4" w:tplc="10090003" w:tentative="1">
      <w:start w:val="1"/>
      <w:numFmt w:val="bullet"/>
      <w:lvlText w:val="o"/>
      <w:lvlJc w:val="left"/>
      <w:pPr>
        <w:ind w:left="5904" w:hanging="360"/>
      </w:pPr>
      <w:rPr>
        <w:rFonts w:ascii="Courier New" w:hAnsi="Courier New" w:cs="Courier New" w:hint="default"/>
      </w:rPr>
    </w:lvl>
    <w:lvl w:ilvl="5" w:tplc="10090005" w:tentative="1">
      <w:start w:val="1"/>
      <w:numFmt w:val="bullet"/>
      <w:lvlText w:val=""/>
      <w:lvlJc w:val="left"/>
      <w:pPr>
        <w:ind w:left="6624" w:hanging="360"/>
      </w:pPr>
      <w:rPr>
        <w:rFonts w:ascii="Wingdings" w:hAnsi="Wingdings" w:hint="default"/>
      </w:rPr>
    </w:lvl>
    <w:lvl w:ilvl="6" w:tplc="10090001" w:tentative="1">
      <w:start w:val="1"/>
      <w:numFmt w:val="bullet"/>
      <w:lvlText w:val=""/>
      <w:lvlJc w:val="left"/>
      <w:pPr>
        <w:ind w:left="7344" w:hanging="360"/>
      </w:pPr>
      <w:rPr>
        <w:rFonts w:ascii="Symbol" w:hAnsi="Symbol" w:hint="default"/>
      </w:rPr>
    </w:lvl>
    <w:lvl w:ilvl="7" w:tplc="10090003" w:tentative="1">
      <w:start w:val="1"/>
      <w:numFmt w:val="bullet"/>
      <w:lvlText w:val="o"/>
      <w:lvlJc w:val="left"/>
      <w:pPr>
        <w:ind w:left="8064" w:hanging="360"/>
      </w:pPr>
      <w:rPr>
        <w:rFonts w:ascii="Courier New" w:hAnsi="Courier New" w:cs="Courier New" w:hint="default"/>
      </w:rPr>
    </w:lvl>
    <w:lvl w:ilvl="8" w:tplc="10090005" w:tentative="1">
      <w:start w:val="1"/>
      <w:numFmt w:val="bullet"/>
      <w:lvlText w:val=""/>
      <w:lvlJc w:val="left"/>
      <w:pPr>
        <w:ind w:left="8784" w:hanging="360"/>
      </w:pPr>
      <w:rPr>
        <w:rFonts w:ascii="Wingdings" w:hAnsi="Wingdings" w:hint="default"/>
      </w:rPr>
    </w:lvl>
  </w:abstractNum>
  <w:abstractNum w:abstractNumId="30" w15:restartNumberingAfterBreak="0">
    <w:nsid w:val="5F6F645B"/>
    <w:multiLevelType w:val="multilevel"/>
    <w:tmpl w:val="A5ECB8C8"/>
    <w:lvl w:ilvl="0">
      <w:start w:val="1"/>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1" w15:restartNumberingAfterBreak="0">
    <w:nsid w:val="63FA2A75"/>
    <w:multiLevelType w:val="multilevel"/>
    <w:tmpl w:val="13EA437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4835497"/>
    <w:multiLevelType w:val="hybridMultilevel"/>
    <w:tmpl w:val="C39822E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65EB3DD1"/>
    <w:multiLevelType w:val="hybridMultilevel"/>
    <w:tmpl w:val="0D70C890"/>
    <w:lvl w:ilvl="0" w:tplc="A0F6A87C">
      <w:numFmt w:val="bullet"/>
      <w:lvlText w:val="-"/>
      <w:lvlJc w:val="left"/>
      <w:pPr>
        <w:ind w:left="720" w:hanging="360"/>
      </w:pPr>
      <w:rPr>
        <w:rFonts w:ascii="Arial Narrow" w:eastAsia="Times" w:hAnsi="Arial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7B845EF"/>
    <w:multiLevelType w:val="hybridMultilevel"/>
    <w:tmpl w:val="642EC48C"/>
    <w:lvl w:ilvl="0" w:tplc="1009000F">
      <w:start w:val="1"/>
      <w:numFmt w:val="decimal"/>
      <w:lvlText w:val="%1."/>
      <w:lvlJc w:val="left"/>
      <w:pPr>
        <w:ind w:left="720" w:hanging="360"/>
      </w:pPr>
      <w:rPr>
        <w:rFonts w:cs="Times New Roman"/>
      </w:rPr>
    </w:lvl>
    <w:lvl w:ilvl="1" w:tplc="1009000F">
      <w:start w:val="1"/>
      <w:numFmt w:val="decimal"/>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5" w15:restartNumberingAfterBreak="0">
    <w:nsid w:val="6D1B7827"/>
    <w:multiLevelType w:val="hybridMultilevel"/>
    <w:tmpl w:val="A46897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70C6379A"/>
    <w:multiLevelType w:val="hybridMultilevel"/>
    <w:tmpl w:val="415233E2"/>
    <w:lvl w:ilvl="0" w:tplc="04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37" w15:restartNumberingAfterBreak="0">
    <w:nsid w:val="737B0FE4"/>
    <w:multiLevelType w:val="hybridMultilevel"/>
    <w:tmpl w:val="7ED4F87E"/>
    <w:lvl w:ilvl="0" w:tplc="10090001">
      <w:start w:val="1"/>
      <w:numFmt w:val="bullet"/>
      <w:lvlText w:val=""/>
      <w:lvlJc w:val="left"/>
      <w:pPr>
        <w:ind w:left="1488" w:hanging="360"/>
      </w:pPr>
      <w:rPr>
        <w:rFonts w:ascii="Symbol" w:hAnsi="Symbol" w:hint="default"/>
      </w:rPr>
    </w:lvl>
    <w:lvl w:ilvl="1" w:tplc="10090003">
      <w:start w:val="1"/>
      <w:numFmt w:val="bullet"/>
      <w:lvlText w:val="o"/>
      <w:lvlJc w:val="left"/>
      <w:pPr>
        <w:ind w:left="2208" w:hanging="360"/>
      </w:pPr>
      <w:rPr>
        <w:rFonts w:ascii="Courier New" w:hAnsi="Courier New" w:hint="default"/>
      </w:rPr>
    </w:lvl>
    <w:lvl w:ilvl="2" w:tplc="10090005">
      <w:start w:val="1"/>
      <w:numFmt w:val="bullet"/>
      <w:lvlText w:val=""/>
      <w:lvlJc w:val="left"/>
      <w:pPr>
        <w:ind w:left="2928" w:hanging="360"/>
      </w:pPr>
      <w:rPr>
        <w:rFonts w:ascii="Wingdings" w:hAnsi="Wingdings" w:hint="default"/>
      </w:rPr>
    </w:lvl>
    <w:lvl w:ilvl="3" w:tplc="10090001">
      <w:start w:val="1"/>
      <w:numFmt w:val="bullet"/>
      <w:lvlText w:val=""/>
      <w:lvlJc w:val="left"/>
      <w:pPr>
        <w:ind w:left="3648" w:hanging="360"/>
      </w:pPr>
      <w:rPr>
        <w:rFonts w:ascii="Symbol" w:hAnsi="Symbol" w:hint="default"/>
      </w:rPr>
    </w:lvl>
    <w:lvl w:ilvl="4" w:tplc="10090003">
      <w:start w:val="1"/>
      <w:numFmt w:val="bullet"/>
      <w:lvlText w:val="o"/>
      <w:lvlJc w:val="left"/>
      <w:pPr>
        <w:ind w:left="4368" w:hanging="360"/>
      </w:pPr>
      <w:rPr>
        <w:rFonts w:ascii="Courier New" w:hAnsi="Courier New" w:hint="default"/>
      </w:rPr>
    </w:lvl>
    <w:lvl w:ilvl="5" w:tplc="10090005">
      <w:start w:val="1"/>
      <w:numFmt w:val="bullet"/>
      <w:lvlText w:val=""/>
      <w:lvlJc w:val="left"/>
      <w:pPr>
        <w:ind w:left="5088" w:hanging="360"/>
      </w:pPr>
      <w:rPr>
        <w:rFonts w:ascii="Wingdings" w:hAnsi="Wingdings" w:hint="default"/>
      </w:rPr>
    </w:lvl>
    <w:lvl w:ilvl="6" w:tplc="10090001">
      <w:start w:val="1"/>
      <w:numFmt w:val="bullet"/>
      <w:lvlText w:val=""/>
      <w:lvlJc w:val="left"/>
      <w:pPr>
        <w:ind w:left="5808" w:hanging="360"/>
      </w:pPr>
      <w:rPr>
        <w:rFonts w:ascii="Symbol" w:hAnsi="Symbol" w:hint="default"/>
      </w:rPr>
    </w:lvl>
    <w:lvl w:ilvl="7" w:tplc="10090003">
      <w:start w:val="1"/>
      <w:numFmt w:val="bullet"/>
      <w:lvlText w:val="o"/>
      <w:lvlJc w:val="left"/>
      <w:pPr>
        <w:ind w:left="6528" w:hanging="360"/>
      </w:pPr>
      <w:rPr>
        <w:rFonts w:ascii="Courier New" w:hAnsi="Courier New" w:hint="default"/>
      </w:rPr>
    </w:lvl>
    <w:lvl w:ilvl="8" w:tplc="10090005">
      <w:start w:val="1"/>
      <w:numFmt w:val="bullet"/>
      <w:lvlText w:val=""/>
      <w:lvlJc w:val="left"/>
      <w:pPr>
        <w:ind w:left="7248" w:hanging="360"/>
      </w:pPr>
      <w:rPr>
        <w:rFonts w:ascii="Wingdings" w:hAnsi="Wingdings" w:hint="default"/>
      </w:rPr>
    </w:lvl>
  </w:abstractNum>
  <w:abstractNum w:abstractNumId="38" w15:restartNumberingAfterBreak="0">
    <w:nsid w:val="74C04C26"/>
    <w:multiLevelType w:val="hybridMultilevel"/>
    <w:tmpl w:val="1E40C3A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hint="default"/>
      </w:rPr>
    </w:lvl>
    <w:lvl w:ilvl="8" w:tplc="10090005">
      <w:start w:val="1"/>
      <w:numFmt w:val="bullet"/>
      <w:lvlText w:val=""/>
      <w:lvlJc w:val="left"/>
      <w:pPr>
        <w:ind w:left="7200" w:hanging="360"/>
      </w:pPr>
      <w:rPr>
        <w:rFonts w:ascii="Wingdings" w:hAnsi="Wingdings" w:hint="default"/>
      </w:rPr>
    </w:lvl>
  </w:abstractNum>
  <w:abstractNum w:abstractNumId="39" w15:restartNumberingAfterBreak="0">
    <w:nsid w:val="7AA14B30"/>
    <w:multiLevelType w:val="multilevel"/>
    <w:tmpl w:val="79EA873E"/>
    <w:lvl w:ilvl="0">
      <w:start w:val="1"/>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40" w15:restartNumberingAfterBreak="0">
    <w:nsid w:val="7B204D3A"/>
    <w:multiLevelType w:val="hybridMultilevel"/>
    <w:tmpl w:val="ED441018"/>
    <w:lvl w:ilvl="0" w:tplc="04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num w:numId="1" w16cid:durableId="142698722">
    <w:abstractNumId w:val="3"/>
  </w:num>
  <w:num w:numId="2" w16cid:durableId="1130365891">
    <w:abstractNumId w:val="37"/>
  </w:num>
  <w:num w:numId="3" w16cid:durableId="575551497">
    <w:abstractNumId w:val="38"/>
  </w:num>
  <w:num w:numId="4" w16cid:durableId="1747606532">
    <w:abstractNumId w:val="16"/>
  </w:num>
  <w:num w:numId="5" w16cid:durableId="1586574000">
    <w:abstractNumId w:val="16"/>
  </w:num>
  <w:num w:numId="6" w16cid:durableId="69276295">
    <w:abstractNumId w:val="3"/>
  </w:num>
  <w:num w:numId="7" w16cid:durableId="1448158086">
    <w:abstractNumId w:val="34"/>
  </w:num>
  <w:num w:numId="8" w16cid:durableId="1841235607">
    <w:abstractNumId w:val="24"/>
  </w:num>
  <w:num w:numId="9" w16cid:durableId="871184705">
    <w:abstractNumId w:val="6"/>
  </w:num>
  <w:num w:numId="10" w16cid:durableId="1189642234">
    <w:abstractNumId w:val="23"/>
  </w:num>
  <w:num w:numId="11" w16cid:durableId="659623905">
    <w:abstractNumId w:val="11"/>
  </w:num>
  <w:num w:numId="12" w16cid:durableId="1921677521">
    <w:abstractNumId w:val="10"/>
  </w:num>
  <w:num w:numId="13" w16cid:durableId="1345015192">
    <w:abstractNumId w:val="17"/>
  </w:num>
  <w:num w:numId="14" w16cid:durableId="1298753390">
    <w:abstractNumId w:val="19"/>
  </w:num>
  <w:num w:numId="15" w16cid:durableId="1426880996">
    <w:abstractNumId w:val="12"/>
  </w:num>
  <w:num w:numId="16" w16cid:durableId="956988293">
    <w:abstractNumId w:val="26"/>
  </w:num>
  <w:num w:numId="17" w16cid:durableId="1317613496">
    <w:abstractNumId w:val="39"/>
  </w:num>
  <w:num w:numId="18" w16cid:durableId="470174338">
    <w:abstractNumId w:val="30"/>
  </w:num>
  <w:num w:numId="19" w16cid:durableId="1286034675">
    <w:abstractNumId w:val="5"/>
  </w:num>
  <w:num w:numId="20" w16cid:durableId="2098743143">
    <w:abstractNumId w:val="23"/>
  </w:num>
  <w:num w:numId="21" w16cid:durableId="5445655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0753896">
    <w:abstractNumId w:val="19"/>
  </w:num>
  <w:num w:numId="23" w16cid:durableId="977031970">
    <w:abstractNumId w:val="22"/>
  </w:num>
  <w:num w:numId="24" w16cid:durableId="1874610876">
    <w:abstractNumId w:val="20"/>
  </w:num>
  <w:num w:numId="25" w16cid:durableId="2100910182">
    <w:abstractNumId w:val="35"/>
  </w:num>
  <w:num w:numId="26" w16cid:durableId="1418865541">
    <w:abstractNumId w:val="27"/>
  </w:num>
  <w:num w:numId="27" w16cid:durableId="838621487">
    <w:abstractNumId w:val="25"/>
  </w:num>
  <w:num w:numId="28" w16cid:durableId="1078795382">
    <w:abstractNumId w:val="4"/>
  </w:num>
  <w:num w:numId="29" w16cid:durableId="1618174638">
    <w:abstractNumId w:val="1"/>
  </w:num>
  <w:num w:numId="30" w16cid:durableId="956330524">
    <w:abstractNumId w:val="21"/>
  </w:num>
  <w:num w:numId="31" w16cid:durableId="1373578088">
    <w:abstractNumId w:val="33"/>
  </w:num>
  <w:num w:numId="32" w16cid:durableId="530340700">
    <w:abstractNumId w:val="7"/>
  </w:num>
  <w:num w:numId="33" w16cid:durableId="52777839">
    <w:abstractNumId w:val="8"/>
  </w:num>
  <w:num w:numId="34" w16cid:durableId="1272317570">
    <w:abstractNumId w:val="14"/>
  </w:num>
  <w:num w:numId="35" w16cid:durableId="1890874762">
    <w:abstractNumId w:val="32"/>
  </w:num>
  <w:num w:numId="36" w16cid:durableId="1305744089">
    <w:abstractNumId w:val="18"/>
  </w:num>
  <w:num w:numId="37" w16cid:durableId="1906259441">
    <w:abstractNumId w:val="31"/>
  </w:num>
  <w:num w:numId="38" w16cid:durableId="262419409">
    <w:abstractNumId w:val="28"/>
  </w:num>
  <w:num w:numId="39" w16cid:durableId="1898853210">
    <w:abstractNumId w:val="9"/>
  </w:num>
  <w:num w:numId="40" w16cid:durableId="1155343341">
    <w:abstractNumId w:val="15"/>
  </w:num>
  <w:num w:numId="41" w16cid:durableId="53091824">
    <w:abstractNumId w:val="0"/>
  </w:num>
  <w:num w:numId="42" w16cid:durableId="1589774922">
    <w:abstractNumId w:val="29"/>
  </w:num>
  <w:num w:numId="43" w16cid:durableId="228469730">
    <w:abstractNumId w:val="2"/>
  </w:num>
  <w:num w:numId="44" w16cid:durableId="472908445">
    <w:abstractNumId w:val="36"/>
  </w:num>
  <w:num w:numId="45" w16cid:durableId="1342778072">
    <w:abstractNumId w:val="40"/>
  </w:num>
  <w:num w:numId="46" w16cid:durableId="8835619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1"/>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D5"/>
    <w:rsid w:val="00001029"/>
    <w:rsid w:val="000031CB"/>
    <w:rsid w:val="000110CF"/>
    <w:rsid w:val="00012693"/>
    <w:rsid w:val="00013C17"/>
    <w:rsid w:val="000141A9"/>
    <w:rsid w:val="000226D6"/>
    <w:rsid w:val="00026F87"/>
    <w:rsid w:val="000300F0"/>
    <w:rsid w:val="00046889"/>
    <w:rsid w:val="00055655"/>
    <w:rsid w:val="00055A83"/>
    <w:rsid w:val="00061D01"/>
    <w:rsid w:val="000677AE"/>
    <w:rsid w:val="00073FCA"/>
    <w:rsid w:val="00074362"/>
    <w:rsid w:val="00077C7B"/>
    <w:rsid w:val="00080B69"/>
    <w:rsid w:val="00083805"/>
    <w:rsid w:val="000841FA"/>
    <w:rsid w:val="000920F0"/>
    <w:rsid w:val="0009260B"/>
    <w:rsid w:val="000942C1"/>
    <w:rsid w:val="000978EA"/>
    <w:rsid w:val="000B03CD"/>
    <w:rsid w:val="000B7E8D"/>
    <w:rsid w:val="000C4BDB"/>
    <w:rsid w:val="000C50AA"/>
    <w:rsid w:val="000C60A6"/>
    <w:rsid w:val="000D3B70"/>
    <w:rsid w:val="000D6596"/>
    <w:rsid w:val="000E29DB"/>
    <w:rsid w:val="000E5DA0"/>
    <w:rsid w:val="000F11C7"/>
    <w:rsid w:val="000F6432"/>
    <w:rsid w:val="00100FC6"/>
    <w:rsid w:val="001069A9"/>
    <w:rsid w:val="001079F5"/>
    <w:rsid w:val="00110101"/>
    <w:rsid w:val="00122314"/>
    <w:rsid w:val="0012343B"/>
    <w:rsid w:val="00131555"/>
    <w:rsid w:val="00134824"/>
    <w:rsid w:val="00136FA9"/>
    <w:rsid w:val="0013769C"/>
    <w:rsid w:val="001449B9"/>
    <w:rsid w:val="00146ADF"/>
    <w:rsid w:val="00147E29"/>
    <w:rsid w:val="001504DC"/>
    <w:rsid w:val="00151F73"/>
    <w:rsid w:val="00155639"/>
    <w:rsid w:val="00160AE7"/>
    <w:rsid w:val="00162ADE"/>
    <w:rsid w:val="00166C42"/>
    <w:rsid w:val="0016769D"/>
    <w:rsid w:val="001702BC"/>
    <w:rsid w:val="00172872"/>
    <w:rsid w:val="00173118"/>
    <w:rsid w:val="00175015"/>
    <w:rsid w:val="00187B38"/>
    <w:rsid w:val="00194618"/>
    <w:rsid w:val="001A0958"/>
    <w:rsid w:val="001A0C82"/>
    <w:rsid w:val="001A2548"/>
    <w:rsid w:val="001A2F96"/>
    <w:rsid w:val="001B173D"/>
    <w:rsid w:val="001C59E7"/>
    <w:rsid w:val="001C6E7A"/>
    <w:rsid w:val="001C6F29"/>
    <w:rsid w:val="001D217E"/>
    <w:rsid w:val="001D22F4"/>
    <w:rsid w:val="001F0A74"/>
    <w:rsid w:val="001F17DE"/>
    <w:rsid w:val="001F356E"/>
    <w:rsid w:val="001F3636"/>
    <w:rsid w:val="001F748C"/>
    <w:rsid w:val="00202D42"/>
    <w:rsid w:val="00222E6A"/>
    <w:rsid w:val="00235633"/>
    <w:rsid w:val="002374A4"/>
    <w:rsid w:val="00237CA9"/>
    <w:rsid w:val="002429E4"/>
    <w:rsid w:val="0025057B"/>
    <w:rsid w:val="0025406B"/>
    <w:rsid w:val="0025447A"/>
    <w:rsid w:val="002646F5"/>
    <w:rsid w:val="00286E7E"/>
    <w:rsid w:val="002937B7"/>
    <w:rsid w:val="00294037"/>
    <w:rsid w:val="002A1E5F"/>
    <w:rsid w:val="002A2739"/>
    <w:rsid w:val="002B1F72"/>
    <w:rsid w:val="002B23F9"/>
    <w:rsid w:val="002B4652"/>
    <w:rsid w:val="002B4A90"/>
    <w:rsid w:val="002C5868"/>
    <w:rsid w:val="002C5EB9"/>
    <w:rsid w:val="002C68F0"/>
    <w:rsid w:val="002D76BA"/>
    <w:rsid w:val="002E0EA4"/>
    <w:rsid w:val="002E39AF"/>
    <w:rsid w:val="002E4BC4"/>
    <w:rsid w:val="002F6E08"/>
    <w:rsid w:val="002F73B2"/>
    <w:rsid w:val="00300874"/>
    <w:rsid w:val="00302143"/>
    <w:rsid w:val="0030468D"/>
    <w:rsid w:val="0030583F"/>
    <w:rsid w:val="0030590A"/>
    <w:rsid w:val="00310962"/>
    <w:rsid w:val="003134D1"/>
    <w:rsid w:val="003266E1"/>
    <w:rsid w:val="003304CA"/>
    <w:rsid w:val="0033127C"/>
    <w:rsid w:val="0033283C"/>
    <w:rsid w:val="003429F4"/>
    <w:rsid w:val="00343115"/>
    <w:rsid w:val="00343CE3"/>
    <w:rsid w:val="00351D04"/>
    <w:rsid w:val="003568D0"/>
    <w:rsid w:val="00370A56"/>
    <w:rsid w:val="00380ACD"/>
    <w:rsid w:val="0038611D"/>
    <w:rsid w:val="00390D42"/>
    <w:rsid w:val="00391938"/>
    <w:rsid w:val="003A4800"/>
    <w:rsid w:val="003A4CD4"/>
    <w:rsid w:val="003C169D"/>
    <w:rsid w:val="003C3DE8"/>
    <w:rsid w:val="003C6D52"/>
    <w:rsid w:val="003D62B7"/>
    <w:rsid w:val="003D69D4"/>
    <w:rsid w:val="003D7836"/>
    <w:rsid w:val="003E13DE"/>
    <w:rsid w:val="003E37B3"/>
    <w:rsid w:val="003E75EE"/>
    <w:rsid w:val="00403FCF"/>
    <w:rsid w:val="0042105D"/>
    <w:rsid w:val="004223C2"/>
    <w:rsid w:val="00433075"/>
    <w:rsid w:val="004332B6"/>
    <w:rsid w:val="004352BF"/>
    <w:rsid w:val="00435AC7"/>
    <w:rsid w:val="00440DAC"/>
    <w:rsid w:val="00452968"/>
    <w:rsid w:val="00454ED1"/>
    <w:rsid w:val="00463AFF"/>
    <w:rsid w:val="00465B13"/>
    <w:rsid w:val="004665DB"/>
    <w:rsid w:val="00491F3E"/>
    <w:rsid w:val="004A1379"/>
    <w:rsid w:val="004A7E6C"/>
    <w:rsid w:val="004B0259"/>
    <w:rsid w:val="004B04D0"/>
    <w:rsid w:val="004C1892"/>
    <w:rsid w:val="004C4D8A"/>
    <w:rsid w:val="004C5E82"/>
    <w:rsid w:val="004D1C48"/>
    <w:rsid w:val="004D23B1"/>
    <w:rsid w:val="004D57FA"/>
    <w:rsid w:val="004D714A"/>
    <w:rsid w:val="004E1F98"/>
    <w:rsid w:val="004E59DB"/>
    <w:rsid w:val="004F21EA"/>
    <w:rsid w:val="004F25C9"/>
    <w:rsid w:val="004F4009"/>
    <w:rsid w:val="004F4B32"/>
    <w:rsid w:val="004F6468"/>
    <w:rsid w:val="005061E9"/>
    <w:rsid w:val="00506D15"/>
    <w:rsid w:val="00524E2E"/>
    <w:rsid w:val="00530513"/>
    <w:rsid w:val="00530F61"/>
    <w:rsid w:val="005322EE"/>
    <w:rsid w:val="005430F3"/>
    <w:rsid w:val="00560133"/>
    <w:rsid w:val="005710E4"/>
    <w:rsid w:val="005743C7"/>
    <w:rsid w:val="0058593A"/>
    <w:rsid w:val="005877CA"/>
    <w:rsid w:val="00590305"/>
    <w:rsid w:val="00590F33"/>
    <w:rsid w:val="00594F76"/>
    <w:rsid w:val="005962AF"/>
    <w:rsid w:val="005A777F"/>
    <w:rsid w:val="005B68C5"/>
    <w:rsid w:val="005C2F64"/>
    <w:rsid w:val="005C3C52"/>
    <w:rsid w:val="005D3FFE"/>
    <w:rsid w:val="005F3020"/>
    <w:rsid w:val="005F5628"/>
    <w:rsid w:val="006024DD"/>
    <w:rsid w:val="0060487C"/>
    <w:rsid w:val="006069D0"/>
    <w:rsid w:val="00606C8B"/>
    <w:rsid w:val="006118BF"/>
    <w:rsid w:val="00615540"/>
    <w:rsid w:val="006159C9"/>
    <w:rsid w:val="0062095A"/>
    <w:rsid w:val="006256A7"/>
    <w:rsid w:val="006270AE"/>
    <w:rsid w:val="006309AD"/>
    <w:rsid w:val="00630D78"/>
    <w:rsid w:val="006370C5"/>
    <w:rsid w:val="00637AEE"/>
    <w:rsid w:val="00644519"/>
    <w:rsid w:val="0064760F"/>
    <w:rsid w:val="006479AC"/>
    <w:rsid w:val="0065596A"/>
    <w:rsid w:val="0066569A"/>
    <w:rsid w:val="00666118"/>
    <w:rsid w:val="006700FA"/>
    <w:rsid w:val="0067138E"/>
    <w:rsid w:val="00672776"/>
    <w:rsid w:val="00680B2D"/>
    <w:rsid w:val="0068528D"/>
    <w:rsid w:val="00692608"/>
    <w:rsid w:val="006A154A"/>
    <w:rsid w:val="006B4475"/>
    <w:rsid w:val="006B48FE"/>
    <w:rsid w:val="006B5AA2"/>
    <w:rsid w:val="006B62C5"/>
    <w:rsid w:val="006B7768"/>
    <w:rsid w:val="006C189A"/>
    <w:rsid w:val="006C2349"/>
    <w:rsid w:val="006C2CA2"/>
    <w:rsid w:val="006D0DE5"/>
    <w:rsid w:val="006D3750"/>
    <w:rsid w:val="006D3768"/>
    <w:rsid w:val="006D4D07"/>
    <w:rsid w:val="006E588F"/>
    <w:rsid w:val="006E5DCB"/>
    <w:rsid w:val="007017B9"/>
    <w:rsid w:val="007160BD"/>
    <w:rsid w:val="00726AED"/>
    <w:rsid w:val="00733F20"/>
    <w:rsid w:val="007345C4"/>
    <w:rsid w:val="0073624B"/>
    <w:rsid w:val="00736D28"/>
    <w:rsid w:val="00737079"/>
    <w:rsid w:val="0074399C"/>
    <w:rsid w:val="00746303"/>
    <w:rsid w:val="007478E4"/>
    <w:rsid w:val="00762A03"/>
    <w:rsid w:val="00767D80"/>
    <w:rsid w:val="00772E5E"/>
    <w:rsid w:val="00782086"/>
    <w:rsid w:val="007838EB"/>
    <w:rsid w:val="00786C3B"/>
    <w:rsid w:val="007A102E"/>
    <w:rsid w:val="007A204C"/>
    <w:rsid w:val="007A275A"/>
    <w:rsid w:val="007B0B45"/>
    <w:rsid w:val="007C0DDE"/>
    <w:rsid w:val="007C0F25"/>
    <w:rsid w:val="007C3C72"/>
    <w:rsid w:val="007D14F1"/>
    <w:rsid w:val="007D412E"/>
    <w:rsid w:val="007D764F"/>
    <w:rsid w:val="007E192A"/>
    <w:rsid w:val="007E361F"/>
    <w:rsid w:val="007E70FA"/>
    <w:rsid w:val="007E72A7"/>
    <w:rsid w:val="007F52AB"/>
    <w:rsid w:val="007F582D"/>
    <w:rsid w:val="008016B8"/>
    <w:rsid w:val="00806FDD"/>
    <w:rsid w:val="008106E6"/>
    <w:rsid w:val="00815261"/>
    <w:rsid w:val="00826264"/>
    <w:rsid w:val="00831103"/>
    <w:rsid w:val="00840DEC"/>
    <w:rsid w:val="00845A3F"/>
    <w:rsid w:val="00845E0D"/>
    <w:rsid w:val="00852E94"/>
    <w:rsid w:val="008540A3"/>
    <w:rsid w:val="00856643"/>
    <w:rsid w:val="00857F33"/>
    <w:rsid w:val="008616D6"/>
    <w:rsid w:val="00864A49"/>
    <w:rsid w:val="00886BFF"/>
    <w:rsid w:val="00897A0A"/>
    <w:rsid w:val="00897F83"/>
    <w:rsid w:val="008A2A09"/>
    <w:rsid w:val="008B3087"/>
    <w:rsid w:val="008B3B33"/>
    <w:rsid w:val="008B7768"/>
    <w:rsid w:val="008C0715"/>
    <w:rsid w:val="008D1D34"/>
    <w:rsid w:val="008D68B8"/>
    <w:rsid w:val="008E4B16"/>
    <w:rsid w:val="008F0896"/>
    <w:rsid w:val="008F5CFB"/>
    <w:rsid w:val="008F708D"/>
    <w:rsid w:val="0090289B"/>
    <w:rsid w:val="00902BF4"/>
    <w:rsid w:val="00915629"/>
    <w:rsid w:val="0091630A"/>
    <w:rsid w:val="0091670E"/>
    <w:rsid w:val="0092098D"/>
    <w:rsid w:val="009245DC"/>
    <w:rsid w:val="00924659"/>
    <w:rsid w:val="00927F4A"/>
    <w:rsid w:val="00935A49"/>
    <w:rsid w:val="00943B03"/>
    <w:rsid w:val="0094754E"/>
    <w:rsid w:val="009564E9"/>
    <w:rsid w:val="00961E5D"/>
    <w:rsid w:val="00967C23"/>
    <w:rsid w:val="00975971"/>
    <w:rsid w:val="00975C2A"/>
    <w:rsid w:val="00977C87"/>
    <w:rsid w:val="00987AFC"/>
    <w:rsid w:val="00996198"/>
    <w:rsid w:val="00997854"/>
    <w:rsid w:val="009A5E4D"/>
    <w:rsid w:val="009A6A61"/>
    <w:rsid w:val="009B2069"/>
    <w:rsid w:val="009B3AE5"/>
    <w:rsid w:val="009C112C"/>
    <w:rsid w:val="009C199B"/>
    <w:rsid w:val="009C2661"/>
    <w:rsid w:val="009C3D1B"/>
    <w:rsid w:val="009C5614"/>
    <w:rsid w:val="009C5B8A"/>
    <w:rsid w:val="009C6762"/>
    <w:rsid w:val="009D1428"/>
    <w:rsid w:val="009D76D5"/>
    <w:rsid w:val="009E3724"/>
    <w:rsid w:val="00A036DA"/>
    <w:rsid w:val="00A0547F"/>
    <w:rsid w:val="00A06610"/>
    <w:rsid w:val="00A17190"/>
    <w:rsid w:val="00A2559B"/>
    <w:rsid w:val="00A302D3"/>
    <w:rsid w:val="00A3109E"/>
    <w:rsid w:val="00A33830"/>
    <w:rsid w:val="00A41B34"/>
    <w:rsid w:val="00A51F20"/>
    <w:rsid w:val="00A57C6C"/>
    <w:rsid w:val="00A61D6E"/>
    <w:rsid w:val="00A72D6D"/>
    <w:rsid w:val="00A754CD"/>
    <w:rsid w:val="00A80A94"/>
    <w:rsid w:val="00A84719"/>
    <w:rsid w:val="00A94EB7"/>
    <w:rsid w:val="00AA025A"/>
    <w:rsid w:val="00AB158D"/>
    <w:rsid w:val="00AB4AFA"/>
    <w:rsid w:val="00AB4CE3"/>
    <w:rsid w:val="00AC0F5F"/>
    <w:rsid w:val="00AC2B0E"/>
    <w:rsid w:val="00AC3344"/>
    <w:rsid w:val="00AC586E"/>
    <w:rsid w:val="00AC668C"/>
    <w:rsid w:val="00AC7356"/>
    <w:rsid w:val="00AD6A05"/>
    <w:rsid w:val="00AE1ECE"/>
    <w:rsid w:val="00AF77E3"/>
    <w:rsid w:val="00B0614F"/>
    <w:rsid w:val="00B07D4A"/>
    <w:rsid w:val="00B07F1B"/>
    <w:rsid w:val="00B12DBE"/>
    <w:rsid w:val="00B15806"/>
    <w:rsid w:val="00B22D58"/>
    <w:rsid w:val="00B30CD4"/>
    <w:rsid w:val="00B40D58"/>
    <w:rsid w:val="00B56E9A"/>
    <w:rsid w:val="00B6186D"/>
    <w:rsid w:val="00B62523"/>
    <w:rsid w:val="00B62989"/>
    <w:rsid w:val="00B64A93"/>
    <w:rsid w:val="00B732B0"/>
    <w:rsid w:val="00B76DE5"/>
    <w:rsid w:val="00B80EE3"/>
    <w:rsid w:val="00B82179"/>
    <w:rsid w:val="00B85AE5"/>
    <w:rsid w:val="00B85D47"/>
    <w:rsid w:val="00B86E7F"/>
    <w:rsid w:val="00B93146"/>
    <w:rsid w:val="00B96110"/>
    <w:rsid w:val="00BA1EA0"/>
    <w:rsid w:val="00BA4B14"/>
    <w:rsid w:val="00BB392E"/>
    <w:rsid w:val="00BB6EF5"/>
    <w:rsid w:val="00BB7105"/>
    <w:rsid w:val="00BB7377"/>
    <w:rsid w:val="00BC13D5"/>
    <w:rsid w:val="00BC3996"/>
    <w:rsid w:val="00BC3C4C"/>
    <w:rsid w:val="00BC5BF6"/>
    <w:rsid w:val="00BC7374"/>
    <w:rsid w:val="00BD29AA"/>
    <w:rsid w:val="00BE0B0E"/>
    <w:rsid w:val="00BE6B2F"/>
    <w:rsid w:val="00BF333E"/>
    <w:rsid w:val="00C007E8"/>
    <w:rsid w:val="00C025CA"/>
    <w:rsid w:val="00C03F6D"/>
    <w:rsid w:val="00C05765"/>
    <w:rsid w:val="00C37363"/>
    <w:rsid w:val="00C60908"/>
    <w:rsid w:val="00C627DD"/>
    <w:rsid w:val="00C64383"/>
    <w:rsid w:val="00C73A35"/>
    <w:rsid w:val="00C755B2"/>
    <w:rsid w:val="00C84058"/>
    <w:rsid w:val="00C87EE3"/>
    <w:rsid w:val="00C901EB"/>
    <w:rsid w:val="00C9143C"/>
    <w:rsid w:val="00CB6940"/>
    <w:rsid w:val="00CB74A2"/>
    <w:rsid w:val="00CC550D"/>
    <w:rsid w:val="00CC609B"/>
    <w:rsid w:val="00CE1C7B"/>
    <w:rsid w:val="00CE7B2E"/>
    <w:rsid w:val="00CF2B55"/>
    <w:rsid w:val="00CF79A6"/>
    <w:rsid w:val="00CF7B0C"/>
    <w:rsid w:val="00CF7BAC"/>
    <w:rsid w:val="00D03548"/>
    <w:rsid w:val="00D05851"/>
    <w:rsid w:val="00D11A16"/>
    <w:rsid w:val="00D1376B"/>
    <w:rsid w:val="00D17C1E"/>
    <w:rsid w:val="00D20168"/>
    <w:rsid w:val="00D35605"/>
    <w:rsid w:val="00D53C4D"/>
    <w:rsid w:val="00D56CD1"/>
    <w:rsid w:val="00D5736B"/>
    <w:rsid w:val="00D632AF"/>
    <w:rsid w:val="00D74FA9"/>
    <w:rsid w:val="00D8369F"/>
    <w:rsid w:val="00D86404"/>
    <w:rsid w:val="00D9730B"/>
    <w:rsid w:val="00DA0258"/>
    <w:rsid w:val="00DA4978"/>
    <w:rsid w:val="00DC132C"/>
    <w:rsid w:val="00DD0E16"/>
    <w:rsid w:val="00DE4B45"/>
    <w:rsid w:val="00DF236C"/>
    <w:rsid w:val="00E019C5"/>
    <w:rsid w:val="00E020EA"/>
    <w:rsid w:val="00E0281A"/>
    <w:rsid w:val="00E05CA3"/>
    <w:rsid w:val="00E128C7"/>
    <w:rsid w:val="00E130BF"/>
    <w:rsid w:val="00E13D19"/>
    <w:rsid w:val="00E14DD8"/>
    <w:rsid w:val="00E20732"/>
    <w:rsid w:val="00E215A7"/>
    <w:rsid w:val="00E241DF"/>
    <w:rsid w:val="00E254CC"/>
    <w:rsid w:val="00E2562A"/>
    <w:rsid w:val="00E3361F"/>
    <w:rsid w:val="00E341B5"/>
    <w:rsid w:val="00E45AC5"/>
    <w:rsid w:val="00E47554"/>
    <w:rsid w:val="00E52508"/>
    <w:rsid w:val="00E57097"/>
    <w:rsid w:val="00E60A08"/>
    <w:rsid w:val="00E60FA1"/>
    <w:rsid w:val="00E616AB"/>
    <w:rsid w:val="00E64BFA"/>
    <w:rsid w:val="00E713A9"/>
    <w:rsid w:val="00E7279D"/>
    <w:rsid w:val="00E763D5"/>
    <w:rsid w:val="00E77C74"/>
    <w:rsid w:val="00E801D3"/>
    <w:rsid w:val="00E97E0C"/>
    <w:rsid w:val="00EA4C92"/>
    <w:rsid w:val="00EA6925"/>
    <w:rsid w:val="00EA797F"/>
    <w:rsid w:val="00EA7FB8"/>
    <w:rsid w:val="00EB0D04"/>
    <w:rsid w:val="00EB5C03"/>
    <w:rsid w:val="00EB66E5"/>
    <w:rsid w:val="00EB69EF"/>
    <w:rsid w:val="00EC1F13"/>
    <w:rsid w:val="00EC57D3"/>
    <w:rsid w:val="00ED7B7E"/>
    <w:rsid w:val="00ED7B95"/>
    <w:rsid w:val="00EE048B"/>
    <w:rsid w:val="00EE0876"/>
    <w:rsid w:val="00EE32BB"/>
    <w:rsid w:val="00EF032B"/>
    <w:rsid w:val="00EF24A3"/>
    <w:rsid w:val="00EF302D"/>
    <w:rsid w:val="00EF4AA1"/>
    <w:rsid w:val="00F0063D"/>
    <w:rsid w:val="00F0153C"/>
    <w:rsid w:val="00F1125D"/>
    <w:rsid w:val="00F125CA"/>
    <w:rsid w:val="00F16306"/>
    <w:rsid w:val="00F16675"/>
    <w:rsid w:val="00F21C1B"/>
    <w:rsid w:val="00F421D9"/>
    <w:rsid w:val="00F462EB"/>
    <w:rsid w:val="00F50C99"/>
    <w:rsid w:val="00F52EE7"/>
    <w:rsid w:val="00F53F42"/>
    <w:rsid w:val="00F63A9C"/>
    <w:rsid w:val="00F64BC1"/>
    <w:rsid w:val="00F700FD"/>
    <w:rsid w:val="00F70630"/>
    <w:rsid w:val="00F7130D"/>
    <w:rsid w:val="00F74FEF"/>
    <w:rsid w:val="00F8332E"/>
    <w:rsid w:val="00F911B3"/>
    <w:rsid w:val="00F95CCB"/>
    <w:rsid w:val="00F96334"/>
    <w:rsid w:val="00FA03F0"/>
    <w:rsid w:val="00FA2F03"/>
    <w:rsid w:val="00FA7953"/>
    <w:rsid w:val="00FC0620"/>
    <w:rsid w:val="00FC221C"/>
    <w:rsid w:val="00FC4AB4"/>
    <w:rsid w:val="00FC7CA5"/>
    <w:rsid w:val="00FE25CB"/>
    <w:rsid w:val="00FE7CE7"/>
    <w:rsid w:val="00FE7CF9"/>
    <w:rsid w:val="00FF2112"/>
    <w:rsid w:val="00FF27F3"/>
    <w:rsid w:val="00FF38DA"/>
    <w:rsid w:val="00FF5F30"/>
    <w:rsid w:val="00FF63DC"/>
    <w:rsid w:val="037C0114"/>
    <w:rsid w:val="04E4BD64"/>
    <w:rsid w:val="0846E72D"/>
    <w:rsid w:val="0BD1FE35"/>
    <w:rsid w:val="0C256BE1"/>
    <w:rsid w:val="0ECC1BDE"/>
    <w:rsid w:val="11555D10"/>
    <w:rsid w:val="11B6888D"/>
    <w:rsid w:val="193E7C22"/>
    <w:rsid w:val="1CF5A1A7"/>
    <w:rsid w:val="1DA068B6"/>
    <w:rsid w:val="20826896"/>
    <w:rsid w:val="221E38F7"/>
    <w:rsid w:val="226362B7"/>
    <w:rsid w:val="23FD9516"/>
    <w:rsid w:val="24B34FDB"/>
    <w:rsid w:val="24B7B20F"/>
    <w:rsid w:val="27CED561"/>
    <w:rsid w:val="287ECF5A"/>
    <w:rsid w:val="29815C94"/>
    <w:rsid w:val="2A5DD042"/>
    <w:rsid w:val="2B6D28D3"/>
    <w:rsid w:val="2CDA936C"/>
    <w:rsid w:val="2D55F2B6"/>
    <w:rsid w:val="2D8BECF6"/>
    <w:rsid w:val="2DE56001"/>
    <w:rsid w:val="3021404E"/>
    <w:rsid w:val="360E6EDE"/>
    <w:rsid w:val="37A9F704"/>
    <w:rsid w:val="392AB2EE"/>
    <w:rsid w:val="39C3629B"/>
    <w:rsid w:val="3B5D94FA"/>
    <w:rsid w:val="3C29EB77"/>
    <w:rsid w:val="3D5173E1"/>
    <w:rsid w:val="3DB6E7BC"/>
    <w:rsid w:val="3EF3D62F"/>
    <w:rsid w:val="3FDECF3E"/>
    <w:rsid w:val="400E95DB"/>
    <w:rsid w:val="405D5FE4"/>
    <w:rsid w:val="428BE13A"/>
    <w:rsid w:val="4305030E"/>
    <w:rsid w:val="441C3843"/>
    <w:rsid w:val="44C2697A"/>
    <w:rsid w:val="466144FF"/>
    <w:rsid w:val="47FD1560"/>
    <w:rsid w:val="486685A1"/>
    <w:rsid w:val="52693640"/>
    <w:rsid w:val="55648D9E"/>
    <w:rsid w:val="5617B9D3"/>
    <w:rsid w:val="58181B8C"/>
    <w:rsid w:val="58A4CB32"/>
    <w:rsid w:val="59471FA5"/>
    <w:rsid w:val="597C259E"/>
    <w:rsid w:val="5BD0B03D"/>
    <w:rsid w:val="5C257482"/>
    <w:rsid w:val="5EA7E409"/>
    <w:rsid w:val="614EFB24"/>
    <w:rsid w:val="6374E015"/>
    <w:rsid w:val="647CB4E9"/>
    <w:rsid w:val="659791F7"/>
    <w:rsid w:val="66ADF5DC"/>
    <w:rsid w:val="66D395F9"/>
    <w:rsid w:val="6AE24B2E"/>
    <w:rsid w:val="6DFBFF31"/>
    <w:rsid w:val="72B2C756"/>
    <w:rsid w:val="75478481"/>
    <w:rsid w:val="7692BDE6"/>
    <w:rsid w:val="77C25B52"/>
    <w:rsid w:val="792AF0D4"/>
    <w:rsid w:val="7A51A0AD"/>
    <w:rsid w:val="7DD5F7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4CDF037E"/>
  <w15:docId w15:val="{91FE3EB2-82E8-434C-930E-7BC075AF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Narrow" w:eastAsia="Arial Narrow" w:hAnsi="Arial Narrow"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9AA"/>
    <w:rPr>
      <w:lang w:val="en-CA"/>
    </w:rPr>
  </w:style>
  <w:style w:type="paragraph" w:styleId="Heading1">
    <w:name w:val="heading 1"/>
    <w:basedOn w:val="Normal"/>
    <w:next w:val="Normal"/>
    <w:link w:val="Heading1Char"/>
    <w:qFormat/>
    <w:rsid w:val="006E5DCB"/>
    <w:pPr>
      <w:keepNext/>
      <w:keepLines/>
      <w:numPr>
        <w:numId w:val="46"/>
      </w:numPr>
      <w:spacing w:before="240" w:after="120"/>
      <w:outlineLvl w:val="0"/>
    </w:pPr>
    <w:rPr>
      <w:rFonts w:eastAsia="Times New Roman"/>
      <w:b/>
      <w:bCs/>
      <w:sz w:val="28"/>
      <w:szCs w:val="28"/>
    </w:rPr>
  </w:style>
  <w:style w:type="paragraph" w:styleId="Heading2">
    <w:name w:val="heading 2"/>
    <w:basedOn w:val="Normal"/>
    <w:next w:val="Normal"/>
    <w:link w:val="Heading2Char"/>
    <w:uiPriority w:val="99"/>
    <w:qFormat/>
    <w:rsid w:val="00F421D9"/>
    <w:pPr>
      <w:keepNext/>
      <w:keepLines/>
      <w:spacing w:before="200"/>
      <w:outlineLvl w:val="1"/>
    </w:pPr>
    <w:rPr>
      <w:rFonts w:eastAsia="Times New Roman"/>
      <w:b/>
      <w:bCs/>
      <w:color w:val="4F81BD"/>
      <w:sz w:val="26"/>
      <w:szCs w:val="26"/>
    </w:rPr>
  </w:style>
  <w:style w:type="paragraph" w:styleId="Heading3">
    <w:name w:val="heading 3"/>
    <w:basedOn w:val="Normal"/>
    <w:link w:val="Heading3Char"/>
    <w:uiPriority w:val="99"/>
    <w:qFormat/>
    <w:rsid w:val="007838EB"/>
    <w:pPr>
      <w:spacing w:before="120" w:after="120" w:line="280" w:lineRule="atLeast"/>
      <w:ind w:left="720"/>
      <w:outlineLvl w:val="2"/>
    </w:pPr>
    <w:rPr>
      <w:rFonts w:ascii="Century Gothic" w:eastAsia="Times New Roman" w:hAnsi="Century Gothic"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6E5DCB"/>
    <w:rPr>
      <w:rFonts w:eastAsia="Times New Roman"/>
      <w:b/>
      <w:bCs/>
      <w:sz w:val="28"/>
      <w:szCs w:val="28"/>
      <w:lang w:val="en-CA"/>
    </w:rPr>
  </w:style>
  <w:style w:type="character" w:customStyle="1" w:styleId="Heading2Char">
    <w:name w:val="Heading 2 Char"/>
    <w:basedOn w:val="DefaultParagraphFont"/>
    <w:link w:val="Heading2"/>
    <w:uiPriority w:val="99"/>
    <w:locked/>
    <w:rsid w:val="00F421D9"/>
    <w:rPr>
      <w:rFonts w:ascii="Arial Narrow" w:hAnsi="Arial Narrow" w:cs="Times New Roman"/>
      <w:b/>
      <w:bCs/>
      <w:color w:val="4F81BD"/>
      <w:sz w:val="26"/>
      <w:szCs w:val="26"/>
    </w:rPr>
  </w:style>
  <w:style w:type="character" w:customStyle="1" w:styleId="Heading3Char">
    <w:name w:val="Heading 3 Char"/>
    <w:basedOn w:val="DefaultParagraphFont"/>
    <w:link w:val="Heading3"/>
    <w:uiPriority w:val="99"/>
    <w:semiHidden/>
    <w:locked/>
    <w:rsid w:val="007838EB"/>
    <w:rPr>
      <w:rFonts w:ascii="Century Gothic" w:hAnsi="Century Gothic" w:cs="Arial"/>
      <w:b/>
      <w:bCs/>
      <w:color w:val="000000"/>
    </w:rPr>
  </w:style>
  <w:style w:type="paragraph" w:styleId="Header">
    <w:name w:val="header"/>
    <w:basedOn w:val="Normal"/>
    <w:link w:val="HeaderChar"/>
    <w:uiPriority w:val="99"/>
    <w:rsid w:val="007E70FA"/>
    <w:pPr>
      <w:tabs>
        <w:tab w:val="center" w:pos="4680"/>
        <w:tab w:val="right" w:pos="9360"/>
      </w:tabs>
    </w:pPr>
  </w:style>
  <w:style w:type="character" w:customStyle="1" w:styleId="HeaderChar">
    <w:name w:val="Header Char"/>
    <w:basedOn w:val="DefaultParagraphFont"/>
    <w:link w:val="Header"/>
    <w:uiPriority w:val="99"/>
    <w:locked/>
    <w:rsid w:val="007E70FA"/>
    <w:rPr>
      <w:rFonts w:cs="Times New Roman"/>
    </w:rPr>
  </w:style>
  <w:style w:type="paragraph" w:styleId="Footer">
    <w:name w:val="footer"/>
    <w:basedOn w:val="Normal"/>
    <w:link w:val="FooterChar"/>
    <w:uiPriority w:val="99"/>
    <w:rsid w:val="007E70FA"/>
    <w:pPr>
      <w:tabs>
        <w:tab w:val="center" w:pos="4680"/>
        <w:tab w:val="right" w:pos="9360"/>
      </w:tabs>
    </w:pPr>
  </w:style>
  <w:style w:type="character" w:customStyle="1" w:styleId="FooterChar">
    <w:name w:val="Footer Char"/>
    <w:basedOn w:val="DefaultParagraphFont"/>
    <w:link w:val="Footer"/>
    <w:uiPriority w:val="99"/>
    <w:locked/>
    <w:rsid w:val="007E70FA"/>
    <w:rPr>
      <w:rFonts w:cs="Times New Roman"/>
    </w:rPr>
  </w:style>
  <w:style w:type="table" w:styleId="TableGrid">
    <w:name w:val="Table Grid"/>
    <w:basedOn w:val="TableNormal"/>
    <w:uiPriority w:val="99"/>
    <w:rsid w:val="007E70F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7838EB"/>
    <w:pPr>
      <w:ind w:left="180"/>
    </w:pPr>
    <w:rPr>
      <w:rFonts w:ascii="Times New Roman" w:eastAsia="Times New Roman" w:hAnsi="Times New Roman"/>
      <w:sz w:val="24"/>
      <w:szCs w:val="20"/>
      <w:lang w:val="en-US"/>
    </w:rPr>
  </w:style>
  <w:style w:type="character" w:customStyle="1" w:styleId="BodyTextIndentChar">
    <w:name w:val="Body Text Indent Char"/>
    <w:basedOn w:val="DefaultParagraphFont"/>
    <w:link w:val="BodyTextIndent"/>
    <w:uiPriority w:val="99"/>
    <w:locked/>
    <w:rsid w:val="007838EB"/>
    <w:rPr>
      <w:rFonts w:ascii="Times New Roman" w:hAnsi="Times New Roman" w:cs="Times New Roman"/>
      <w:sz w:val="20"/>
      <w:szCs w:val="20"/>
      <w:lang w:val="en-US"/>
    </w:rPr>
  </w:style>
  <w:style w:type="paragraph" w:styleId="ListParagraph">
    <w:name w:val="List Paragraph"/>
    <w:basedOn w:val="Normal"/>
    <w:link w:val="ListParagraphChar"/>
    <w:uiPriority w:val="34"/>
    <w:qFormat/>
    <w:rsid w:val="007838EB"/>
    <w:pPr>
      <w:ind w:left="720"/>
      <w:contextualSpacing/>
    </w:pPr>
  </w:style>
  <w:style w:type="paragraph" w:styleId="BalloonText">
    <w:name w:val="Balloon Text"/>
    <w:basedOn w:val="Normal"/>
    <w:link w:val="BalloonTextChar"/>
    <w:uiPriority w:val="99"/>
    <w:semiHidden/>
    <w:rsid w:val="00B76DE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6DE5"/>
    <w:rPr>
      <w:rFonts w:ascii="Tahoma" w:hAnsi="Tahoma" w:cs="Tahoma"/>
      <w:sz w:val="16"/>
      <w:szCs w:val="16"/>
    </w:rPr>
  </w:style>
  <w:style w:type="character" w:styleId="CommentReference">
    <w:name w:val="annotation reference"/>
    <w:basedOn w:val="DefaultParagraphFont"/>
    <w:uiPriority w:val="99"/>
    <w:semiHidden/>
    <w:unhideWhenUsed/>
    <w:rsid w:val="00122314"/>
    <w:rPr>
      <w:sz w:val="16"/>
      <w:szCs w:val="16"/>
    </w:rPr>
  </w:style>
  <w:style w:type="paragraph" w:styleId="CommentText">
    <w:name w:val="annotation text"/>
    <w:basedOn w:val="Normal"/>
    <w:link w:val="CommentTextChar"/>
    <w:uiPriority w:val="99"/>
    <w:semiHidden/>
    <w:unhideWhenUsed/>
    <w:rsid w:val="00122314"/>
    <w:rPr>
      <w:sz w:val="20"/>
      <w:szCs w:val="20"/>
    </w:rPr>
  </w:style>
  <w:style w:type="character" w:customStyle="1" w:styleId="CommentTextChar">
    <w:name w:val="Comment Text Char"/>
    <w:basedOn w:val="DefaultParagraphFont"/>
    <w:link w:val="CommentText"/>
    <w:uiPriority w:val="99"/>
    <w:semiHidden/>
    <w:rsid w:val="00122314"/>
    <w:rPr>
      <w:sz w:val="20"/>
      <w:szCs w:val="20"/>
      <w:lang w:val="en-CA"/>
    </w:rPr>
  </w:style>
  <w:style w:type="paragraph" w:styleId="CommentSubject">
    <w:name w:val="annotation subject"/>
    <w:basedOn w:val="CommentText"/>
    <w:next w:val="CommentText"/>
    <w:link w:val="CommentSubjectChar"/>
    <w:uiPriority w:val="99"/>
    <w:semiHidden/>
    <w:unhideWhenUsed/>
    <w:rsid w:val="00122314"/>
    <w:rPr>
      <w:b/>
      <w:bCs/>
    </w:rPr>
  </w:style>
  <w:style w:type="character" w:customStyle="1" w:styleId="CommentSubjectChar">
    <w:name w:val="Comment Subject Char"/>
    <w:basedOn w:val="CommentTextChar"/>
    <w:link w:val="CommentSubject"/>
    <w:uiPriority w:val="99"/>
    <w:semiHidden/>
    <w:rsid w:val="00122314"/>
    <w:rPr>
      <w:b/>
      <w:bCs/>
      <w:sz w:val="20"/>
      <w:szCs w:val="20"/>
      <w:lang w:val="en-CA"/>
    </w:rPr>
  </w:style>
  <w:style w:type="paragraph" w:styleId="BodyText">
    <w:name w:val="Body Text"/>
    <w:basedOn w:val="Normal"/>
    <w:link w:val="BodyTextChar"/>
    <w:uiPriority w:val="99"/>
    <w:semiHidden/>
    <w:unhideWhenUsed/>
    <w:rsid w:val="009C199B"/>
    <w:pPr>
      <w:spacing w:after="120"/>
    </w:pPr>
  </w:style>
  <w:style w:type="character" w:customStyle="1" w:styleId="BodyTextChar">
    <w:name w:val="Body Text Char"/>
    <w:basedOn w:val="DefaultParagraphFont"/>
    <w:link w:val="BodyText"/>
    <w:uiPriority w:val="99"/>
    <w:semiHidden/>
    <w:rsid w:val="009C199B"/>
    <w:rPr>
      <w:lang w:val="en-CA"/>
    </w:rPr>
  </w:style>
  <w:style w:type="paragraph" w:styleId="Caption">
    <w:name w:val="caption"/>
    <w:basedOn w:val="Normal"/>
    <w:next w:val="Normal"/>
    <w:semiHidden/>
    <w:unhideWhenUsed/>
    <w:qFormat/>
    <w:locked/>
    <w:rsid w:val="009C199B"/>
    <w:rPr>
      <w:rFonts w:ascii="CG Omega" w:eastAsia="Times New Roman" w:hAnsi="CG Omega"/>
      <w:b/>
      <w:bCs/>
      <w:sz w:val="20"/>
      <w:szCs w:val="20"/>
    </w:rPr>
  </w:style>
  <w:style w:type="character" w:customStyle="1" w:styleId="ListParagraphChar">
    <w:name w:val="List Paragraph Char"/>
    <w:link w:val="ListParagraph"/>
    <w:uiPriority w:val="34"/>
    <w:locked/>
    <w:rsid w:val="00D5736B"/>
    <w:rPr>
      <w:lang w:val="en-CA"/>
    </w:rPr>
  </w:style>
  <w:style w:type="character" w:styleId="PlaceholderText">
    <w:name w:val="Placeholder Text"/>
    <w:basedOn w:val="DefaultParagraphFont"/>
    <w:uiPriority w:val="99"/>
    <w:semiHidden/>
    <w:rsid w:val="00996198"/>
    <w:rPr>
      <w:color w:val="808080"/>
    </w:rPr>
  </w:style>
  <w:style w:type="character" w:customStyle="1" w:styleId="DocumentNumber">
    <w:name w:val="Document Number"/>
    <w:basedOn w:val="DefaultParagraphFont"/>
    <w:uiPriority w:val="1"/>
    <w:rsid w:val="00996198"/>
    <w:rPr>
      <w:rFonts w:ascii="Arial Narrow" w:hAnsi="Arial Narrow"/>
      <w:sz w:val="20"/>
    </w:rPr>
  </w:style>
  <w:style w:type="character" w:customStyle="1" w:styleId="Style1">
    <w:name w:val="Style1"/>
    <w:basedOn w:val="DefaultParagraphFont"/>
    <w:uiPriority w:val="1"/>
    <w:rsid w:val="002B23F9"/>
    <w:rPr>
      <w:rFonts w:ascii="Arial Narrow" w:hAnsi="Arial Narrow"/>
      <w:sz w:val="22"/>
    </w:rPr>
  </w:style>
  <w:style w:type="character" w:customStyle="1" w:styleId="RevisionLevel">
    <w:name w:val="Revision Level"/>
    <w:basedOn w:val="DefaultParagraphFont"/>
    <w:uiPriority w:val="1"/>
    <w:rsid w:val="002B23F9"/>
    <w:rPr>
      <w:rFonts w:ascii="Arial Narrow" w:hAnsi="Arial Narrow"/>
      <w:sz w:val="20"/>
    </w:rPr>
  </w:style>
  <w:style w:type="character" w:customStyle="1" w:styleId="RevisionDate">
    <w:name w:val="Revision Date"/>
    <w:basedOn w:val="DefaultParagraphFont"/>
    <w:uiPriority w:val="1"/>
    <w:rsid w:val="002B23F9"/>
    <w:rPr>
      <w:rFonts w:ascii="Arial Narrow" w:hAnsi="Arial Narrow"/>
      <w:sz w:val="20"/>
    </w:rPr>
  </w:style>
  <w:style w:type="character" w:customStyle="1" w:styleId="Style2">
    <w:name w:val="Style2"/>
    <w:basedOn w:val="DefaultParagraphFont"/>
    <w:uiPriority w:val="1"/>
    <w:rsid w:val="002B23F9"/>
    <w:rPr>
      <w:rFonts w:ascii="Arial Narrow" w:hAnsi="Arial Narrow"/>
      <w:b/>
      <w:sz w:val="28"/>
    </w:rPr>
  </w:style>
  <w:style w:type="paragraph" w:customStyle="1" w:styleId="1stLevelHeader">
    <w:name w:val="1st Level Header"/>
    <w:basedOn w:val="Heading1"/>
    <w:qFormat/>
    <w:rsid w:val="006A154A"/>
    <w:pPr>
      <w:keepLines w:val="0"/>
      <w:numPr>
        <w:numId w:val="10"/>
      </w:numPr>
      <w:tabs>
        <w:tab w:val="left" w:pos="-1080"/>
      </w:tabs>
      <w:spacing w:after="240"/>
    </w:pPr>
    <w:rPr>
      <w:bCs w:val="0"/>
      <w:lang w:val="en-GB"/>
    </w:rPr>
  </w:style>
  <w:style w:type="paragraph" w:customStyle="1" w:styleId="1stLevelHeaderPara">
    <w:name w:val="1st Level Header Para"/>
    <w:basedOn w:val="Normal"/>
    <w:qFormat/>
    <w:rsid w:val="006A154A"/>
    <w:pPr>
      <w:spacing w:after="120"/>
      <w:ind w:left="504"/>
    </w:pPr>
    <w:rPr>
      <w:sz w:val="24"/>
      <w:szCs w:val="24"/>
      <w:lang w:val="en-GB"/>
    </w:rPr>
  </w:style>
  <w:style w:type="paragraph" w:customStyle="1" w:styleId="1stLevelHeaderParaBulletList">
    <w:name w:val="1st Level Header Para Bullet List"/>
    <w:basedOn w:val="ListParagraph"/>
    <w:qFormat/>
    <w:rsid w:val="006A154A"/>
    <w:pPr>
      <w:numPr>
        <w:numId w:val="39"/>
      </w:numPr>
      <w:spacing w:after="120"/>
      <w:ind w:left="864"/>
      <w:contextualSpacing w:val="0"/>
    </w:pPr>
    <w:rPr>
      <w:sz w:val="24"/>
      <w:szCs w:val="24"/>
      <w:lang w:val="en-GB"/>
    </w:rPr>
  </w:style>
  <w:style w:type="paragraph" w:customStyle="1" w:styleId="2ndLevelSub-Header">
    <w:name w:val="2nd Level Sub-Header"/>
    <w:basedOn w:val="ListParagraph"/>
    <w:qFormat/>
    <w:rsid w:val="006A154A"/>
    <w:pPr>
      <w:numPr>
        <w:ilvl w:val="1"/>
        <w:numId w:val="10"/>
      </w:numPr>
      <w:spacing w:after="120"/>
      <w:contextualSpacing w:val="0"/>
    </w:pPr>
    <w:rPr>
      <w:b/>
      <w:sz w:val="24"/>
      <w:szCs w:val="24"/>
      <w:u w:val="single"/>
      <w:lang w:val="en-GB"/>
    </w:rPr>
  </w:style>
  <w:style w:type="paragraph" w:customStyle="1" w:styleId="2ndLevelSub-HeaderPara">
    <w:name w:val="2nd Level Sub-Header Para"/>
    <w:basedOn w:val="ListParagraph"/>
    <w:qFormat/>
    <w:rsid w:val="006A154A"/>
    <w:pPr>
      <w:spacing w:after="120"/>
      <w:ind w:left="1008"/>
      <w:contextualSpacing w:val="0"/>
    </w:pPr>
    <w:rPr>
      <w:sz w:val="24"/>
      <w:szCs w:val="24"/>
      <w:lang w:val="en-GB"/>
    </w:rPr>
  </w:style>
  <w:style w:type="paragraph" w:customStyle="1" w:styleId="2ndLevelSub-HeaderParaBullet">
    <w:name w:val="2nd Level Sub-Header Para Bullet"/>
    <w:basedOn w:val="ListParagraph"/>
    <w:qFormat/>
    <w:rsid w:val="006A154A"/>
    <w:pPr>
      <w:numPr>
        <w:numId w:val="40"/>
      </w:numPr>
      <w:spacing w:after="120"/>
      <w:ind w:left="1368"/>
      <w:contextualSpacing w:val="0"/>
    </w:pPr>
    <w:rPr>
      <w:sz w:val="24"/>
      <w:szCs w:val="24"/>
      <w:lang w:val="en-GB"/>
    </w:rPr>
  </w:style>
  <w:style w:type="paragraph" w:customStyle="1" w:styleId="3rdLevelSub-Header">
    <w:name w:val="3rd Level Sub-Header"/>
    <w:basedOn w:val="ListParagraph"/>
    <w:qFormat/>
    <w:rsid w:val="006A154A"/>
    <w:pPr>
      <w:numPr>
        <w:ilvl w:val="2"/>
        <w:numId w:val="10"/>
      </w:numPr>
      <w:spacing w:after="120"/>
      <w:contextualSpacing w:val="0"/>
    </w:pPr>
    <w:rPr>
      <w:b/>
      <w:sz w:val="24"/>
      <w:szCs w:val="24"/>
      <w:lang w:val="en-GB"/>
    </w:rPr>
  </w:style>
  <w:style w:type="paragraph" w:customStyle="1" w:styleId="3rdLevelSub-HeaderPara">
    <w:name w:val="3rd Level Sub-Header Para"/>
    <w:basedOn w:val="ListParagraph"/>
    <w:qFormat/>
    <w:rsid w:val="006A154A"/>
    <w:pPr>
      <w:spacing w:after="120"/>
      <w:ind w:left="1584"/>
      <w:contextualSpacing w:val="0"/>
    </w:pPr>
    <w:rPr>
      <w:sz w:val="24"/>
      <w:szCs w:val="24"/>
      <w:lang w:val="en-GB"/>
    </w:rPr>
  </w:style>
  <w:style w:type="paragraph" w:customStyle="1" w:styleId="3rdLevelSub-HeaderParaBullet">
    <w:name w:val="3rd Level Sub-Header Para Bullet"/>
    <w:basedOn w:val="ListParagraph"/>
    <w:qFormat/>
    <w:rsid w:val="006A154A"/>
    <w:pPr>
      <w:numPr>
        <w:numId w:val="41"/>
      </w:numPr>
      <w:spacing w:after="120"/>
      <w:ind w:left="1944"/>
      <w:contextualSpacing w:val="0"/>
    </w:pPr>
    <w:rPr>
      <w:sz w:val="24"/>
      <w:szCs w:val="24"/>
      <w:lang w:val="en-GB"/>
    </w:rPr>
  </w:style>
  <w:style w:type="paragraph" w:customStyle="1" w:styleId="4thLevelSub-Header">
    <w:name w:val="4th Level Sub-Header"/>
    <w:basedOn w:val="ListParagraph"/>
    <w:qFormat/>
    <w:rsid w:val="006A154A"/>
    <w:pPr>
      <w:numPr>
        <w:ilvl w:val="3"/>
        <w:numId w:val="10"/>
      </w:numPr>
      <w:spacing w:after="120"/>
      <w:contextualSpacing w:val="0"/>
    </w:pPr>
    <w:rPr>
      <w:sz w:val="24"/>
      <w:szCs w:val="24"/>
      <w:u w:val="single"/>
      <w:lang w:val="en-GB"/>
    </w:rPr>
  </w:style>
  <w:style w:type="paragraph" w:customStyle="1" w:styleId="4thLevelSub-HeaderPara">
    <w:name w:val="4th Level Sub-Header Para"/>
    <w:basedOn w:val="ListParagraph"/>
    <w:qFormat/>
    <w:rsid w:val="006A154A"/>
    <w:pPr>
      <w:spacing w:after="120"/>
      <w:ind w:left="2304"/>
      <w:contextualSpacing w:val="0"/>
    </w:pPr>
    <w:rPr>
      <w:sz w:val="24"/>
      <w:szCs w:val="24"/>
      <w:lang w:val="en-GB"/>
    </w:rPr>
  </w:style>
  <w:style w:type="paragraph" w:customStyle="1" w:styleId="4thLevelSub-HeaderParaBullet">
    <w:name w:val="4th Level Sub-Header Para Bullet"/>
    <w:basedOn w:val="ListParagraph"/>
    <w:qFormat/>
    <w:rsid w:val="006A154A"/>
    <w:pPr>
      <w:numPr>
        <w:numId w:val="42"/>
      </w:numPr>
      <w:spacing w:after="120"/>
      <w:ind w:left="2664"/>
      <w:contextualSpacing w:val="0"/>
    </w:pPr>
    <w:rPr>
      <w:sz w:val="24"/>
      <w:szCs w:val="24"/>
      <w:lang w:val="en-GB"/>
    </w:rPr>
  </w:style>
  <w:style w:type="character" w:customStyle="1" w:styleId="DocumentTitle">
    <w:name w:val="Document Title"/>
    <w:basedOn w:val="DefaultParagraphFont"/>
    <w:uiPriority w:val="1"/>
    <w:rsid w:val="00BD29AA"/>
    <w:rPr>
      <w:rFonts w:ascii="Arial Narrow" w:hAnsi="Arial Narrow"/>
      <w:b/>
      <w:sz w:val="28"/>
    </w:rPr>
  </w:style>
  <w:style w:type="paragraph" w:customStyle="1" w:styleId="TableLabelFormatting">
    <w:name w:val="Table Label Formatting"/>
    <w:basedOn w:val="1stLevelHeaderPara"/>
    <w:qFormat/>
    <w:rsid w:val="006A154A"/>
    <w:pPr>
      <w:ind w:left="0"/>
      <w:jc w:val="center"/>
    </w:pPr>
    <w:rPr>
      <w:b/>
      <w:sz w:val="20"/>
      <w:szCs w:val="20"/>
    </w:rPr>
  </w:style>
  <w:style w:type="paragraph" w:customStyle="1" w:styleId="FigureLabelFormatting">
    <w:name w:val="Figure Label Formatting"/>
    <w:basedOn w:val="1stLevelHeaderPara"/>
    <w:qFormat/>
    <w:rsid w:val="006A154A"/>
    <w:pPr>
      <w:spacing w:before="120"/>
      <w:ind w:left="0"/>
      <w:jc w:val="center"/>
    </w:pPr>
    <w:rPr>
      <w:b/>
      <w:sz w:val="20"/>
      <w:szCs w:val="20"/>
    </w:rPr>
  </w:style>
  <w:style w:type="paragraph" w:customStyle="1" w:styleId="Figure">
    <w:name w:val="Figure"/>
    <w:basedOn w:val="1stLevelHeaderPara"/>
    <w:qFormat/>
    <w:rsid w:val="006A154A"/>
    <w:pPr>
      <w:spacing w:before="120"/>
      <w:jc w:val="center"/>
    </w:pPr>
    <w:rPr>
      <w:noProof/>
    </w:rPr>
  </w:style>
  <w:style w:type="character" w:customStyle="1" w:styleId="CriticalityRating">
    <w:name w:val="Criticality Rating"/>
    <w:basedOn w:val="DefaultParagraphFont"/>
    <w:uiPriority w:val="1"/>
    <w:qFormat/>
    <w:rsid w:val="00E341B5"/>
    <w:rPr>
      <w:rFonts w:ascii="Arial Narrow" w:hAnsi="Arial Narrow"/>
      <w:sz w:val="20"/>
    </w:rPr>
  </w:style>
  <w:style w:type="character" w:customStyle="1" w:styleId="CriticalityReview">
    <w:name w:val="Criticality Review"/>
    <w:basedOn w:val="DefaultParagraphFont"/>
    <w:uiPriority w:val="1"/>
    <w:qFormat/>
    <w:rsid w:val="00D11A16"/>
    <w:rPr>
      <w:rFonts w:ascii="Arial Narrow" w:hAnsi="Arial Narrow"/>
      <w:sz w:val="24"/>
    </w:rPr>
  </w:style>
  <w:style w:type="character" w:styleId="Mention">
    <w:name w:val="Mention"/>
    <w:basedOn w:val="DefaultParagraphFont"/>
    <w:uiPriority w:val="99"/>
    <w:unhideWhenUsed/>
    <w:rsid w:val="009B3AE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599877">
      <w:bodyDiv w:val="1"/>
      <w:marLeft w:val="0"/>
      <w:marRight w:val="0"/>
      <w:marTop w:val="0"/>
      <w:marBottom w:val="0"/>
      <w:divBdr>
        <w:top w:val="none" w:sz="0" w:space="0" w:color="auto"/>
        <w:left w:val="none" w:sz="0" w:space="0" w:color="auto"/>
        <w:bottom w:val="none" w:sz="0" w:space="0" w:color="auto"/>
        <w:right w:val="none" w:sz="0" w:space="0" w:color="auto"/>
      </w:divBdr>
    </w:div>
    <w:div w:id="11412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een.munroe\OneDrive%20-%20Seaspan\Documents\Resources\SQMS-SH-QA-F029%20SQMS%20Work%20Instructions%20Template%20(VS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26E1F55834D44B6BDC3157C329E3873"/>
        <w:category>
          <w:name w:val="General"/>
          <w:gallery w:val="placeholder"/>
        </w:category>
        <w:types>
          <w:type w:val="bbPlcHdr"/>
        </w:types>
        <w:behaviors>
          <w:behavior w:val="content"/>
        </w:behaviors>
        <w:guid w:val="{0A21BC70-2457-459E-AB18-24ECC196AB71}"/>
      </w:docPartPr>
      <w:docPartBody>
        <w:p w:rsidR="009E471A" w:rsidRDefault="00EA4C92">
          <w:pPr>
            <w:pStyle w:val="B26E1F55834D44B6BDC3157C329E3873"/>
          </w:pPr>
          <w:r w:rsidRPr="00996198">
            <w:rPr>
              <w:rStyle w:val="PlaceholderText"/>
              <w:color w:val="FF0000"/>
            </w:rPr>
            <w:t>XX-</w:t>
          </w:r>
          <w:r>
            <w:rPr>
              <w:rStyle w:val="PlaceholderText"/>
              <w:color w:val="FF0000"/>
            </w:rPr>
            <w:t>W</w:t>
          </w:r>
          <w:r w:rsidRPr="00996198">
            <w:rPr>
              <w:rStyle w:val="PlaceholderText"/>
              <w:color w:val="FF0000"/>
            </w:rPr>
            <w:t>XX</w:t>
          </w:r>
        </w:p>
      </w:docPartBody>
    </w:docPart>
    <w:docPart>
      <w:docPartPr>
        <w:name w:val="2E4EAE8ED3D245C78D1E85E9BFA9E4A8"/>
        <w:category>
          <w:name w:val="General"/>
          <w:gallery w:val="placeholder"/>
        </w:category>
        <w:types>
          <w:type w:val="bbPlcHdr"/>
        </w:types>
        <w:behaviors>
          <w:behavior w:val="content"/>
        </w:behaviors>
        <w:guid w:val="{8D44229D-A05B-4A42-BBCA-58965C9E85EC}"/>
      </w:docPartPr>
      <w:docPartBody>
        <w:p w:rsidR="009E471A" w:rsidRDefault="00EA4C92">
          <w:pPr>
            <w:pStyle w:val="2E4EAE8ED3D245C78D1E85E9BFA9E4A8"/>
          </w:pPr>
          <w:r w:rsidRPr="002B23F9">
            <w:rPr>
              <w:rStyle w:val="PlaceholderText"/>
              <w:color w:val="FF0000"/>
            </w:rPr>
            <w:t>Enter revision level</w:t>
          </w:r>
        </w:p>
      </w:docPartBody>
    </w:docPart>
    <w:docPart>
      <w:docPartPr>
        <w:name w:val="E4DA9EC4DBB24DEDB4CA8766DA7AA341"/>
        <w:category>
          <w:name w:val="General"/>
          <w:gallery w:val="placeholder"/>
        </w:category>
        <w:types>
          <w:type w:val="bbPlcHdr"/>
        </w:types>
        <w:behaviors>
          <w:behavior w:val="content"/>
        </w:behaviors>
        <w:guid w:val="{051454CB-A084-4E98-B219-275010135F31}"/>
      </w:docPartPr>
      <w:docPartBody>
        <w:p w:rsidR="009E471A" w:rsidRDefault="00EA4C92">
          <w:pPr>
            <w:pStyle w:val="E4DA9EC4DBB24DEDB4CA8766DA7AA341"/>
          </w:pPr>
          <w:r w:rsidRPr="002B23F9">
            <w:rPr>
              <w:rStyle w:val="PlaceholderText"/>
              <w:color w:val="FF0000"/>
            </w:rPr>
            <w:t>Choose revision date</w:t>
          </w:r>
        </w:p>
      </w:docPartBody>
    </w:docPart>
    <w:docPart>
      <w:docPartPr>
        <w:name w:val="53D13A7C548B43F4A8F007BF2B19FDDE"/>
        <w:category>
          <w:name w:val="General"/>
          <w:gallery w:val="placeholder"/>
        </w:category>
        <w:types>
          <w:type w:val="bbPlcHdr"/>
        </w:types>
        <w:behaviors>
          <w:behavior w:val="content"/>
        </w:behaviors>
        <w:guid w:val="{1837CFC5-8741-45F8-B33A-5B238FBD06A9}"/>
      </w:docPartPr>
      <w:docPartBody>
        <w:p w:rsidR="009E471A" w:rsidRDefault="00EA4C92">
          <w:pPr>
            <w:pStyle w:val="53D13A7C548B43F4A8F007BF2B19FDDE"/>
          </w:pPr>
          <w:r w:rsidRPr="00E341B5">
            <w:rPr>
              <w:rStyle w:val="PlaceholderText"/>
              <w:color w:val="FF0000"/>
            </w:rPr>
            <w:t>Choose</w:t>
          </w:r>
          <w:r>
            <w:rPr>
              <w:rStyle w:val="PlaceholderText"/>
              <w:color w:val="FF0000"/>
            </w:rPr>
            <w:t xml:space="preserve"> rating</w:t>
          </w:r>
        </w:p>
      </w:docPartBody>
    </w:docPart>
    <w:docPart>
      <w:docPartPr>
        <w:name w:val="933994151CA74342B979D8C38FD88A15"/>
        <w:category>
          <w:name w:val="General"/>
          <w:gallery w:val="placeholder"/>
        </w:category>
        <w:types>
          <w:type w:val="bbPlcHdr"/>
        </w:types>
        <w:behaviors>
          <w:behavior w:val="content"/>
        </w:behaviors>
        <w:guid w:val="{DA14EBF7-7E3E-4534-9066-BE7FAA0C43D0}"/>
      </w:docPartPr>
      <w:docPartBody>
        <w:p w:rsidR="009E471A" w:rsidRDefault="00EA4C92">
          <w:pPr>
            <w:pStyle w:val="933994151CA74342B979D8C38FD88A15"/>
          </w:pPr>
          <w:r w:rsidRPr="00BD29AA">
            <w:rPr>
              <w:b/>
              <w:color w:val="FF0000"/>
              <w:sz w:val="28"/>
              <w:szCs w:val="28"/>
            </w:rPr>
            <w:t xml:space="preserve">Type in </w:t>
          </w:r>
          <w:r>
            <w:rPr>
              <w:b/>
              <w:color w:val="FF0000"/>
              <w:sz w:val="28"/>
              <w:szCs w:val="28"/>
            </w:rPr>
            <w:t>Work Instruction</w:t>
          </w:r>
          <w:r w:rsidRPr="00BD29AA">
            <w:rPr>
              <w:b/>
              <w:color w:val="FF0000"/>
              <w:sz w:val="28"/>
              <w:szCs w:val="28"/>
            </w:rPr>
            <w:t xml:space="preserve"> title</w:t>
          </w:r>
        </w:p>
      </w:docPartBody>
    </w:docPart>
    <w:docPart>
      <w:docPartPr>
        <w:name w:val="DEAD6EE0BA264306813C99FBB1ED6590"/>
        <w:category>
          <w:name w:val="General"/>
          <w:gallery w:val="placeholder"/>
        </w:category>
        <w:types>
          <w:type w:val="bbPlcHdr"/>
        </w:types>
        <w:behaviors>
          <w:behavior w:val="content"/>
        </w:behaviors>
        <w:guid w:val="{95FC9816-4F3C-4043-8206-FB0C5930A096}"/>
      </w:docPartPr>
      <w:docPartBody>
        <w:p w:rsidR="009E471A" w:rsidRDefault="00E616AB" w:rsidP="00E616AB">
          <w:pPr>
            <w:pStyle w:val="DEAD6EE0BA264306813C99FBB1ED6590"/>
          </w:pPr>
          <w:r w:rsidRPr="00BD29AA">
            <w:rPr>
              <w:b/>
              <w:color w:val="FF0000"/>
              <w:sz w:val="28"/>
              <w:szCs w:val="28"/>
            </w:rPr>
            <w:t xml:space="preserve">Type in </w:t>
          </w:r>
          <w:r>
            <w:rPr>
              <w:b/>
              <w:color w:val="FF0000"/>
              <w:sz w:val="28"/>
              <w:szCs w:val="28"/>
            </w:rPr>
            <w:t>Work Instruction</w:t>
          </w:r>
          <w:r w:rsidRPr="00BD29AA">
            <w:rPr>
              <w:b/>
              <w:color w:val="FF0000"/>
              <w:sz w:val="28"/>
              <w:szCs w:val="28"/>
            </w:rPr>
            <w:t xml:space="preserv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Omega">
    <w:altName w:val="Segoe U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AB"/>
    <w:rsid w:val="00164E08"/>
    <w:rsid w:val="00326442"/>
    <w:rsid w:val="004E1F98"/>
    <w:rsid w:val="00644519"/>
    <w:rsid w:val="006C1A3C"/>
    <w:rsid w:val="007C78E3"/>
    <w:rsid w:val="009E4079"/>
    <w:rsid w:val="009E471A"/>
    <w:rsid w:val="00A77869"/>
    <w:rsid w:val="00B6675A"/>
    <w:rsid w:val="00C443AF"/>
    <w:rsid w:val="00E616AB"/>
    <w:rsid w:val="00EA4C92"/>
    <w:rsid w:val="00F935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6E1F55834D44B6BDC3157C329E3873">
    <w:name w:val="B26E1F55834D44B6BDC3157C329E3873"/>
  </w:style>
  <w:style w:type="paragraph" w:customStyle="1" w:styleId="2E4EAE8ED3D245C78D1E85E9BFA9E4A8">
    <w:name w:val="2E4EAE8ED3D245C78D1E85E9BFA9E4A8"/>
  </w:style>
  <w:style w:type="paragraph" w:customStyle="1" w:styleId="E4DA9EC4DBB24DEDB4CA8766DA7AA341">
    <w:name w:val="E4DA9EC4DBB24DEDB4CA8766DA7AA341"/>
  </w:style>
  <w:style w:type="paragraph" w:customStyle="1" w:styleId="53D13A7C548B43F4A8F007BF2B19FDDE">
    <w:name w:val="53D13A7C548B43F4A8F007BF2B19FDDE"/>
  </w:style>
  <w:style w:type="paragraph" w:customStyle="1" w:styleId="933994151CA74342B979D8C38FD88A15">
    <w:name w:val="933994151CA74342B979D8C38FD88A15"/>
  </w:style>
  <w:style w:type="paragraph" w:customStyle="1" w:styleId="CF5C6940D4304E9F93BECEEF7B0B6001">
    <w:name w:val="CF5C6940D4304E9F93BECEEF7B0B6001"/>
  </w:style>
  <w:style w:type="paragraph" w:customStyle="1" w:styleId="DEAD6EE0BA264306813C99FBB1ED6590">
    <w:name w:val="DEAD6EE0BA264306813C99FBB1ED6590"/>
    <w:rsid w:val="00E616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e994a1b-0ea6-4ba0-9d7a-04f4feed053e">
      <UserInfo>
        <DisplayName>Samer Hammoud</DisplayName>
        <AccountId>407</AccountId>
        <AccountType/>
      </UserInfo>
      <UserInfo>
        <DisplayName>Carla Parker</DisplayName>
        <AccountId>132</AccountId>
        <AccountType/>
      </UserInfo>
    </SharedWithUsers>
    <TaxCatchAll xmlns="f07b4105-be3b-453c-a795-ac1bca6a9096" xsi:nil="true"/>
    <lcf76f155ced4ddcb4097134ff3c332f xmlns="ffabd3dc-f799-46f0-82d7-860bfc7a0a9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3BEAADB626474A9568E5B809208B60" ma:contentTypeVersion="18" ma:contentTypeDescription="Create a new document." ma:contentTypeScope="" ma:versionID="8f6405aa82a09a85006d05b1a17b97b9">
  <xsd:schema xmlns:xsd="http://www.w3.org/2001/XMLSchema" xmlns:xs="http://www.w3.org/2001/XMLSchema" xmlns:p="http://schemas.microsoft.com/office/2006/metadata/properties" xmlns:ns2="ffabd3dc-f799-46f0-82d7-860bfc7a0a9f" xmlns:ns3="8e994a1b-0ea6-4ba0-9d7a-04f4feed053e" xmlns:ns4="f07b4105-be3b-453c-a795-ac1bca6a9096" targetNamespace="http://schemas.microsoft.com/office/2006/metadata/properties" ma:root="true" ma:fieldsID="c6750eb65be6178415c97978e8cd3302" ns2:_="" ns3:_="" ns4:_="">
    <xsd:import namespace="ffabd3dc-f799-46f0-82d7-860bfc7a0a9f"/>
    <xsd:import namespace="8e994a1b-0ea6-4ba0-9d7a-04f4feed053e"/>
    <xsd:import namespace="f07b4105-be3b-453c-a795-ac1bca6a90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lcf76f155ced4ddcb4097134ff3c332f" minOccurs="0"/>
                <xsd:element ref="ns4: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abd3dc-f799-46f0-82d7-860bfc7a0a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4556f11-e081-4b7c-b85e-ceb2f604b6a2"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994a1b-0ea6-4ba0-9d7a-04f4feed053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7b4105-be3b-453c-a795-ac1bca6a9096"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68a3128-3797-40d8-bb8a-c60d84ed8747}" ma:internalName="TaxCatchAll" ma:showField="CatchAllData" ma:web="f07b4105-be3b-453c-a795-ac1bca6a90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C62EF1-680B-4C31-9733-45AFD51CF41C}">
  <ds:schemaRefs>
    <ds:schemaRef ds:uri="http://schemas.openxmlformats.org/officeDocument/2006/bibliography"/>
  </ds:schemaRefs>
</ds:datastoreItem>
</file>

<file path=customXml/itemProps2.xml><?xml version="1.0" encoding="utf-8"?>
<ds:datastoreItem xmlns:ds="http://schemas.openxmlformats.org/officeDocument/2006/customXml" ds:itemID="{2471380C-4AFD-41AC-A543-1ACE383E3F43}">
  <ds:schemaRefs>
    <ds:schemaRef ds:uri="http://schemas.microsoft.com/sharepoint/v3/contenttype/forms"/>
  </ds:schemaRefs>
</ds:datastoreItem>
</file>

<file path=customXml/itemProps3.xml><?xml version="1.0" encoding="utf-8"?>
<ds:datastoreItem xmlns:ds="http://schemas.openxmlformats.org/officeDocument/2006/customXml" ds:itemID="{B6D05642-1735-4B95-939B-09B8AB989177}">
  <ds:schemaRefs>
    <ds:schemaRef ds:uri="f07b4105-be3b-453c-a795-ac1bca6a9096"/>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0cd6e67-9420-483a-9fa1-b641ad0c7d2e"/>
    <ds:schemaRef ds:uri="http://www.w3.org/XML/1998/namespace"/>
    <ds:schemaRef ds:uri="http://purl.org/dc/dcmitype/"/>
    <ds:schemaRef ds:uri="8e994a1b-0ea6-4ba0-9d7a-04f4feed053e"/>
    <ds:schemaRef ds:uri="ffabd3dc-f799-46f0-82d7-860bfc7a0a9f"/>
  </ds:schemaRefs>
</ds:datastoreItem>
</file>

<file path=customXml/itemProps4.xml><?xml version="1.0" encoding="utf-8"?>
<ds:datastoreItem xmlns:ds="http://schemas.openxmlformats.org/officeDocument/2006/customXml" ds:itemID="{F5B8DFE9-9868-44CD-B9BB-98BB3F2E5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abd3dc-f799-46f0-82d7-860bfc7a0a9f"/>
    <ds:schemaRef ds:uri="8e994a1b-0ea6-4ba0-9d7a-04f4feed053e"/>
    <ds:schemaRef ds:uri="f07b4105-be3b-453c-a795-ac1bca6a9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SQMS-SH-QA-F029 SQMS Work Instructions Template (VSY).dotx</Template>
  <TotalTime>38</TotalTime>
  <Pages>4</Pages>
  <Words>758</Words>
  <Characters>4348</Characters>
  <Application>Microsoft Office Word</Application>
  <DocSecurity>0</DocSecurity>
  <Lines>36</Lines>
  <Paragraphs>10</Paragraphs>
  <ScaleCrop>false</ScaleCrop>
  <Company>Microsoft</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Munroe</dc:creator>
  <cp:keywords/>
  <cp:lastModifiedBy>Dax Go</cp:lastModifiedBy>
  <cp:revision>186</cp:revision>
  <cp:lastPrinted>2017-12-04T16:28:00Z</cp:lastPrinted>
  <dcterms:created xsi:type="dcterms:W3CDTF">2022-06-24T18:21:00Z</dcterms:created>
  <dcterms:modified xsi:type="dcterms:W3CDTF">2025-02-14T15:08:00Z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0x010100163BEAADB626474A9568E5B809208B60</vt:lpwstr>
  </property>
  <property fmtid="{D5CDD505-2E9C-101B-9397-08002B2CF9AE}" pid="3" name="Originator">
    <vt:lpwstr>22;#Quality|01340707-1ca7-42c7-8f4a-dab02e063504</vt:lpwstr>
  </property>
  <property fmtid="{D5CDD505-2E9C-101B-9397-08002B2CF9AE}" pid="4" name="Document Category">
    <vt:lpwstr>31;#Template|e79546bf-335e-487e-a2a1-b629aa3d4fd4</vt:lpwstr>
  </property>
  <property fmtid="{D5CDD505-2E9C-101B-9397-08002B2CF9AE}" pid="5" name="MediaServiceImageTags">
    <vt:lpwstr/>
  </property>
</Properties>
</file>