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E4E5" w14:textId="4FE6D6CF" w:rsidR="00A96486" w:rsidRDefault="007D6F21">
      <w:r>
        <w:t xml:space="preserve">Summer </w:t>
      </w:r>
      <w:bookmarkStart w:id="0" w:name="_GoBack"/>
      <w:bookmarkEnd w:id="0"/>
      <w:r w:rsidR="009D5787">
        <w:t xml:space="preserve">2018 and 2019 (ongoing) chlorophyll-a values were calculated using a </w:t>
      </w:r>
      <w:r w:rsidR="009D5787" w:rsidRPr="009D5787">
        <w:t>Trilogy Laboratory Fluorometer</w:t>
      </w:r>
      <w:r w:rsidR="009D5787">
        <w:t xml:space="preserve"> (version </w:t>
      </w:r>
      <w:r w:rsidR="009D5787" w:rsidRPr="009D5787">
        <w:t>1.7</w:t>
      </w:r>
      <w:r w:rsidR="009D5787">
        <w:t>)</w:t>
      </w:r>
      <w:r w:rsidR="0051315C">
        <w:t xml:space="preserve"> in the fall</w:t>
      </w:r>
      <w:r>
        <w:t xml:space="preserve"> of 2019</w:t>
      </w:r>
      <w:r w:rsidR="009D5787">
        <w:t xml:space="preserve">. </w:t>
      </w:r>
      <w:r w:rsidR="0051315C">
        <w:t xml:space="preserve">All samples were run using the direct </w:t>
      </w:r>
      <w:r w:rsidR="0051315C" w:rsidRPr="0051315C">
        <w:t>concentration mode</w:t>
      </w:r>
      <w:r w:rsidR="0051315C">
        <w:t xml:space="preserve"> after being calibrated with five different calibration solutions ranging from X to Y. Direct concentrations were calculated based off fluorometer settings and are as follows:</w:t>
      </w:r>
    </w:p>
    <w:p w14:paraId="5DE9E852" w14:textId="77777777" w:rsidR="0051315C" w:rsidRDefault="0051315C"/>
    <w:p w14:paraId="375E8382" w14:textId="17436F29" w:rsidR="0051315C" w:rsidRDefault="0051315C" w:rsidP="0051315C">
      <w:r w:rsidRPr="0051315C">
        <w:t>I. Variables stored during calibration phase of fluorometer</w:t>
      </w:r>
      <w:r>
        <w:t>:</w:t>
      </w:r>
      <w:r w:rsidRPr="0051315C">
        <w:t xml:space="preserve"> </w:t>
      </w:r>
    </w:p>
    <w:p w14:paraId="6E82125E" w14:textId="77777777" w:rsidR="0051315C" w:rsidRDefault="0051315C" w:rsidP="0051315C">
      <w:pPr>
        <w:ind w:firstLine="720"/>
      </w:pPr>
      <w:proofErr w:type="spellStart"/>
      <w:r w:rsidRPr="0051315C">
        <w:t>C</w:t>
      </w:r>
      <w:r w:rsidRPr="0051315C">
        <w:rPr>
          <w:vertAlign w:val="subscript"/>
        </w:rPr>
        <w:t>stand</w:t>
      </w:r>
      <w:proofErr w:type="spellEnd"/>
      <w:r w:rsidRPr="0051315C">
        <w:rPr>
          <w:vertAlign w:val="subscript"/>
        </w:rPr>
        <w:t xml:space="preserve">[1] </w:t>
      </w:r>
      <w:r w:rsidRPr="0051315C">
        <w:t xml:space="preserve">= Concentration of standard 1 </w:t>
      </w:r>
    </w:p>
    <w:p w14:paraId="312C9F34" w14:textId="77777777" w:rsidR="0051315C" w:rsidRDefault="0051315C" w:rsidP="0051315C">
      <w:pPr>
        <w:ind w:firstLine="720"/>
      </w:pPr>
      <w:proofErr w:type="spellStart"/>
      <w:r w:rsidRPr="0051315C">
        <w:t>F</w:t>
      </w:r>
      <w:r w:rsidRPr="0051315C">
        <w:rPr>
          <w:vertAlign w:val="subscript"/>
        </w:rPr>
        <w:t>blank</w:t>
      </w:r>
      <w:proofErr w:type="spellEnd"/>
      <w:r w:rsidRPr="0051315C">
        <w:t xml:space="preserve"> = Fluorescence of Blank value </w:t>
      </w:r>
    </w:p>
    <w:p w14:paraId="2BE016FC" w14:textId="77777777" w:rsidR="0051315C" w:rsidRDefault="0051315C" w:rsidP="0051315C">
      <w:pPr>
        <w:ind w:firstLine="720"/>
      </w:pPr>
      <w:proofErr w:type="spellStart"/>
      <w:r w:rsidRPr="0051315C">
        <w:t>F</w:t>
      </w:r>
      <w:r w:rsidRPr="0051315C">
        <w:rPr>
          <w:vertAlign w:val="subscript"/>
        </w:rPr>
        <w:t>stand</w:t>
      </w:r>
      <w:proofErr w:type="spellEnd"/>
      <w:r w:rsidRPr="0051315C">
        <w:rPr>
          <w:vertAlign w:val="subscript"/>
        </w:rPr>
        <w:t xml:space="preserve">[1],B </w:t>
      </w:r>
      <w:r w:rsidRPr="0051315C">
        <w:t xml:space="preserve">= Fluorescence of standard 1 before acidification </w:t>
      </w:r>
    </w:p>
    <w:p w14:paraId="4A137822" w14:textId="77777777" w:rsidR="0051315C" w:rsidRDefault="0051315C" w:rsidP="0051315C">
      <w:pPr>
        <w:ind w:firstLine="720"/>
      </w:pPr>
      <w:proofErr w:type="spellStart"/>
      <w:r w:rsidRPr="0051315C">
        <w:t>F</w:t>
      </w:r>
      <w:r w:rsidRPr="0051315C">
        <w:rPr>
          <w:vertAlign w:val="subscript"/>
        </w:rPr>
        <w:t>stand</w:t>
      </w:r>
      <w:proofErr w:type="spellEnd"/>
      <w:r w:rsidRPr="0051315C">
        <w:rPr>
          <w:vertAlign w:val="subscript"/>
        </w:rPr>
        <w:t xml:space="preserve">[1],A </w:t>
      </w:r>
      <w:r w:rsidRPr="0051315C">
        <w:t xml:space="preserve">= Fluorescence of standard 1 after acidification </w:t>
      </w:r>
    </w:p>
    <w:p w14:paraId="2AA49BE9" w14:textId="6244F2D9" w:rsidR="0051315C" w:rsidRDefault="0051315C" w:rsidP="0051315C">
      <w:pPr>
        <w:ind w:firstLine="720"/>
      </w:pPr>
      <w:proofErr w:type="spellStart"/>
      <w:r w:rsidRPr="0051315C">
        <w:t>F</w:t>
      </w:r>
      <w:r w:rsidRPr="0051315C">
        <w:rPr>
          <w:vertAlign w:val="subscript"/>
        </w:rPr>
        <w:t>m</w:t>
      </w:r>
      <w:proofErr w:type="spellEnd"/>
      <w:r w:rsidRPr="0051315C">
        <w:rPr>
          <w:vertAlign w:val="subscript"/>
        </w:rPr>
        <w:t xml:space="preserve"> </w:t>
      </w:r>
      <w:r w:rsidRPr="0051315C">
        <w:t>= Acidification Ratio = (</w:t>
      </w:r>
      <w:proofErr w:type="spellStart"/>
      <w:r w:rsidRPr="0051315C">
        <w:t>F</w:t>
      </w:r>
      <w:r w:rsidRPr="0051315C">
        <w:rPr>
          <w:vertAlign w:val="subscript"/>
        </w:rPr>
        <w:t>stand</w:t>
      </w:r>
      <w:proofErr w:type="spellEnd"/>
      <w:r w:rsidRPr="0051315C">
        <w:rPr>
          <w:vertAlign w:val="subscript"/>
        </w:rPr>
        <w:t xml:space="preserve">[1],B </w:t>
      </w:r>
      <w:r w:rsidRPr="0051315C">
        <w:t xml:space="preserve">– </w:t>
      </w:r>
      <w:proofErr w:type="spellStart"/>
      <w:r w:rsidRPr="0051315C">
        <w:t>F</w:t>
      </w:r>
      <w:r w:rsidRPr="0051315C">
        <w:rPr>
          <w:vertAlign w:val="subscript"/>
        </w:rPr>
        <w:t>blank</w:t>
      </w:r>
      <w:proofErr w:type="spellEnd"/>
      <w:r w:rsidRPr="0051315C">
        <w:t>) / (</w:t>
      </w:r>
      <w:proofErr w:type="spellStart"/>
      <w:r w:rsidRPr="0051315C">
        <w:t>F</w:t>
      </w:r>
      <w:r w:rsidRPr="0051315C">
        <w:rPr>
          <w:vertAlign w:val="subscript"/>
        </w:rPr>
        <w:t>stand</w:t>
      </w:r>
      <w:proofErr w:type="spellEnd"/>
      <w:r w:rsidRPr="0051315C">
        <w:rPr>
          <w:vertAlign w:val="subscript"/>
        </w:rPr>
        <w:t xml:space="preserve">[1],A </w:t>
      </w:r>
      <w:r w:rsidRPr="0051315C">
        <w:t xml:space="preserve">– </w:t>
      </w:r>
      <w:proofErr w:type="spellStart"/>
      <w:r w:rsidRPr="0051315C">
        <w:t>F</w:t>
      </w:r>
      <w:r w:rsidRPr="0051315C">
        <w:rPr>
          <w:vertAlign w:val="subscript"/>
        </w:rPr>
        <w:t>blan</w:t>
      </w:r>
      <w:r>
        <w:rPr>
          <w:vertAlign w:val="subscript"/>
        </w:rPr>
        <w:t>k</w:t>
      </w:r>
      <w:proofErr w:type="spellEnd"/>
      <w:r>
        <w:t>)</w:t>
      </w:r>
    </w:p>
    <w:p w14:paraId="4F8F4FA8" w14:textId="47EFC7E2" w:rsidR="0051315C" w:rsidRDefault="0051315C" w:rsidP="0051315C"/>
    <w:p w14:paraId="54D3F980" w14:textId="110C33EA" w:rsidR="0051315C" w:rsidRDefault="0051315C" w:rsidP="0051315C">
      <w:r w:rsidRPr="0051315C">
        <w:t>II. Variables required from the sample analysis phase</w:t>
      </w:r>
      <w:r>
        <w:t>:</w:t>
      </w:r>
    </w:p>
    <w:p w14:paraId="2C4C6227" w14:textId="77777777" w:rsidR="0051315C" w:rsidRP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samp,B</w:t>
      </w:r>
      <w:proofErr w:type="spellEnd"/>
      <w:r w:rsidRPr="0051315C">
        <w:rPr>
          <w:rFonts w:eastAsia="Times New Roman" w:cstheme="minorHAnsi"/>
          <w:vertAlign w:val="subscript"/>
        </w:rPr>
        <w:t xml:space="preserve"> </w:t>
      </w:r>
      <w:r w:rsidRPr="0051315C">
        <w:rPr>
          <w:rFonts w:eastAsia="Times New Roman" w:cstheme="minorHAnsi"/>
        </w:rPr>
        <w:t xml:space="preserve">= Fluorescence of sample before acidification </w:t>
      </w:r>
    </w:p>
    <w:p w14:paraId="7E18C29E" w14:textId="77777777" w:rsidR="0051315C" w:rsidRP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samp,A</w:t>
      </w:r>
      <w:proofErr w:type="spellEnd"/>
      <w:r w:rsidRPr="0051315C">
        <w:rPr>
          <w:rFonts w:eastAsia="Times New Roman" w:cstheme="minorHAnsi"/>
          <w:vertAlign w:val="subscript"/>
        </w:rPr>
        <w:t xml:space="preserve"> </w:t>
      </w:r>
      <w:r w:rsidRPr="0051315C">
        <w:rPr>
          <w:rFonts w:eastAsia="Times New Roman" w:cstheme="minorHAnsi"/>
        </w:rPr>
        <w:t xml:space="preserve">= Fluorescence of sample after acidification </w:t>
      </w:r>
    </w:p>
    <w:p w14:paraId="6C56D8BA" w14:textId="77777777" w:rsidR="0051315C" w:rsidRP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solvent</w:t>
      </w:r>
      <w:proofErr w:type="spellEnd"/>
      <w:r w:rsidRPr="0051315C">
        <w:rPr>
          <w:rFonts w:eastAsia="Times New Roman" w:cstheme="minorHAnsi"/>
        </w:rPr>
        <w:t xml:space="preserve"> = Volume of solvent used to extract sample </w:t>
      </w:r>
    </w:p>
    <w:p w14:paraId="54CD0E82" w14:textId="6A46712E" w:rsid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water</w:t>
      </w:r>
      <w:proofErr w:type="spellEnd"/>
      <w:r w:rsidRPr="0051315C">
        <w:rPr>
          <w:rFonts w:eastAsia="Times New Roman" w:cstheme="minorHAnsi"/>
          <w:vertAlign w:val="subscript"/>
        </w:rPr>
        <w:t xml:space="preserve"> </w:t>
      </w:r>
      <w:r w:rsidRPr="0051315C">
        <w:rPr>
          <w:rFonts w:eastAsia="Times New Roman" w:cstheme="minorHAnsi"/>
        </w:rPr>
        <w:t xml:space="preserve">= Volume of water filtered </w:t>
      </w:r>
    </w:p>
    <w:p w14:paraId="5C9323C5" w14:textId="13D03341" w:rsidR="0051315C" w:rsidRDefault="0051315C" w:rsidP="0051315C">
      <w:pPr>
        <w:rPr>
          <w:rFonts w:eastAsia="Times New Roman" w:cstheme="minorHAnsi"/>
        </w:rPr>
      </w:pPr>
    </w:p>
    <w:p w14:paraId="62DE0B9D" w14:textId="77777777" w:rsidR="0051315C" w:rsidRPr="0051315C" w:rsidRDefault="0051315C" w:rsidP="0051315C">
      <w:pPr>
        <w:rPr>
          <w:rFonts w:eastAsia="Times New Roman" w:cstheme="minorHAnsi"/>
        </w:rPr>
      </w:pPr>
      <w:r w:rsidRPr="0051315C">
        <w:rPr>
          <w:rFonts w:eastAsia="Times New Roman" w:cstheme="minorHAnsi"/>
        </w:rPr>
        <w:t>III. Interpolation equation used in end calculation of chlorophyll a and pheophytin</w:t>
      </w:r>
    </w:p>
    <w:p w14:paraId="7B708211" w14:textId="6EDD429E" w:rsidR="0051315C" w:rsidRPr="0051315C" w:rsidRDefault="0051315C" w:rsidP="0051315C">
      <w:pPr>
        <w:rPr>
          <w:rFonts w:eastAsia="Times New Roman" w:cstheme="minorHAnsi"/>
        </w:rPr>
      </w:pPr>
      <w:r w:rsidRPr="0051315C">
        <w:rPr>
          <w:rFonts w:eastAsia="Times New Roman" w:cstheme="minorHAnsi"/>
        </w:rPr>
        <w:t xml:space="preserve">a </w:t>
      </w:r>
      <w:proofErr w:type="gramStart"/>
      <w:r w:rsidRPr="0051315C">
        <w:rPr>
          <w:rFonts w:eastAsia="Times New Roman" w:cstheme="minorHAnsi"/>
        </w:rPr>
        <w:t>concentrations</w:t>
      </w:r>
      <w:proofErr w:type="gramEnd"/>
      <w:r>
        <w:rPr>
          <w:rFonts w:eastAsia="Times New Roman" w:cstheme="minorHAnsi"/>
        </w:rPr>
        <w:t>:</w:t>
      </w:r>
    </w:p>
    <w:p w14:paraId="263ABF09" w14:textId="77777777" w:rsidR="0051315C" w:rsidRP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B</w:t>
      </w:r>
      <w:proofErr w:type="spellEnd"/>
      <w:r w:rsidRPr="0051315C">
        <w:rPr>
          <w:rFonts w:eastAsia="Times New Roman" w:cstheme="minorHAnsi"/>
        </w:rPr>
        <w:t xml:space="preserve"> = </w:t>
      </w:r>
      <w:proofErr w:type="spellStart"/>
      <w:r w:rsidRPr="0051315C">
        <w:rPr>
          <w:rFonts w:eastAsia="Times New Roman" w:cstheme="minorHAnsi"/>
        </w:rPr>
        <w:t>C</w:t>
      </w:r>
      <w:r w:rsidRPr="0051315C">
        <w:rPr>
          <w:rFonts w:eastAsia="Times New Roman" w:cstheme="minorHAnsi"/>
          <w:vertAlign w:val="subscript"/>
        </w:rPr>
        <w:t>stand</w:t>
      </w:r>
      <w:proofErr w:type="spellEnd"/>
      <w:r w:rsidRPr="0051315C">
        <w:rPr>
          <w:rFonts w:eastAsia="Times New Roman" w:cstheme="minorHAnsi"/>
          <w:vertAlign w:val="subscript"/>
        </w:rPr>
        <w:t xml:space="preserve">[1] </w:t>
      </w:r>
      <w:r w:rsidRPr="0051315C">
        <w:rPr>
          <w:rFonts w:eastAsia="Times New Roman" w:cstheme="minorHAnsi"/>
        </w:rPr>
        <w:t>* (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samp,B</w:t>
      </w:r>
      <w:proofErr w:type="spellEnd"/>
      <w:r w:rsidRPr="0051315C">
        <w:rPr>
          <w:rFonts w:eastAsia="Times New Roman" w:cstheme="minorHAnsi"/>
          <w:vertAlign w:val="subscript"/>
        </w:rPr>
        <w:t xml:space="preserve"> </w:t>
      </w:r>
      <w:r w:rsidRPr="0051315C">
        <w:rPr>
          <w:rFonts w:eastAsia="Times New Roman" w:cstheme="minorHAnsi"/>
        </w:rPr>
        <w:t xml:space="preserve">- 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blank</w:t>
      </w:r>
      <w:proofErr w:type="spellEnd"/>
      <w:r w:rsidRPr="0051315C">
        <w:rPr>
          <w:rFonts w:eastAsia="Times New Roman" w:cstheme="minorHAnsi"/>
        </w:rPr>
        <w:t>) / (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stand</w:t>
      </w:r>
      <w:proofErr w:type="spellEnd"/>
      <w:r w:rsidRPr="0051315C">
        <w:rPr>
          <w:rFonts w:eastAsia="Times New Roman" w:cstheme="minorHAnsi"/>
          <w:vertAlign w:val="subscript"/>
        </w:rPr>
        <w:t xml:space="preserve">[1],B </w:t>
      </w:r>
      <w:r w:rsidRPr="0051315C">
        <w:rPr>
          <w:rFonts w:eastAsia="Times New Roman" w:cstheme="minorHAnsi"/>
        </w:rPr>
        <w:t xml:space="preserve">- 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blank</w:t>
      </w:r>
      <w:proofErr w:type="spellEnd"/>
      <w:r w:rsidRPr="0051315C">
        <w:rPr>
          <w:rFonts w:eastAsia="Times New Roman" w:cstheme="minorHAnsi"/>
        </w:rPr>
        <w:t>)</w:t>
      </w:r>
    </w:p>
    <w:p w14:paraId="354B13AA" w14:textId="39519984" w:rsidR="0051315C" w:rsidRDefault="0051315C" w:rsidP="0051315C">
      <w:pPr>
        <w:ind w:firstLine="720"/>
        <w:rPr>
          <w:rFonts w:eastAsia="Times New Roman" w:cstheme="minorHAnsi"/>
        </w:rPr>
      </w:pP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A</w:t>
      </w:r>
      <w:proofErr w:type="spellEnd"/>
      <w:r w:rsidRPr="0051315C">
        <w:rPr>
          <w:rFonts w:eastAsia="Times New Roman" w:cstheme="minorHAnsi"/>
        </w:rPr>
        <w:t xml:space="preserve"> = </w:t>
      </w:r>
      <w:proofErr w:type="spellStart"/>
      <w:r w:rsidRPr="0051315C">
        <w:rPr>
          <w:rFonts w:eastAsia="Times New Roman" w:cstheme="minorHAnsi"/>
        </w:rPr>
        <w:t>C</w:t>
      </w:r>
      <w:r w:rsidRPr="0051315C">
        <w:rPr>
          <w:rFonts w:eastAsia="Times New Roman" w:cstheme="minorHAnsi"/>
          <w:vertAlign w:val="subscript"/>
        </w:rPr>
        <w:t>stand</w:t>
      </w:r>
      <w:proofErr w:type="spellEnd"/>
      <w:r w:rsidRPr="0051315C">
        <w:rPr>
          <w:rFonts w:eastAsia="Times New Roman" w:cstheme="minorHAnsi"/>
          <w:vertAlign w:val="subscript"/>
        </w:rPr>
        <w:t xml:space="preserve">[1] </w:t>
      </w:r>
      <w:r w:rsidRPr="0051315C">
        <w:rPr>
          <w:rFonts w:eastAsia="Times New Roman" w:cstheme="minorHAnsi"/>
        </w:rPr>
        <w:t>* (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samp,A</w:t>
      </w:r>
      <w:proofErr w:type="spellEnd"/>
      <w:r w:rsidRPr="0051315C">
        <w:rPr>
          <w:rFonts w:eastAsia="Times New Roman" w:cstheme="minorHAnsi"/>
          <w:vertAlign w:val="subscript"/>
        </w:rPr>
        <w:t xml:space="preserve"> </w:t>
      </w:r>
      <w:r w:rsidRPr="0051315C">
        <w:rPr>
          <w:rFonts w:eastAsia="Times New Roman" w:cstheme="minorHAnsi"/>
        </w:rPr>
        <w:t xml:space="preserve">- 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blank</w:t>
      </w:r>
      <w:proofErr w:type="spellEnd"/>
      <w:r w:rsidRPr="0051315C">
        <w:rPr>
          <w:rFonts w:eastAsia="Times New Roman" w:cstheme="minorHAnsi"/>
        </w:rPr>
        <w:t>) / (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stand</w:t>
      </w:r>
      <w:proofErr w:type="spellEnd"/>
      <w:r w:rsidRPr="0051315C">
        <w:rPr>
          <w:rFonts w:eastAsia="Times New Roman" w:cstheme="minorHAnsi"/>
          <w:vertAlign w:val="subscript"/>
        </w:rPr>
        <w:t xml:space="preserve">[1],B </w:t>
      </w:r>
      <w:r w:rsidRPr="0051315C">
        <w:rPr>
          <w:rFonts w:eastAsia="Times New Roman" w:cstheme="minorHAnsi"/>
        </w:rPr>
        <w:t xml:space="preserve">- 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blank</w:t>
      </w:r>
      <w:proofErr w:type="spellEnd"/>
      <w:r w:rsidRPr="0051315C">
        <w:rPr>
          <w:rFonts w:eastAsia="Times New Roman" w:cstheme="minorHAnsi"/>
        </w:rPr>
        <w:t>)</w:t>
      </w:r>
    </w:p>
    <w:p w14:paraId="1DDF5562" w14:textId="1BDB4042" w:rsidR="0051315C" w:rsidRDefault="0051315C" w:rsidP="0051315C">
      <w:pPr>
        <w:rPr>
          <w:rFonts w:eastAsia="Times New Roman" w:cstheme="minorHAnsi"/>
        </w:rPr>
      </w:pPr>
    </w:p>
    <w:p w14:paraId="3D2956F5" w14:textId="782BAB5D" w:rsidR="0051315C" w:rsidRPr="0051315C" w:rsidRDefault="0051315C" w:rsidP="0051315C">
      <w:pPr>
        <w:rPr>
          <w:rFonts w:eastAsia="Times New Roman" w:cstheme="minorHAnsi"/>
        </w:rPr>
      </w:pPr>
      <w:r w:rsidRPr="0051315C">
        <w:rPr>
          <w:rFonts w:eastAsia="Times New Roman" w:cstheme="minorHAnsi"/>
        </w:rPr>
        <w:t>IV. End calculation for corrected chlorophyll a and pheophytin a</w:t>
      </w:r>
      <w:r>
        <w:rPr>
          <w:rFonts w:eastAsia="Times New Roman" w:cstheme="minorHAnsi"/>
        </w:rPr>
        <w:t>:</w:t>
      </w:r>
    </w:p>
    <w:p w14:paraId="75F9BC68" w14:textId="77777777" w:rsidR="0051315C" w:rsidRPr="0051315C" w:rsidRDefault="0051315C" w:rsidP="0051315C">
      <w:pPr>
        <w:rPr>
          <w:rFonts w:eastAsia="Times New Roman" w:cstheme="minorHAnsi"/>
        </w:rPr>
      </w:pPr>
      <w:r w:rsidRPr="0051315C">
        <w:rPr>
          <w:rFonts w:eastAsia="Times New Roman" w:cstheme="minorHAnsi"/>
        </w:rPr>
        <w:t>Chlorophyll a concentration = [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m</w:t>
      </w:r>
      <w:proofErr w:type="spellEnd"/>
      <w:r w:rsidRPr="0051315C">
        <w:rPr>
          <w:rFonts w:eastAsia="Times New Roman" w:cstheme="minorHAnsi"/>
        </w:rPr>
        <w:t>/(F</w:t>
      </w:r>
      <w:r w:rsidRPr="0051315C">
        <w:rPr>
          <w:rFonts w:eastAsia="Times New Roman" w:cstheme="minorHAnsi"/>
          <w:vertAlign w:val="subscript"/>
        </w:rPr>
        <w:t>m</w:t>
      </w:r>
      <w:r w:rsidRPr="0051315C">
        <w:rPr>
          <w:rFonts w:eastAsia="Times New Roman" w:cstheme="minorHAnsi"/>
        </w:rPr>
        <w:t>-1)] * (</w:t>
      </w: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B</w:t>
      </w:r>
      <w:proofErr w:type="spellEnd"/>
      <w:r w:rsidRPr="0051315C">
        <w:rPr>
          <w:rFonts w:eastAsia="Times New Roman" w:cstheme="minorHAnsi"/>
        </w:rPr>
        <w:t xml:space="preserve"> - </w:t>
      </w: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A</w:t>
      </w:r>
      <w:proofErr w:type="spellEnd"/>
      <w:r w:rsidRPr="0051315C">
        <w:rPr>
          <w:rFonts w:eastAsia="Times New Roman" w:cstheme="minorHAnsi"/>
        </w:rPr>
        <w:t>) * (</w:t>
      </w: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solvent</w:t>
      </w:r>
      <w:proofErr w:type="spellEnd"/>
      <w:r w:rsidRPr="0051315C">
        <w:rPr>
          <w:rFonts w:eastAsia="Times New Roman" w:cstheme="minorHAnsi"/>
        </w:rPr>
        <w:t xml:space="preserve">/ </w:t>
      </w: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water</w:t>
      </w:r>
      <w:proofErr w:type="spellEnd"/>
      <w:r w:rsidRPr="0051315C">
        <w:rPr>
          <w:rFonts w:eastAsia="Times New Roman" w:cstheme="minorHAnsi"/>
        </w:rPr>
        <w:t>)</w:t>
      </w:r>
    </w:p>
    <w:p w14:paraId="453CEB88" w14:textId="08BDE5F5" w:rsidR="0051315C" w:rsidRPr="0051315C" w:rsidRDefault="0051315C" w:rsidP="0051315C">
      <w:pPr>
        <w:rPr>
          <w:rFonts w:eastAsia="Times New Roman" w:cstheme="minorHAnsi"/>
        </w:rPr>
      </w:pPr>
      <w:r w:rsidRPr="0051315C">
        <w:rPr>
          <w:rFonts w:eastAsia="Times New Roman" w:cstheme="minorHAnsi"/>
        </w:rPr>
        <w:t>Pheophytin a concentration = [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m</w:t>
      </w:r>
      <w:proofErr w:type="spellEnd"/>
      <w:r w:rsidRPr="0051315C">
        <w:rPr>
          <w:rFonts w:eastAsia="Times New Roman" w:cstheme="minorHAnsi"/>
        </w:rPr>
        <w:t>/(F</w:t>
      </w:r>
      <w:r w:rsidRPr="0051315C">
        <w:rPr>
          <w:rFonts w:eastAsia="Times New Roman" w:cstheme="minorHAnsi"/>
          <w:vertAlign w:val="subscript"/>
        </w:rPr>
        <w:t>m</w:t>
      </w:r>
      <w:r w:rsidRPr="0051315C">
        <w:rPr>
          <w:rFonts w:eastAsia="Times New Roman" w:cstheme="minorHAnsi"/>
        </w:rPr>
        <w:t>-1)] * [(</w:t>
      </w:r>
      <w:proofErr w:type="spellStart"/>
      <w:r w:rsidRPr="0051315C">
        <w:rPr>
          <w:rFonts w:eastAsia="Times New Roman" w:cstheme="minorHAnsi"/>
        </w:rPr>
        <w:t>F</w:t>
      </w:r>
      <w:r w:rsidRPr="0051315C">
        <w:rPr>
          <w:rFonts w:eastAsia="Times New Roman" w:cstheme="minorHAnsi"/>
          <w:vertAlign w:val="subscript"/>
        </w:rPr>
        <w:t>m</w:t>
      </w:r>
      <w:proofErr w:type="spellEnd"/>
      <w:r w:rsidRPr="0051315C">
        <w:rPr>
          <w:rFonts w:eastAsia="Times New Roman" w:cstheme="minorHAnsi"/>
        </w:rPr>
        <w:t xml:space="preserve"> * </w:t>
      </w: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A</w:t>
      </w:r>
      <w:proofErr w:type="spellEnd"/>
      <w:r w:rsidRPr="0051315C">
        <w:rPr>
          <w:rFonts w:eastAsia="Times New Roman" w:cstheme="minorHAnsi"/>
        </w:rPr>
        <w:t xml:space="preserve">) - </w:t>
      </w:r>
      <w:proofErr w:type="spellStart"/>
      <w:r w:rsidRPr="0051315C">
        <w:rPr>
          <w:rFonts w:eastAsia="Times New Roman" w:cstheme="minorHAnsi"/>
        </w:rPr>
        <w:t>Interp,</w:t>
      </w:r>
      <w:r w:rsidRPr="0051315C">
        <w:rPr>
          <w:rFonts w:eastAsia="Times New Roman" w:cstheme="minorHAnsi"/>
          <w:vertAlign w:val="subscript"/>
        </w:rPr>
        <w:t>B</w:t>
      </w:r>
      <w:proofErr w:type="spellEnd"/>
      <w:r w:rsidRPr="0051315C">
        <w:rPr>
          <w:rFonts w:eastAsia="Times New Roman" w:cstheme="minorHAnsi"/>
        </w:rPr>
        <w:t>] * (</w:t>
      </w: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solvent</w:t>
      </w:r>
      <w:proofErr w:type="spellEnd"/>
      <w:r w:rsidRPr="0051315C">
        <w:rPr>
          <w:rFonts w:eastAsia="Times New Roman" w:cstheme="minorHAnsi"/>
        </w:rPr>
        <w:t xml:space="preserve">/ </w:t>
      </w:r>
      <w:proofErr w:type="spellStart"/>
      <w:r w:rsidRPr="0051315C">
        <w:rPr>
          <w:rFonts w:eastAsia="Times New Roman" w:cstheme="minorHAnsi"/>
        </w:rPr>
        <w:t>V</w:t>
      </w:r>
      <w:r w:rsidRPr="0051315C">
        <w:rPr>
          <w:rFonts w:eastAsia="Times New Roman" w:cstheme="minorHAnsi"/>
          <w:vertAlign w:val="subscript"/>
        </w:rPr>
        <w:t>water</w:t>
      </w:r>
      <w:proofErr w:type="spellEnd"/>
      <w:r w:rsidRPr="0051315C">
        <w:rPr>
          <w:rFonts w:eastAsia="Times New Roman" w:cstheme="minorHAnsi"/>
        </w:rPr>
        <w:t>)</w:t>
      </w:r>
    </w:p>
    <w:p w14:paraId="1C305E71" w14:textId="77777777" w:rsidR="0051315C" w:rsidRPr="0051315C" w:rsidRDefault="0051315C" w:rsidP="0051315C"/>
    <w:p w14:paraId="3B1BFDE2" w14:textId="77777777" w:rsidR="0051315C" w:rsidRDefault="0051315C"/>
    <w:p w14:paraId="75E88DF3" w14:textId="759A93D1" w:rsidR="0051315C" w:rsidRDefault="0051315C"/>
    <w:p w14:paraId="4625B289" w14:textId="77777777" w:rsidR="0051315C" w:rsidRDefault="0051315C"/>
    <w:sectPr w:rsidR="0051315C" w:rsidSect="005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7"/>
    <w:rsid w:val="0051315C"/>
    <w:rsid w:val="00536D48"/>
    <w:rsid w:val="007D6F21"/>
    <w:rsid w:val="009D5787"/>
    <w:rsid w:val="00C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58027"/>
  <w14:defaultImageDpi w14:val="32767"/>
  <w15:chartTrackingRefBased/>
  <w15:docId w15:val="{2D872FAF-22C9-5F47-B93B-4AFE1F8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Loria</dc:creator>
  <cp:keywords/>
  <dc:description/>
  <cp:lastModifiedBy>Kelly Loria</cp:lastModifiedBy>
  <cp:revision>1</cp:revision>
  <dcterms:created xsi:type="dcterms:W3CDTF">2019-12-18T20:42:00Z</dcterms:created>
  <dcterms:modified xsi:type="dcterms:W3CDTF">2019-12-18T21:06:00Z</dcterms:modified>
</cp:coreProperties>
</file>