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D8E5" w14:textId="10FE1BBE" w:rsidR="000C2E3D" w:rsidRDefault="009921CF" w:rsidP="009921CF">
      <w:pPr>
        <w:jc w:val="center"/>
      </w:pPr>
      <w:r>
        <w:t>Mahaffy Reading Notes Week 11</w:t>
      </w:r>
    </w:p>
    <w:p w14:paraId="4260B4B1" w14:textId="30A3731A" w:rsidR="00DA2C9A" w:rsidRDefault="00DA2C9A" w:rsidP="009921CF">
      <w:pPr>
        <w:jc w:val="center"/>
      </w:pPr>
      <w:r>
        <w:t xml:space="preserve">NOTE: I will be out this week collecting data in schools, sorry to miss it! </w:t>
      </w:r>
    </w:p>
    <w:p w14:paraId="2C90895B" w14:textId="46869042" w:rsidR="009921CF" w:rsidRDefault="009921CF" w:rsidP="009921CF">
      <w:pPr>
        <w:rPr>
          <w:rFonts w:cs="Arial"/>
          <w:b/>
          <w:bCs/>
        </w:rPr>
      </w:pPr>
      <w:proofErr w:type="spellStart"/>
      <w:r w:rsidRPr="009921CF">
        <w:rPr>
          <w:rFonts w:cs="Arial"/>
          <w:b/>
          <w:bCs/>
        </w:rPr>
        <w:t>Silberzahn</w:t>
      </w:r>
      <w:proofErr w:type="spellEnd"/>
      <w:r w:rsidRPr="009921CF">
        <w:rPr>
          <w:rFonts w:cs="Arial"/>
          <w:b/>
          <w:bCs/>
        </w:rPr>
        <w:t>, R., et al. (2018).</w:t>
      </w:r>
    </w:p>
    <w:p w14:paraId="4FA96701" w14:textId="051EA063" w:rsidR="009921CF" w:rsidRDefault="00F84E85" w:rsidP="009921CF">
      <w:pPr>
        <w:pStyle w:val="ListParagraph"/>
        <w:numPr>
          <w:ilvl w:val="0"/>
          <w:numId w:val="1"/>
        </w:numPr>
      </w:pPr>
      <w:r w:rsidRPr="00F84E85">
        <w:t xml:space="preserve">I really </w:t>
      </w:r>
      <w:r>
        <w:t xml:space="preserve">appreciate the approach that this team (here meaning the organizing team) took in conducting this study. I especially appreciate that they included two rounds of review, one before results were included which focused solely on analysis, and one after results. This is the part that I feel like people don’t often talk about- the choices in analysis/methods. I feel so limited in the methods I use because I can only use the methods I know/understand/know how to code. I could hire or collaborate with a statistician, of course, and we sometimes do that, but that is just not feasible for every project.  </w:t>
      </w:r>
      <w:proofErr w:type="gramStart"/>
      <w:r>
        <w:t>BUT,</w:t>
      </w:r>
      <w:proofErr w:type="gramEnd"/>
      <w:r>
        <w:t xml:space="preserve"> what if not working with a statistician means that I am using methods that are just not suitable for the data or, likely more commonly, suitable but not optimal. I recently dealt with this in review—we had an imaging paper go in and got a review asking for us to complete additional analyses with a modeling technique no one on my team had ever used before. We opted to use more standard nonlinear modeling approaches than what was initially asked for, but it does beg the question about if the other kind of model would have been inherently better for our data. This is, to me, a strength of registered reports- you get feedback on the methods with enough expertise (we hope!) and time to </w:t>
      </w:r>
      <w:proofErr w:type="gramStart"/>
      <w:r>
        <w:t>actually learn/use</w:t>
      </w:r>
      <w:proofErr w:type="gramEnd"/>
      <w:r>
        <w:t xml:space="preserve"> a new method!</w:t>
      </w:r>
    </w:p>
    <w:p w14:paraId="6DDACCB8" w14:textId="01FC4E8C" w:rsidR="00F84E85" w:rsidRDefault="00545BB5" w:rsidP="009921CF">
      <w:pPr>
        <w:pStyle w:val="ListParagraph"/>
        <w:numPr>
          <w:ilvl w:val="0"/>
          <w:numId w:val="1"/>
        </w:numPr>
      </w:pPr>
      <w:r>
        <w:t xml:space="preserve">Ugh, as they note here, covariates can be my nemesis. I am certainly guilty of this, but I feel like covariates are often tossed into the pot, so to speak, without a ton of clear thought process behind what adding them to a model should do and/or how results may differ because of them. I admit, I often throw the “standard” set of covariates in the model (for me, this is age, sex, and nonverbal IQ) and don’t think twice about it, but their findings about covariates certainly does emphasize that the same thought should go into covariates as picking the dv, iv, etc. </w:t>
      </w:r>
    </w:p>
    <w:p w14:paraId="7B215CB3" w14:textId="7BD10050" w:rsidR="00545BB5" w:rsidRDefault="00545BB5" w:rsidP="009921CF">
      <w:pPr>
        <w:pStyle w:val="ListParagraph"/>
        <w:numPr>
          <w:ilvl w:val="0"/>
          <w:numId w:val="1"/>
        </w:numPr>
      </w:pPr>
      <w:r>
        <w:t xml:space="preserve">I was really surprised and interested in their analysis comparing teams with more stats training vs teams with less stats training. Particularly, I’m surprised that there was still so much variability in approach among the teams with more stats training, as like I pointed out in my first article here I think part of my concern </w:t>
      </w:r>
      <w:r w:rsidR="00952D4A">
        <w:t xml:space="preserve">is always that I don’t know/know how to </w:t>
      </w:r>
      <w:proofErr w:type="gramStart"/>
      <w:r w:rsidR="00952D4A">
        <w:t>actually do</w:t>
      </w:r>
      <w:proofErr w:type="gramEnd"/>
      <w:r w:rsidR="00952D4A">
        <w:t xml:space="preserve"> the method that is the “true optimal” for the date. This makes me reflect on the fact that while there are methods that are clearly wrong for data, maybe there is not one method that is really the most optimal. In one way, that’s hopeful- I don’t need to be a wild stats whiz to ethically use my data. In another way, that’s terrible—we have lots of methods that are appropriate and (at </w:t>
      </w:r>
      <w:r w:rsidR="00952D4A">
        <w:lastRenderedPageBreak/>
        <w:t xml:space="preserve">least here) produce a whole set of different results, what do we do with that? This is a complicated question and kind of feels like our circling of how we go about reproducibility—things won’t ever be perfect, but maybe we </w:t>
      </w:r>
      <w:proofErr w:type="gramStart"/>
      <w:r w:rsidR="00952D4A">
        <w:t>have to</w:t>
      </w:r>
      <w:proofErr w:type="gramEnd"/>
      <w:r w:rsidR="00952D4A">
        <w:t xml:space="preserve"> accept good enough for the given moment, data, team, etc. and go from there? </w:t>
      </w:r>
    </w:p>
    <w:p w14:paraId="299330C0" w14:textId="083487EE" w:rsidR="00952D4A" w:rsidRDefault="00952D4A">
      <w:r>
        <w:br w:type="page"/>
      </w:r>
    </w:p>
    <w:p w14:paraId="75F2D52C" w14:textId="77777777" w:rsidR="00952D4A" w:rsidRDefault="00952D4A" w:rsidP="00952D4A">
      <w:pPr>
        <w:jc w:val="center"/>
      </w:pPr>
      <w:r>
        <w:lastRenderedPageBreak/>
        <w:t>Mahaffy Week 11 Take Aways and “Muddy Points”</w:t>
      </w:r>
    </w:p>
    <w:p w14:paraId="6DF8F92C" w14:textId="77777777" w:rsidR="00952D4A" w:rsidRDefault="00952D4A" w:rsidP="00952D4A">
      <w:r>
        <w:t>Take Aways:</w:t>
      </w:r>
    </w:p>
    <w:p w14:paraId="60158C7E" w14:textId="77777777" w:rsidR="00952D4A" w:rsidRDefault="00952D4A" w:rsidP="00952D4A">
      <w:pPr>
        <w:pStyle w:val="ListParagraph"/>
        <w:numPr>
          <w:ilvl w:val="0"/>
          <w:numId w:val="2"/>
        </w:numPr>
      </w:pPr>
      <w:r>
        <w:t xml:space="preserve">There might not be any one right way to approach a research question, and that just </w:t>
      </w:r>
      <w:proofErr w:type="gramStart"/>
      <w:r>
        <w:t>has to</w:t>
      </w:r>
      <w:proofErr w:type="gramEnd"/>
      <w:r>
        <w:t xml:space="preserve"> be okay. </w:t>
      </w:r>
    </w:p>
    <w:p w14:paraId="37E11675" w14:textId="77777777" w:rsidR="00952D4A" w:rsidRDefault="00952D4A" w:rsidP="00952D4A">
      <w:pPr>
        <w:pStyle w:val="ListParagraph"/>
        <w:numPr>
          <w:ilvl w:val="0"/>
          <w:numId w:val="2"/>
        </w:numPr>
      </w:pPr>
      <w:r>
        <w:t xml:space="preserve">As the authors state in their “how much variability is too much” section, this is not a cause for a total shutdown of stats. Most teams had converging results and found evidence for the hypothesis even if making use of different methods, with different expertise, etc. </w:t>
      </w:r>
    </w:p>
    <w:p w14:paraId="113B6C23" w14:textId="77777777" w:rsidR="00BE5977" w:rsidRDefault="00952D4A" w:rsidP="00952D4A">
      <w:pPr>
        <w:pStyle w:val="ListParagraph"/>
        <w:numPr>
          <w:ilvl w:val="0"/>
          <w:numId w:val="2"/>
        </w:numPr>
      </w:pPr>
      <w:r>
        <w:t xml:space="preserve">As we talked about earlier in the semester, maybe even week one, a direct replication with the same data and code should not increase our trust in a result. But maybe this kind of replication (I’m sure one of these two uses of replication is wrong, sorry!) with the same code but different teams, different methods, etc. can, even if they are not perfect. </w:t>
      </w:r>
      <w:r w:rsidR="00BE5977">
        <w:t xml:space="preserve">This paper panicked me a bit with </w:t>
      </w:r>
      <w:proofErr w:type="gramStart"/>
      <w:r w:rsidR="00BE5977">
        <w:t>all of</w:t>
      </w:r>
      <w:proofErr w:type="gramEnd"/>
      <w:r w:rsidR="00BE5977">
        <w:t xml:space="preserve"> the very different results, but I do see how this many methods and teams replicating a trend in the data can increase the trustworthiness of that trend for us. </w:t>
      </w:r>
    </w:p>
    <w:p w14:paraId="1F802998" w14:textId="77777777" w:rsidR="00BE5977" w:rsidRDefault="00BE5977" w:rsidP="00BE5977"/>
    <w:p w14:paraId="6A0AE1A6" w14:textId="77777777" w:rsidR="00BE5977" w:rsidRDefault="00BE5977" w:rsidP="00BE5977">
      <w:r>
        <w:t>Muddy Point:</w:t>
      </w:r>
    </w:p>
    <w:p w14:paraId="624F6317" w14:textId="398EC7DA" w:rsidR="00952D4A" w:rsidRPr="00F84E85" w:rsidRDefault="00BE5977" w:rsidP="00BE5977">
      <w:pPr>
        <w:pStyle w:val="ListParagraph"/>
        <w:numPr>
          <w:ilvl w:val="0"/>
          <w:numId w:val="3"/>
        </w:numPr>
      </w:pPr>
      <w:r>
        <w:t xml:space="preserve">Honestly, I think the muddiest part of this paper for me is what do we do with it? It is a </w:t>
      </w:r>
      <w:proofErr w:type="gramStart"/>
      <w:r>
        <w:t>really cool</w:t>
      </w:r>
      <w:proofErr w:type="gramEnd"/>
      <w:r>
        <w:t xml:space="preserve"> paper and a thought experiment, and it nicely discusses researcher degrees of freedom, variation in methods, and how to interpret this variation in a positive and productive way instead of a negative way. I, for one, would love to participate in something like this, to get this much feedback on a project, and/or to have this many people interested in replicating my results but the bottom line is that 30+ teams of people are never going to replicate my poor comprehenders work even though I think that work is vitally important. So, should this paper increase our trust in all scientific results because trends are generally the same even with a lot of methods and the paper was published so the methods are, at least, suitable according to some set of reviewers? Is this a call to action for all of us to set aside time to </w:t>
      </w:r>
      <w:proofErr w:type="gramStart"/>
      <w:r>
        <w:t>actually complete</w:t>
      </w:r>
      <w:proofErr w:type="gramEnd"/>
      <w:r>
        <w:t xml:space="preserve"> and publish replication studies? Other than “that’s a really cool paper and we should talk about it in a stats class”, what is the function of this kind of work? </w:t>
      </w:r>
      <w:r w:rsidR="00952D4A">
        <w:t xml:space="preserve"> </w:t>
      </w:r>
    </w:p>
    <w:sectPr w:rsidR="00952D4A" w:rsidRPr="00F84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46D74"/>
    <w:multiLevelType w:val="hybridMultilevel"/>
    <w:tmpl w:val="BDF6F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3326B4"/>
    <w:multiLevelType w:val="hybridMultilevel"/>
    <w:tmpl w:val="1BC0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9E063A"/>
    <w:multiLevelType w:val="hybridMultilevel"/>
    <w:tmpl w:val="6E78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074060">
    <w:abstractNumId w:val="1"/>
  </w:num>
  <w:num w:numId="2" w16cid:durableId="1349941968">
    <w:abstractNumId w:val="0"/>
  </w:num>
  <w:num w:numId="3" w16cid:durableId="87237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CF"/>
    <w:rsid w:val="000C2E3D"/>
    <w:rsid w:val="0025116B"/>
    <w:rsid w:val="0031279D"/>
    <w:rsid w:val="00426ADA"/>
    <w:rsid w:val="00545BB5"/>
    <w:rsid w:val="005D45A5"/>
    <w:rsid w:val="00952D4A"/>
    <w:rsid w:val="009921CF"/>
    <w:rsid w:val="00B2086B"/>
    <w:rsid w:val="00BE5977"/>
    <w:rsid w:val="00DA2C9A"/>
    <w:rsid w:val="00F84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43BB"/>
  <w15:chartTrackingRefBased/>
  <w15:docId w15:val="{E7DC18C2-06B3-D944-8AB0-D7628729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1CF"/>
    <w:rPr>
      <w:rFonts w:eastAsiaTheme="majorEastAsia" w:cstheme="majorBidi"/>
      <w:color w:val="272727" w:themeColor="text1" w:themeTint="D8"/>
    </w:rPr>
  </w:style>
  <w:style w:type="paragraph" w:styleId="Title">
    <w:name w:val="Title"/>
    <w:basedOn w:val="Normal"/>
    <w:next w:val="Normal"/>
    <w:link w:val="TitleChar"/>
    <w:uiPriority w:val="10"/>
    <w:qFormat/>
    <w:rsid w:val="0099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1CF"/>
    <w:pPr>
      <w:spacing w:before="160"/>
      <w:jc w:val="center"/>
    </w:pPr>
    <w:rPr>
      <w:i/>
      <w:iCs/>
      <w:color w:val="404040" w:themeColor="text1" w:themeTint="BF"/>
    </w:rPr>
  </w:style>
  <w:style w:type="character" w:customStyle="1" w:styleId="QuoteChar">
    <w:name w:val="Quote Char"/>
    <w:basedOn w:val="DefaultParagraphFont"/>
    <w:link w:val="Quote"/>
    <w:uiPriority w:val="29"/>
    <w:rsid w:val="009921CF"/>
    <w:rPr>
      <w:i/>
      <w:iCs/>
      <w:color w:val="404040" w:themeColor="text1" w:themeTint="BF"/>
    </w:rPr>
  </w:style>
  <w:style w:type="paragraph" w:styleId="ListParagraph">
    <w:name w:val="List Paragraph"/>
    <w:basedOn w:val="Normal"/>
    <w:uiPriority w:val="34"/>
    <w:qFormat/>
    <w:rsid w:val="009921CF"/>
    <w:pPr>
      <w:ind w:left="720"/>
      <w:contextualSpacing/>
    </w:pPr>
  </w:style>
  <w:style w:type="character" w:styleId="IntenseEmphasis">
    <w:name w:val="Intense Emphasis"/>
    <w:basedOn w:val="DefaultParagraphFont"/>
    <w:uiPriority w:val="21"/>
    <w:qFormat/>
    <w:rsid w:val="009921CF"/>
    <w:rPr>
      <w:i/>
      <w:iCs/>
      <w:color w:val="0F4761" w:themeColor="accent1" w:themeShade="BF"/>
    </w:rPr>
  </w:style>
  <w:style w:type="paragraph" w:styleId="IntenseQuote">
    <w:name w:val="Intense Quote"/>
    <w:basedOn w:val="Normal"/>
    <w:next w:val="Normal"/>
    <w:link w:val="IntenseQuoteChar"/>
    <w:uiPriority w:val="30"/>
    <w:qFormat/>
    <w:rsid w:val="00992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1CF"/>
    <w:rPr>
      <w:i/>
      <w:iCs/>
      <w:color w:val="0F4761" w:themeColor="accent1" w:themeShade="BF"/>
    </w:rPr>
  </w:style>
  <w:style w:type="character" w:styleId="IntenseReference">
    <w:name w:val="Intense Reference"/>
    <w:basedOn w:val="DefaultParagraphFont"/>
    <w:uiPriority w:val="32"/>
    <w:qFormat/>
    <w:rsid w:val="009921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841</Words>
  <Characters>4402</Characters>
  <Application>Microsoft Office Word</Application>
  <DocSecurity>0</DocSecurity>
  <Lines>102</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1</cp:revision>
  <dcterms:created xsi:type="dcterms:W3CDTF">2026-03-12T15:57:00Z</dcterms:created>
  <dcterms:modified xsi:type="dcterms:W3CDTF">2026-03-12T18:24:00Z</dcterms:modified>
</cp:coreProperties>
</file>