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85041"/>
          <w:sz w:val="56"/>
          <w:szCs w:val="56"/>
        </w:rPr>
        <w:t xml:space="preserve">NearBase</w:t>
      </w:r>
    </w:p>
    <w:p>
      <w:pPr>
        <w:spacing w:after="60" w:before="0"/>
        <w:jc w:val="center"/>
      </w:pPr>
      <w:r>
        <w:rPr>
          <w:rFonts w:ascii="Arial" w:cs="Arial" w:eastAsia="Arial" w:hAnsi="Arial"/>
          <w:color w:val="0F6E56"/>
          <w:sz w:val="26"/>
          <w:szCs w:val="26"/>
        </w:rPr>
        <w:t xml:space="preserve">Preschool Finder — Living Project Document</w:t>
      </w:r>
    </w:p>
    <w:p>
      <w:pPr>
        <w:spacing w:after="40" w:before="0"/>
        <w:jc w:val="center"/>
      </w:pPr>
      <w:r>
        <w:rPr>
          <w:rFonts w:ascii="Arial" w:cs="Arial" w:eastAsia="Arial" w:hAnsi="Arial"/>
          <w:b/>
          <w:bCs/>
          <w:color w:val="1D9E75"/>
          <w:sz w:val="20"/>
          <w:szCs w:val="20"/>
        </w:rPr>
        <w:t xml:space="preserve">NearBase → NearBurrow → Burrow</w:t>
      </w:r>
    </w:p>
    <w:p>
      <w:pPr>
        <w:spacing w:after="60" w:before="0"/>
        <w:jc w:val="center"/>
      </w:pPr>
      <w:r>
        <w:rPr>
          <w:rFonts w:ascii="Arial" w:cs="Arial" w:eastAsia="Arial" w:hAnsi="Arial"/>
          <w:i/>
          <w:iCs/>
          <w:color w:val="888780"/>
          <w:sz w:val="20"/>
          <w:szCs w:val="20"/>
        </w:rPr>
        <w:t xml:space="preserve">Empowering Families, One Preschool at a Time</w:t>
      </w:r>
    </w:p>
    <w:p>
      <w:pPr>
        <w:pBdr>
          <w:bottom w:val="single" w:color="1D9E75" w:sz="4" w:space="1"/>
        </w:pBdr>
        <w:spacing w:after="200" w:before="200"/>
      </w:pPr>
    </w:p>
    <w:p>
      <w:pPr>
        <w:spacing w:after="60" w:before="60"/>
      </w:pPr>
      <w:r>
        <w:rPr>
          <w:rFonts w:ascii="Arial" w:cs="Arial" w:eastAsia="Arial" w:hAnsi="Arial"/>
          <w:b/>
          <w:bCs/>
          <w:sz w:val="22"/>
          <w:szCs w:val="22"/>
        </w:rPr>
        <w:t xml:space="preserve">Founder: </w:t>
      </w:r>
      <w:r>
        <w:rPr>
          <w:rFonts w:ascii="Arial" w:cs="Arial" w:eastAsia="Arial" w:hAnsi="Arial"/>
          <w:color w:val="085041"/>
          <w:sz w:val="22"/>
          <w:szCs w:val="22"/>
        </w:rPr>
        <w:t xml:space="preserve">Kelly Brown (Former Teacher &amp; Military Spouse) — he/him</w:t>
      </w:r>
    </w:p>
    <w:p>
      <w:pPr>
        <w:spacing w:after="60" w:before="60"/>
      </w:pPr>
      <w:r>
        <w:rPr>
          <w:rFonts w:ascii="Arial" w:cs="Arial" w:eastAsia="Arial" w:hAnsi="Arial"/>
          <w:b/>
          <w:bCs/>
          <w:sz w:val="22"/>
          <w:szCs w:val="22"/>
        </w:rPr>
        <w:t xml:space="preserve">Version: </w:t>
      </w:r>
      <w:r>
        <w:rPr>
          <w:rFonts w:ascii="Arial" w:cs="Arial" w:eastAsia="Arial" w:hAnsi="Arial"/>
          <w:color w:val="085041"/>
          <w:sz w:val="22"/>
          <w:szCs w:val="22"/>
        </w:rPr>
        <w:t xml:space="preserve">5.0 — May 15, 2026</w:t>
      </w:r>
    </w:p>
    <w:p>
      <w:pPr>
        <w:spacing w:after="60" w:before="60"/>
      </w:pPr>
      <w:r>
        <w:rPr>
          <w:rFonts w:ascii="Arial" w:cs="Arial" w:eastAsia="Arial" w:hAnsi="Arial"/>
          <w:b/>
          <w:bCs/>
          <w:sz w:val="22"/>
          <w:szCs w:val="22"/>
        </w:rPr>
        <w:t xml:space="preserve">Status: </w:t>
      </w:r>
      <w:r>
        <w:rPr>
          <w:rFonts w:ascii="Arial" w:cs="Arial" w:eastAsia="Arial" w:hAnsi="Arial"/>
          <w:color w:val="085041"/>
          <w:sz w:val="22"/>
          <w:szCs w:val="22"/>
        </w:rPr>
        <w:t xml:space="preserve">Active Build Phase — Brand Locked, Domains Secured, Living Data Engine Defined</w:t>
      </w:r>
    </w:p>
    <w:p>
      <w:pPr>
        <w:spacing w:after="60" w:before="60"/>
      </w:pPr>
      <w:r>
        <w:rPr>
          <w:rFonts w:ascii="Arial" w:cs="Arial" w:eastAsia="Arial" w:hAnsi="Arial"/>
          <w:b/>
          <w:bCs/>
          <w:sz w:val="22"/>
          <w:szCs w:val="22"/>
        </w:rPr>
        <w:t xml:space="preserve">Primary Domain: </w:t>
      </w:r>
      <w:r>
        <w:rPr>
          <w:rFonts w:ascii="Arial" w:cs="Arial" w:eastAsia="Arial" w:hAnsi="Arial"/>
          <w:color w:val="085041"/>
          <w:sz w:val="22"/>
          <w:szCs w:val="22"/>
        </w:rPr>
        <w:t xml:space="preserve">nearbase.net (secured May 13, 2026 — $12.48/yr)</w:t>
      </w:r>
    </w:p>
    <w:p>
      <w:pPr>
        <w:spacing w:after="60" w:before="60"/>
      </w:pPr>
      <w:r>
        <w:rPr>
          <w:rFonts w:ascii="Arial" w:cs="Arial" w:eastAsia="Arial" w:hAnsi="Arial"/>
          <w:b/>
          <w:bCs/>
          <w:sz w:val="22"/>
          <w:szCs w:val="22"/>
        </w:rPr>
        <w:t xml:space="preserve">Future Domain: </w:t>
      </w:r>
      <w:r>
        <w:rPr>
          <w:rFonts w:ascii="Arial" w:cs="Arial" w:eastAsia="Arial" w:hAnsi="Arial"/>
          <w:color w:val="085041"/>
          <w:sz w:val="22"/>
          <w:szCs w:val="22"/>
        </w:rPr>
        <w:t xml:space="preserve">nearburrow.com (secured May 13, 2026 — Year 3 pivot)</w:t>
      </w:r>
    </w:p>
    <w:p>
      <w:pPr>
        <w:spacing w:after="60" w:before="60"/>
      </w:pPr>
      <w:r>
        <w:rPr>
          <w:rFonts w:ascii="Arial" w:cs="Arial" w:eastAsia="Arial" w:hAnsi="Arial"/>
          <w:b/>
          <w:bCs/>
          <w:sz w:val="22"/>
          <w:szCs w:val="22"/>
        </w:rPr>
        <w:t xml:space="preserve">Long-term Vision: </w:t>
      </w:r>
      <w:r>
        <w:rPr>
          <w:rFonts w:ascii="Arial" w:cs="Arial" w:eastAsia="Arial" w:hAnsi="Arial"/>
          <w:color w:val="085041"/>
          <w:sz w:val="22"/>
          <w:szCs w:val="22"/>
        </w:rPr>
        <w:t xml:space="preserve">Burrow — standalone brand, Zillow-level category definition</w:t>
      </w:r>
    </w:p>
    <w:p>
      <w:pPr>
        <w:spacing w:after="60" w:before="60"/>
      </w:pPr>
      <w:r>
        <w:rPr>
          <w:rFonts w:ascii="Arial" w:cs="Arial" w:eastAsia="Arial" w:hAnsi="Arial"/>
          <w:b/>
          <w:bCs/>
          <w:sz w:val="22"/>
          <w:szCs w:val="22"/>
        </w:rPr>
        <w:t xml:space="preserve">Purpose: </w:t>
      </w:r>
      <w:r>
        <w:rPr>
          <w:rFonts w:ascii="Arial" w:cs="Arial" w:eastAsia="Arial" w:hAnsi="Arial"/>
          <w:color w:val="085041"/>
          <w:sz w:val="22"/>
          <w:szCs w:val="22"/>
        </w:rPr>
        <w:t xml:space="preserve">Single source of truth. Upload this file to continue in any Claude session.</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 Core Founding Principle — The Paid-Forward Intelligence Loop</w:t>
      </w:r>
    </w:p>
    <w:p>
      <w:pPr>
        <w:spacing w:after="80" w:before="60"/>
      </w:pPr>
      <w:r>
        <w:rPr>
          <w:rFonts w:ascii="Arial" w:cs="Arial" w:eastAsia="Arial" w:hAnsi="Arial"/>
          <w:sz w:val="22"/>
          <w:szCs w:val="22"/>
        </w:rPr>
        <w:t xml:space="preserve">This is the foundational insight that separates NearBase from every competitor including AI. It was identified on May 15, 2026 and elevates NearBase from a directory to a living intelligence network.</w:t>
      </w:r>
    </w:p>
    <w:p>
      <w:pPr>
        <w:pBdr>
          <w:left w:val="single" w:color="1D9E75" w:sz="6" w:space="12"/>
        </w:pBdr>
        <w:spacing w:after="120" w:before="120"/>
        <w:ind w:left="720"/>
      </w:pPr>
      <w:r>
        <w:rPr>
          <w:rFonts w:ascii="Arial" w:cs="Arial" w:eastAsia="Arial" w:hAnsi="Arial"/>
          <w:i/>
          <w:iCs/>
          <w:color w:val="0F6E56"/>
          <w:sz w:val="22"/>
          <w:szCs w:val="22"/>
        </w:rPr>
        <w:t xml:space="preserve">"AI won't know what is behind closed doors at these preschools. But military families who inquire will. — Kelly Brown, May 15, 2026"</w:t>
      </w:r>
    </w:p>
    <w:p>
      <w:pPr>
        <w:spacing w:after="80" w:before="60"/>
      </w:pPr>
      <w:r>
        <w:rPr>
          <w:rFonts w:ascii="Arial" w:cs="Arial" w:eastAsia="Arial" w:hAnsi="Arial"/>
          <w:sz w:val="22"/>
          <w:szCs w:val="22"/>
        </w:rPr>
        <w:t xml:space="preserve">Military families spend 40-60 hours researching preschools during a PCS move — calling schools, touring classrooms, asking about waitlists, checking subsidy eligibility, and navigating lottery systems. Every other directory ignores this effort. NearBase captures it and pays it forward to the next family.</w:t>
      </w:r>
    </w:p>
    <w:p>
      <w:pPr>
        <w:pStyle w:val="Heading2"/>
        <w:spacing w:after="120" w:before="240"/>
      </w:pPr>
      <w:r>
        <w:rPr>
          <w:rFonts w:ascii="Arial" w:cs="Arial" w:eastAsia="Arial" w:hAnsi="Arial"/>
          <w:b/>
          <w:bCs/>
          <w:sz w:val="26"/>
          <w:szCs w:val="26"/>
        </w:rPr>
        <w:t xml:space="preserve">How the Loop Works</w:t>
      </w:r>
    </w:p>
    <w:p>
      <w:pPr>
        <w:pStyle w:val="ListParagraph"/>
        <w:numPr>
          <w:ilvl w:val="0"/>
          <w:numId w:val="2"/>
        </w:numPr>
        <w:spacing w:after="40" w:before="40"/>
      </w:pPr>
      <w:r>
        <w:rPr>
          <w:rFonts w:ascii="Arial" w:cs="Arial" w:eastAsia="Arial" w:hAnsi="Arial"/>
          <w:sz w:val="22"/>
          <w:szCs w:val="22"/>
        </w:rPr>
        <w:t xml:space="preserve">A military family contacts a preschool for their 18-month-old</w:t>
      </w:r>
    </w:p>
    <w:p>
      <w:pPr>
        <w:pStyle w:val="ListParagraph"/>
        <w:numPr>
          <w:ilvl w:val="0"/>
          <w:numId w:val="2"/>
        </w:numPr>
        <w:spacing w:after="40" w:before="40"/>
      </w:pPr>
      <w:r>
        <w:rPr>
          <w:rFonts w:ascii="Arial" w:cs="Arial" w:eastAsia="Arial" w:hAnsi="Arial"/>
          <w:sz w:val="22"/>
          <w:szCs w:val="22"/>
        </w:rPr>
        <w:t xml:space="preserve">NearBase prompts a warm 60-second check-in: ‘Did ToTH reply? What was the waitlist?’</w:t>
      </w:r>
    </w:p>
    <w:p>
      <w:pPr>
        <w:pStyle w:val="ListParagraph"/>
        <w:numPr>
          <w:ilvl w:val="0"/>
          <w:numId w:val="2"/>
        </w:numPr>
        <w:spacing w:after="40" w:before="40"/>
      </w:pPr>
      <w:r>
        <w:rPr>
          <w:rFonts w:ascii="Arial" w:cs="Arial" w:eastAsia="Arial" w:hAnsi="Arial"/>
          <w:sz w:val="22"/>
          <w:szCs w:val="22"/>
        </w:rPr>
        <w:t xml:space="preserve">Family answers — waitlist time, director warmth, military awareness, subsidy info</w:t>
      </w:r>
    </w:p>
    <w:p>
      <w:pPr>
        <w:pStyle w:val="ListParagraph"/>
        <w:numPr>
          <w:ilvl w:val="0"/>
          <w:numId w:val="2"/>
        </w:numPr>
        <w:spacing w:after="40" w:before="40"/>
      </w:pPr>
      <w:r>
        <w:rPr>
          <w:rFonts w:ascii="Arial" w:cs="Arial" w:eastAsia="Arial" w:hAnsi="Arial"/>
          <w:sz w:val="22"/>
          <w:szCs w:val="22"/>
        </w:rPr>
        <w:t xml:space="preserve">NearBase updates that school’s profile in real time</w:t>
      </w:r>
    </w:p>
    <w:p>
      <w:pPr>
        <w:pStyle w:val="ListParagraph"/>
        <w:numPr>
          <w:ilvl w:val="0"/>
          <w:numId w:val="2"/>
        </w:numPr>
        <w:spacing w:after="40" w:before="40"/>
      </w:pPr>
      <w:r>
        <w:rPr>
          <w:rFonts w:ascii="Arial" w:cs="Arial" w:eastAsia="Arial" w:hAnsi="Arial"/>
          <w:sz w:val="22"/>
          <w:szCs w:val="22"/>
        </w:rPr>
        <w:t xml:space="preserve">The next military family searching for an 18-month-old spot sees verified, current data</w:t>
      </w:r>
    </w:p>
    <w:p>
      <w:pPr>
        <w:pStyle w:val="ListParagraph"/>
        <w:numPr>
          <w:ilvl w:val="0"/>
          <w:numId w:val="2"/>
        </w:numPr>
        <w:spacing w:after="40" w:before="40"/>
      </w:pPr>
      <w:r>
        <w:rPr>
          <w:rFonts w:ascii="Arial" w:cs="Arial" w:eastAsia="Arial" w:hAnsi="Arial"/>
          <w:sz w:val="22"/>
          <w:szCs w:val="22"/>
        </w:rPr>
        <w:t xml:space="preserve">Their 40-60 hours of research compresses to 20 minutes because the previous family’s work flows back</w:t>
      </w:r>
    </w:p>
    <w:p>
      <w:pPr>
        <w:pStyle w:val="Heading2"/>
        <w:spacing w:after="120" w:before="240"/>
      </w:pPr>
      <w:r>
        <w:rPr>
          <w:rFonts w:ascii="Arial" w:cs="Arial" w:eastAsia="Arial" w:hAnsi="Arial"/>
          <w:b/>
          <w:bCs/>
          <w:sz w:val="26"/>
          <w:szCs w:val="26"/>
        </w:rPr>
        <w:t xml:space="preserve">The Three Data Streams</w:t>
      </w:r>
    </w:p>
    <w:p>
      <w:pPr>
        <w:pStyle w:val="ListParagraph"/>
        <w:numPr>
          <w:ilvl w:val="0"/>
          <w:numId w:val="3"/>
        </w:numPr>
        <w:spacing w:after="40" w:before="40"/>
      </w:pPr>
      <w:r>
        <w:rPr>
          <w:rFonts w:ascii="Arial" w:cs="Arial" w:eastAsia="Arial" w:hAnsi="Arial"/>
          <w:sz w:val="22"/>
          <w:szCs w:val="22"/>
        </w:rPr>
        <w:t xml:space="preserve">Family-reported intelligence — waitlist times, director warmth, tour experiences, military awareness, subsidy findings. Updated within hours of a family’s phone call. No scraper or AI can access this.</w:t>
      </w:r>
    </w:p>
    <w:p>
      <w:pPr>
        <w:pStyle w:val="ListParagraph"/>
        <w:numPr>
          <w:ilvl w:val="0"/>
          <w:numId w:val="3"/>
        </w:numPr>
        <w:spacing w:after="40" w:before="40"/>
      </w:pPr>
      <w:r>
        <w:rPr>
          <w:rFonts w:ascii="Arial" w:cs="Arial" w:eastAsia="Arial" w:hAnsi="Arial"/>
          <w:sz w:val="22"/>
          <w:szCs w:val="22"/>
        </w:rPr>
        <w:t xml:space="preserve">School-reported intelligence — verified partner schools update their own waitlist status, enrollment openings, tuition, military discounts, and new programs in real time. Incentivized by enrollment.</w:t>
      </w:r>
    </w:p>
    <w:p>
      <w:pPr>
        <w:pStyle w:val="ListParagraph"/>
        <w:numPr>
          <w:ilvl w:val="0"/>
          <w:numId w:val="3"/>
        </w:numPr>
        <w:spacing w:after="40" w:before="40"/>
      </w:pPr>
      <w:r>
        <w:rPr>
          <w:rFonts w:ascii="Arial" w:cs="Arial" w:eastAsia="Arial" w:hAnsi="Arial"/>
          <w:sz w:val="22"/>
          <w:szCs w:val="22"/>
        </w:rPr>
        <w:t xml:space="preserve">Investor-reported intelligence — schools seeking investment share enrollment numbers, revenue, cash flow, and valuation. Investors share due diligence findings. Foundation of BaseGrid.</w:t>
      </w:r>
    </w:p>
    <w:p>
      <w:pPr>
        <w:pStyle w:val="Heading2"/>
        <w:spacing w:after="120" w:before="240"/>
      </w:pPr>
      <w:r>
        <w:rPr>
          <w:rFonts w:ascii="Arial" w:cs="Arial" w:eastAsia="Arial" w:hAnsi="Arial"/>
          <w:b/>
          <w:bCs/>
          <w:sz w:val="26"/>
          <w:szCs w:val="26"/>
        </w:rPr>
        <w:t xml:space="preserve">The Survey Experience — Design Principles</w:t>
      </w:r>
    </w:p>
    <w:p>
      <w:pPr>
        <w:pStyle w:val="ListParagraph"/>
        <w:numPr>
          <w:ilvl w:val="0"/>
          <w:numId w:val="3"/>
        </w:numPr>
        <w:spacing w:after="40" w:before="40"/>
      </w:pPr>
      <w:r>
        <w:rPr>
          <w:rFonts w:ascii="Arial" w:cs="Arial" w:eastAsia="Arial" w:hAnsi="Arial"/>
          <w:sz w:val="22"/>
          <w:szCs w:val="22"/>
        </w:rPr>
        <w:t xml:space="preserve">Never feels like a survey — always framed as helping the next family</w:t>
      </w:r>
    </w:p>
    <w:p>
      <w:pPr>
        <w:pStyle w:val="ListParagraph"/>
        <w:numPr>
          <w:ilvl w:val="0"/>
          <w:numId w:val="3"/>
        </w:numPr>
        <w:spacing w:after="40" w:before="40"/>
      </w:pPr>
      <w:r>
        <w:rPr>
          <w:rFonts w:ascii="Arial" w:cs="Arial" w:eastAsia="Arial" w:hAnsi="Arial"/>
          <w:sz w:val="22"/>
          <w:szCs w:val="22"/>
        </w:rPr>
        <w:t xml:space="preserve">Maximum 5 questions per check-in — 60 seconds total</w:t>
      </w:r>
    </w:p>
    <w:p>
      <w:pPr>
        <w:pStyle w:val="ListParagraph"/>
        <w:numPr>
          <w:ilvl w:val="0"/>
          <w:numId w:val="3"/>
        </w:numPr>
        <w:spacing w:after="40" w:before="40"/>
      </w:pPr>
      <w:r>
        <w:rPr>
          <w:rFonts w:ascii="Arial" w:cs="Arial" w:eastAsia="Arial" w:hAnsi="Arial"/>
          <w:sz w:val="22"/>
          <w:szCs w:val="22"/>
        </w:rPr>
        <w:t xml:space="preserve">Three natural check-in moments: after first contact, after tour, after enrollment</w:t>
      </w:r>
    </w:p>
    <w:p>
      <w:pPr>
        <w:pStyle w:val="ListParagraph"/>
        <w:numPr>
          <w:ilvl w:val="0"/>
          <w:numId w:val="3"/>
        </w:numPr>
        <w:spacing w:after="40" w:before="40"/>
      </w:pPr>
      <w:r>
        <w:rPr>
          <w:rFonts w:ascii="Arial" w:cs="Arial" w:eastAsia="Arial" w:hAnsi="Arial"/>
          <w:sz w:val="22"/>
          <w:szCs w:val="22"/>
        </w:rPr>
        <w:t xml:space="preserve">Warmth baked in — emoji, encouragement, immediate gratitude</w:t>
      </w:r>
    </w:p>
    <w:p>
      <w:pPr>
        <w:pStyle w:val="ListParagraph"/>
        <w:numPr>
          <w:ilvl w:val="0"/>
          <w:numId w:val="3"/>
        </w:numPr>
        <w:spacing w:after="40" w:before="40"/>
      </w:pPr>
      <w:r>
        <w:rPr>
          <w:rFonts w:ascii="Arial" w:cs="Arial" w:eastAsia="Arial" w:hAnsi="Arial"/>
          <w:sz w:val="22"/>
          <w:szCs w:val="22"/>
        </w:rPr>
        <w:t xml:space="preserve">The hook: ‘Your answer helps the next military spouse who calls them’</w:t>
      </w:r>
    </w:p>
    <w:p>
      <w:pPr>
        <w:pStyle w:val="ListParagraph"/>
        <w:numPr>
          <w:ilvl w:val="0"/>
          <w:numId w:val="3"/>
        </w:numPr>
        <w:spacing w:after="40" w:before="40"/>
      </w:pPr>
      <w:r>
        <w:rPr>
          <w:rFonts w:ascii="Arial" w:cs="Arial" w:eastAsia="Arial" w:hAnsi="Arial"/>
          <w:sz w:val="22"/>
          <w:szCs w:val="22"/>
        </w:rPr>
        <w:t xml:space="preserve">Military community culture is built on paying it forward — this is the product embodiment of that value</w:t>
      </w:r>
    </w:p>
    <w:p>
      <w:pPr>
        <w:pStyle w:val="Heading2"/>
        <w:spacing w:after="120" w:before="240"/>
      </w:pPr>
      <w:r>
        <w:rPr>
          <w:rFonts w:ascii="Arial" w:cs="Arial" w:eastAsia="Arial" w:hAnsi="Arial"/>
          <w:b/>
          <w:bCs/>
          <w:sz w:val="26"/>
          <w:szCs w:val="26"/>
        </w:rPr>
        <w:t xml:space="preserve">Why No Competitor Can Replicate This</w:t>
      </w:r>
    </w:p>
    <w:p>
      <w:pPr>
        <w:pStyle w:val="ListParagraph"/>
        <w:numPr>
          <w:ilvl w:val="0"/>
          <w:numId w:val="3"/>
        </w:numPr>
        <w:spacing w:after="40" w:before="40"/>
      </w:pPr>
      <w:r>
        <w:rPr>
          <w:rFonts w:ascii="Arial" w:cs="Arial" w:eastAsia="Arial" w:hAnsi="Arial"/>
          <w:sz w:val="22"/>
          <w:szCs w:val="22"/>
        </w:rPr>
        <w:t xml:space="preserve">Care.com — static profiles, no waitlist data, no military filters, reviews years old</w:t>
      </w:r>
    </w:p>
    <w:p>
      <w:pPr>
        <w:pStyle w:val="ListParagraph"/>
        <w:numPr>
          <w:ilvl w:val="0"/>
          <w:numId w:val="3"/>
        </w:numPr>
        <w:spacing w:after="40" w:before="40"/>
      </w:pPr>
      <w:r>
        <w:rPr>
          <w:rFonts w:ascii="Arial" w:cs="Arial" w:eastAsia="Arial" w:hAnsi="Arial"/>
          <w:sz w:val="22"/>
          <w:szCs w:val="22"/>
        </w:rPr>
        <w:t xml:space="preserve">Winnie — consumer reviews, no military context, no waitlist tracking, no MCCYN data</w:t>
      </w:r>
    </w:p>
    <w:p>
      <w:pPr>
        <w:pStyle w:val="ListParagraph"/>
        <w:numPr>
          <w:ilvl w:val="0"/>
          <w:numId w:val="3"/>
        </w:numPr>
        <w:spacing w:after="40" w:before="40"/>
      </w:pPr>
      <w:r>
        <w:rPr>
          <w:rFonts w:ascii="Arial" w:cs="Arial" w:eastAsia="Arial" w:hAnsi="Arial"/>
          <w:sz w:val="22"/>
          <w:szCs w:val="22"/>
        </w:rPr>
        <w:t xml:space="preserve">ChatGPT / any AI — cannot know what happened when a mom called ToTH last Tuesday. Cannot know the waitlist dropped from 6 months to 1 month because a family PCS’d out. Cannot know the director was warm.</w:t>
      </w:r>
    </w:p>
    <w:p>
      <w:pPr>
        <w:pStyle w:val="ListParagraph"/>
        <w:numPr>
          <w:ilvl w:val="0"/>
          <w:numId w:val="3"/>
        </w:numPr>
        <w:spacing w:after="40" w:before="40"/>
      </w:pPr>
      <w:r>
        <w:rPr>
          <w:rFonts w:ascii="Arial" w:cs="Arial" w:eastAsia="Arial" w:hAnsi="Arial"/>
          <w:sz w:val="22"/>
          <w:szCs w:val="22"/>
        </w:rPr>
        <w:t xml:space="preserve">Google / state databases — names and addresses only. The raw material NearBase starts with.</w:t>
      </w:r>
    </w:p>
    <w:p>
      <w:pPr>
        <w:pStyle w:val="ListParagraph"/>
        <w:numPr>
          <w:ilvl w:val="0"/>
          <w:numId w:val="3"/>
        </w:numPr>
        <w:spacing w:after="40" w:before="40"/>
      </w:pPr>
      <w:r>
        <w:rPr>
          <w:rFonts w:ascii="Arial" w:cs="Arial" w:eastAsia="Arial" w:hAnsi="Arial"/>
          <w:sz w:val="22"/>
          <w:szCs w:val="22"/>
        </w:rPr>
        <w:t xml:space="preserve">NearBase — real-time, community-verified, military-specific, continuously updated by the people with the best information</w:t>
      </w:r>
    </w:p>
    <w:p>
      <w:pPr>
        <w:pBdr>
          <w:left w:val="single" w:color="1D9E75" w:sz="6" w:space="12"/>
        </w:pBdr>
        <w:spacing w:after="120" w:before="120"/>
        <w:ind w:left="720"/>
      </w:pPr>
      <w:r>
        <w:rPr>
          <w:rFonts w:ascii="Arial" w:cs="Arial" w:eastAsia="Arial" w:hAnsi="Arial"/>
          <w:i/>
          <w:iCs/>
          <w:color w:val="0F6E56"/>
          <w:sz w:val="22"/>
          <w:szCs w:val="22"/>
        </w:rPr>
        <w:t xml:space="preserve">"The 40-60 hours families spend searching doesn’t disappear — it flows back into the platform and saves the next family 38 hours. That’s not just a product. That’s a movement."</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2. Brand Architecture — The Three-Phase Vision</w:t>
      </w:r>
    </w:p>
    <w:p>
      <w:pPr>
        <w:spacing w:after="80" w:before="60"/>
      </w:pPr>
      <w:r>
        <w:rPr>
          <w:rFonts w:ascii="Arial" w:cs="Arial" w:eastAsia="Arial" w:hAnsi="Arial"/>
          <w:sz w:val="22"/>
          <w:szCs w:val="22"/>
        </w:rPr>
        <w:t xml:space="preserve">The company follows the Starlink/Starshield model in reverse. NearBase launches first as the military-specific, defensible product. NearBurrow is the Year 3 consumer pivot. Burrow is the long-term standalone brand — the Zillow moment.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1800"/>
        <w:gridCol w:w="1000"/>
        <w:gridCol w:w="2460"/>
      </w:tblGrid>
      <w:tr>
        <w:tc>
          <w:tcPr>
            <w:tcW w:type="dxa" w:w="7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9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Brand</w:t>
            </w:r>
          </w:p>
        </w:tc>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Timeline</w:t>
            </w:r>
          </w:p>
        </w:tc>
        <w:tc>
          <w:tcPr>
            <w:tcW w:type="dxa" w:w="24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Parallel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NearBase Preschool Finder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nearbase.net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Military families — active duty, spouses, PCS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 – Year 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Starshield: DoD-first, builds data foundation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NearBurrow Preschool Finder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nearburrow.com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relocating families — military + civilian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3</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Starlink: consumer pivot on Phase 1 infrastructure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Burrow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burrow.com (acquire)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family finding a school, anywhere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Zillow moment — name defines the category</w:t>
            </w:r>
          </w:p>
        </w:tc>
      </w:tr>
    </w:tbl>
    <w:p>
      <w:pPr>
        <w:spacing w:after="60" w:before="60"/>
      </w:pP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3. The Founder &amp; His Story</w:t>
      </w:r>
    </w:p>
    <w:p>
      <w:pPr>
        <w:spacing w:after="60" w:before="60"/>
      </w:pPr>
      <w:r>
        <w:rPr>
          <w:rFonts w:ascii="Arial" w:cs="Arial" w:eastAsia="Arial" w:hAnsi="Arial"/>
          <w:b/>
          <w:bCs/>
          <w:sz w:val="22"/>
          <w:szCs w:val="22"/>
        </w:rPr>
        <w:t xml:space="preserve">Founder: </w:t>
      </w:r>
      <w:r>
        <w:rPr>
          <w:rFonts w:ascii="Arial" w:cs="Arial" w:eastAsia="Arial" w:hAnsi="Arial"/>
          <w:color w:val="085041"/>
          <w:sz w:val="22"/>
          <w:szCs w:val="22"/>
        </w:rPr>
        <w:t xml:space="preserve">Kelly Brown</w:t>
      </w:r>
    </w:p>
    <w:p>
      <w:pPr>
        <w:spacing w:after="60" w:before="60"/>
      </w:pPr>
      <w:r>
        <w:rPr>
          <w:rFonts w:ascii="Arial" w:cs="Arial" w:eastAsia="Arial" w:hAnsi="Arial"/>
          <w:b/>
          <w:bCs/>
          <w:sz w:val="22"/>
          <w:szCs w:val="22"/>
        </w:rPr>
        <w:t xml:space="preserve">Pronouns: </w:t>
      </w:r>
      <w:r>
        <w:rPr>
          <w:rFonts w:ascii="Arial" w:cs="Arial" w:eastAsia="Arial" w:hAnsi="Arial"/>
          <w:color w:val="085041"/>
          <w:sz w:val="22"/>
          <w:szCs w:val="22"/>
        </w:rPr>
        <w:t xml:space="preserve">He/him</w:t>
      </w:r>
    </w:p>
    <w:p>
      <w:pPr>
        <w:spacing w:after="60" w:before="60"/>
      </w:pPr>
      <w:r>
        <w:rPr>
          <w:rFonts w:ascii="Arial" w:cs="Arial" w:eastAsia="Arial" w:hAnsi="Arial"/>
          <w:b/>
          <w:bCs/>
          <w:sz w:val="22"/>
          <w:szCs w:val="22"/>
        </w:rPr>
        <w:t xml:space="preserve">Background: </w:t>
      </w:r>
      <w:r>
        <w:rPr>
          <w:rFonts w:ascii="Arial" w:cs="Arial" w:eastAsia="Arial" w:hAnsi="Arial"/>
          <w:color w:val="085041"/>
          <w:sz w:val="22"/>
          <w:szCs w:val="22"/>
        </w:rPr>
        <w:t xml:space="preserve">Former classroom teacher and military spouse</w:t>
      </w:r>
    </w:p>
    <w:p>
      <w:pPr>
        <w:spacing w:after="60" w:before="60"/>
      </w:pPr>
      <w:r>
        <w:rPr>
          <w:rFonts w:ascii="Arial" w:cs="Arial" w:eastAsia="Arial" w:hAnsi="Arial"/>
          <w:b/>
          <w:bCs/>
          <w:sz w:val="22"/>
          <w:szCs w:val="22"/>
        </w:rPr>
        <w:t xml:space="preserve">One-phrase identity: </w:t>
      </w:r>
      <w:r>
        <w:rPr>
          <w:rFonts w:ascii="Arial" w:cs="Arial" w:eastAsia="Arial" w:hAnsi="Arial"/>
          <w:color w:val="085041"/>
          <w:sz w:val="22"/>
          <w:szCs w:val="22"/>
        </w:rPr>
        <w:t xml:space="preserve">The educator who believed every child deserves a great start</w:t>
      </w:r>
    </w:p>
    <w:p>
      <w:pPr>
        <w:spacing w:after="60" w:before="60"/>
      </w:pPr>
    </w:p>
    <w:p>
      <w:pPr>
        <w:pStyle w:val="Heading2"/>
        <w:spacing w:after="120" w:before="240"/>
      </w:pPr>
      <w:r>
        <w:rPr>
          <w:rFonts w:ascii="Arial" w:cs="Arial" w:eastAsia="Arial" w:hAnsi="Arial"/>
          <w:b/>
          <w:bCs/>
          <w:sz w:val="26"/>
          <w:szCs w:val="26"/>
        </w:rPr>
        <w:t xml:space="preserve">Founder’s Story — Official Text (use for About page, pitch, grants)</w:t>
      </w:r>
    </w:p>
    <w:p>
      <w:pPr>
        <w:spacing w:after="80" w:before="60"/>
      </w:pPr>
      <w:r>
        <w:rPr>
          <w:rFonts w:ascii="Arial" w:cs="Arial" w:eastAsia="Arial" w:hAnsi="Arial"/>
          <w:sz w:val="22"/>
          <w:szCs w:val="22"/>
        </w:rPr>
        <w:t xml:space="preserve">I have spent my career believing one thing above all else: every child deserves a great start. Not just the children whose families happen to know the right people, or who stumble across the right school at the right moment. Every child. That belief was shaped in classrooms — in the daily work of teaching, of watching a child discover something for the first time, of understanding just how much those early years matter.</w:t>
      </w:r>
    </w:p>
    <w:p>
      <w:pPr>
        <w:spacing w:after="80" w:before="60"/>
      </w:pPr>
      <w:r>
        <w:rPr>
          <w:rFonts w:ascii="Arial" w:cs="Arial" w:eastAsia="Arial" w:hAnsi="Arial"/>
          <w:sz w:val="22"/>
          <w:szCs w:val="22"/>
        </w:rPr>
        <w:t xml:space="preserve">It was also shaped by something harder. As a military spouse, I lived the reality that most families don’t talk about: the scramble. The moment the orders come and you have weeks — sometimes days — to rebuild your entire life in a city you’ve never been to. New home. New community. New school.</w:t>
      </w:r>
    </w:p>
    <w:p>
      <w:pPr>
        <w:pBdr>
          <w:left w:val="single" w:color="1D9E75" w:sz="6" w:space="12"/>
        </w:pBdr>
        <w:spacing w:after="120" w:before="120"/>
        <w:ind w:left="720"/>
      </w:pPr>
      <w:r>
        <w:rPr>
          <w:rFonts w:ascii="Arial" w:cs="Arial" w:eastAsia="Arial" w:hAnsi="Arial"/>
          <w:i/>
          <w:iCs/>
          <w:color w:val="0F6E56"/>
          <w:sz w:val="22"/>
          <w:szCs w:val="22"/>
        </w:rPr>
        <w:t xml:space="preserve">"The moment I knew NearBase needed to exist was when I saw how many great preschools were invisible to the families who needed them most."</w:t>
      </w:r>
    </w:p>
    <w:p>
      <w:pPr>
        <w:spacing w:after="80" w:before="60"/>
      </w:pPr>
      <w:r>
        <w:rPr>
          <w:rFonts w:ascii="Arial" w:cs="Arial" w:eastAsia="Arial" w:hAnsi="Arial"/>
          <w:sz w:val="22"/>
          <w:szCs w:val="22"/>
        </w:rPr>
        <w:t xml:space="preserve">These weren’t bad schools. They were extraordinary ones — small Montessori programs run by dedicated teachers, bilingual centers bursting with warmth, community preschools with years of trust built up in neighborhoods that military families were moving into for the first time. But they had no visibility.</w:t>
      </w:r>
    </w:p>
    <w:p>
      <w:pPr>
        <w:pBdr>
          <w:left w:val="single" w:color="1D9E75" w:sz="6" w:space="12"/>
        </w:pBdr>
        <w:spacing w:after="120" w:before="120"/>
        <w:ind w:left="720"/>
      </w:pPr>
      <w:r>
        <w:rPr>
          <w:rFonts w:ascii="Arial" w:cs="Arial" w:eastAsia="Arial" w:hAnsi="Arial"/>
          <w:i/>
          <w:iCs/>
          <w:color w:val="0F6E56"/>
          <w:sz w:val="22"/>
          <w:szCs w:val="22"/>
        </w:rPr>
        <w:t xml:space="preserve">"I want every military parent who uses NearBase to feel seen. Like the platform actually understands their life — the deployments, the moves, the uncertainty, and the love."</w:t>
      </w:r>
    </w:p>
    <w:p>
      <w:pPr>
        <w:spacing w:after="80" w:before="60"/>
      </w:pPr>
      <w:r>
        <w:rPr>
          <w:rFonts w:ascii="Arial" w:cs="Arial" w:eastAsia="Arial" w:hAnsi="Arial"/>
          <w:sz w:val="22"/>
          <w:szCs w:val="22"/>
        </w:rPr>
        <w:t xml:space="preserve">NearBase exists because I had something most technology founders don’t: I had been inside these schools. I knew the directors by name. I understood which programs had the culture and flexibility to embrace a military family mid-year. That knowledge shouldn’t live only in my head. It should be in the hands of every family that needs it.</w:t>
      </w:r>
    </w:p>
    <w:p>
      <w:pPr>
        <w:spacing w:after="80" w:before="60"/>
      </w:pPr>
      <w:r>
        <w:rPr>
          <w:rFonts w:ascii="Arial" w:cs="Arial" w:eastAsia="Arial" w:hAnsi="Arial"/>
          <w:b/>
          <w:bCs/>
          <w:sz w:val="22"/>
          <w:szCs w:val="22"/>
        </w:rPr>
        <w:t xml:space="preserve">Finding the right preschool shouldn’t depend on who you know. Now it doesn’t.</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4. Market Opportunity</w:t>
      </w:r>
    </w:p>
    <w:p>
      <w:pPr>
        <w:spacing w:after="80" w:before="60"/>
      </w:pPr>
      <w:r>
        <w:rPr>
          <w:rFonts w:ascii="Arial" w:cs="Arial" w:eastAsia="Arial" w:hAnsi="Arial"/>
          <w:sz w:val="22"/>
          <w:szCs w:val="22"/>
        </w:rPr>
        <w:t xml:space="preserve">The DoD relocates approximately 300,000 service members and civilians every year at a cost of $3-5 billion. Each PCS move creates a cascade of family decisions — housing, schooling, childcare, community — all compressed into weeks. NearBase sits at the center of that cascade.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Figure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Military families moving annually (PCS)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Estimated children ages 0-5 in that cohort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Annual DoD spend on PCS moves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 billion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Hours a military family spends researching preschools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40-60 hours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long NearBase cuts that 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minutes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Military spouses citing PCS as top issue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in 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Peak PCS season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May–August (yearly)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NCR military + DoD personnel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Licensed early childhood programs in DC Zone 1 alone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400+</w:t>
            </w:r>
          </w:p>
        </w:tc>
      </w:tr>
    </w:tbl>
    <w:p>
      <w:pPr>
        <w:spacing w:after="60" w:before="60"/>
      </w:pPr>
    </w:p>
    <w:p>
      <w:pPr>
        <w:pStyle w:val="Heading2"/>
        <w:spacing w:after="120" w:before="240"/>
      </w:pPr>
      <w:r>
        <w:rPr>
          <w:rFonts w:ascii="Arial" w:cs="Arial" w:eastAsia="Arial" w:hAnsi="Arial"/>
          <w:b/>
          <w:bCs/>
          <w:sz w:val="26"/>
          <w:szCs w:val="26"/>
        </w:rPr>
        <w:t xml:space="preserve">The Social Opportunity Ladder</w:t>
      </w:r>
    </w:p>
    <w:p>
      <w:pPr>
        <w:spacing w:after="80" w:before="60"/>
      </w:pPr>
      <w:r>
        <w:rPr>
          <w:rFonts w:ascii="Arial" w:cs="Arial" w:eastAsia="Arial" w:hAnsi="Arial"/>
          <w:sz w:val="22"/>
          <w:szCs w:val="22"/>
        </w:rPr>
        <w:t xml:space="preserve">Every PCS move creates openings in preschools as families depart. These openings represent a social opportunity ladder — a chance for underserved families in military communities to access high-quality early childhood education they might not otherwise find. NearBase is the tool that connects those openings to the families who need them most, creating equity through information.</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5. The Two-Child Family Insight — Why Age Matters</w:t>
      </w:r>
    </w:p>
    <w:p>
      <w:pPr>
        <w:spacing w:after="80" w:before="60"/>
      </w:pPr>
      <w:r>
        <w:rPr>
          <w:rFonts w:ascii="Arial" w:cs="Arial" w:eastAsia="Arial" w:hAnsi="Arial"/>
          <w:sz w:val="22"/>
          <w:szCs w:val="22"/>
        </w:rPr>
        <w:t xml:space="preserve">A military family with a 3-year-old and an 18-month-old faces two completely different searches simultaneously. This insight — identified May 15, 2026 — is core to how NearBase presents results and the Paid-Forward Intelligence Loop.</w:t>
      </w:r>
    </w:p>
    <w:p>
      <w:pPr>
        <w:pStyle w:val="Heading2"/>
        <w:spacing w:after="120" w:before="240"/>
      </w:pPr>
      <w:r>
        <w:rPr>
          <w:rFonts w:ascii="Arial" w:cs="Arial" w:eastAsia="Arial" w:hAnsi="Arial"/>
          <w:b/>
          <w:bCs/>
          <w:sz w:val="26"/>
          <w:szCs w:val="26"/>
        </w:rPr>
        <w:t xml:space="preserve">The 18-Month Problem</w:t>
      </w:r>
    </w:p>
    <w:p>
      <w:pPr>
        <w:pStyle w:val="ListParagraph"/>
        <w:numPr>
          <w:ilvl w:val="0"/>
          <w:numId w:val="3"/>
        </w:numPr>
        <w:spacing w:after="40" w:before="40"/>
      </w:pPr>
      <w:r>
        <w:rPr>
          <w:rFonts w:ascii="Arial" w:cs="Arial" w:eastAsia="Arial" w:hAnsi="Arial"/>
          <w:sz w:val="22"/>
          <w:szCs w:val="22"/>
        </w:rPr>
        <w:t xml:space="preserve">Most DCPS and charter school programs don’t start until PK3 (age 3). The free public options that make DC exceptional almost entirely skip the under-3 child.</w:t>
      </w:r>
    </w:p>
    <w:p>
      <w:pPr>
        <w:pStyle w:val="ListParagraph"/>
        <w:numPr>
          <w:ilvl w:val="0"/>
          <w:numId w:val="3"/>
        </w:numPr>
        <w:spacing w:after="40" w:before="40"/>
      </w:pPr>
      <w:r>
        <w:rPr>
          <w:rFonts w:ascii="Arial" w:cs="Arial" w:eastAsia="Arial" w:hAnsi="Arial"/>
          <w:sz w:val="22"/>
          <w:szCs w:val="22"/>
        </w:rPr>
        <w:t xml:space="preserve">The 18-month-old falls into a private-pay or subsidy-dependent gap requiring a completely different search strategy.</w:t>
      </w:r>
    </w:p>
    <w:p>
      <w:pPr>
        <w:pStyle w:val="ListParagraph"/>
        <w:numPr>
          <w:ilvl w:val="0"/>
          <w:numId w:val="3"/>
        </w:numPr>
        <w:spacing w:after="40" w:before="40"/>
      </w:pPr>
      <w:r>
        <w:rPr>
          <w:rFonts w:ascii="Arial" w:cs="Arial" w:eastAsia="Arial" w:hAnsi="Arial"/>
          <w:sz w:val="22"/>
          <w:szCs w:val="22"/>
        </w:rPr>
        <w:t xml:space="preserve">Best infant/toddler programs in DC have 6-18 month waitlists. A family with 90 days before report date may already be behind.</w:t>
      </w:r>
    </w:p>
    <w:p>
      <w:pPr>
        <w:pStyle w:val="ListParagraph"/>
        <w:numPr>
          <w:ilvl w:val="0"/>
          <w:numId w:val="3"/>
        </w:numPr>
        <w:spacing w:after="40" w:before="40"/>
      </w:pPr>
      <w:r>
        <w:rPr>
          <w:rFonts w:ascii="Arial" w:cs="Arial" w:eastAsia="Arial" w:hAnsi="Arial"/>
          <w:sz w:val="22"/>
          <w:szCs w:val="22"/>
        </w:rPr>
        <w:t xml:space="preserve">NearBase’s most valuable function: urgency signaling. ‘You have 90 days. These 5 programs still have toddler spots. Apply today.’</w:t>
      </w:r>
    </w:p>
    <w:p>
      <w:pPr>
        <w:pStyle w:val="Heading2"/>
        <w:spacing w:after="120" w:before="240"/>
      </w:pPr>
      <w:r>
        <w:rPr>
          <w:rFonts w:ascii="Arial" w:cs="Arial" w:eastAsia="Arial" w:hAnsi="Arial"/>
          <w:b/>
          <w:bCs/>
          <w:sz w:val="26"/>
          <w:szCs w:val="26"/>
        </w:rPr>
        <w:t xml:space="preserve">The Sibling Filter — NearBase’s Killer Feature</w:t>
      </w:r>
    </w:p>
    <w:p>
      <w:pPr>
        <w:spacing w:after="80" w:before="60"/>
      </w:pPr>
      <w:r>
        <w:rPr>
          <w:rFonts w:ascii="Arial" w:cs="Arial" w:eastAsia="Arial" w:hAnsi="Arial"/>
          <w:sz w:val="22"/>
          <w:szCs w:val="22"/>
        </w:rPr>
        <w:t xml:space="preserve">No other directory has a sibling filter: show me programs that can take both my 3-year-old and my 18-month-old, that accept MCCYN, and that are open before 7am. That combination exists nowhere. NearBase surfaces it in one search. This is the feature military spouse Facebook groups will share most.</w:t>
      </w:r>
    </w:p>
    <w:p>
      <w:pPr>
        <w:pStyle w:val="Heading2"/>
        <w:spacing w:after="120" w:before="240"/>
      </w:pPr>
      <w:r>
        <w:rPr>
          <w:rFonts w:ascii="Arial" w:cs="Arial" w:eastAsia="Arial" w:hAnsi="Arial"/>
          <w:b/>
          <w:bCs/>
          <w:sz w:val="26"/>
          <w:szCs w:val="26"/>
        </w:rPr>
        <w:t xml:space="preserve">In Zone 1 DC alone</w:t>
      </w:r>
    </w:p>
    <w:p>
      <w:pPr>
        <w:pStyle w:val="ListParagraph"/>
        <w:numPr>
          <w:ilvl w:val="0"/>
          <w:numId w:val="3"/>
        </w:numPr>
        <w:spacing w:after="40" w:before="40"/>
      </w:pPr>
      <w:r>
        <w:rPr>
          <w:rFonts w:ascii="Arial" w:cs="Arial" w:eastAsia="Arial" w:hAnsi="Arial"/>
          <w:sz w:val="22"/>
          <w:szCs w:val="22"/>
        </w:rPr>
        <w:t xml:space="preserve">400+ total licensed programs</w:t>
      </w:r>
    </w:p>
    <w:p>
      <w:pPr>
        <w:pStyle w:val="ListParagraph"/>
        <w:numPr>
          <w:ilvl w:val="0"/>
          <w:numId w:val="3"/>
        </w:numPr>
        <w:spacing w:after="40" w:before="40"/>
      </w:pPr>
      <w:r>
        <w:rPr>
          <w:rFonts w:ascii="Arial" w:cs="Arial" w:eastAsia="Arial" w:hAnsi="Arial"/>
          <w:sz w:val="22"/>
          <w:szCs w:val="22"/>
        </w:rPr>
        <w:t xml:space="preserve">~250 that serve a 3-year-old</w:t>
      </w:r>
    </w:p>
    <w:p>
      <w:pPr>
        <w:pStyle w:val="ListParagraph"/>
        <w:numPr>
          <w:ilvl w:val="0"/>
          <w:numId w:val="3"/>
        </w:numPr>
        <w:spacing w:after="40" w:before="40"/>
      </w:pPr>
      <w:r>
        <w:rPr>
          <w:rFonts w:ascii="Arial" w:cs="Arial" w:eastAsia="Arial" w:hAnsi="Arial"/>
          <w:sz w:val="22"/>
          <w:szCs w:val="22"/>
        </w:rPr>
        <w:t xml:space="preserve">~180 that serve an 18-month-old</w:t>
      </w:r>
    </w:p>
    <w:p>
      <w:pPr>
        <w:pStyle w:val="ListParagraph"/>
        <w:numPr>
          <w:ilvl w:val="0"/>
          <w:numId w:val="3"/>
        </w:numPr>
        <w:spacing w:after="40" w:before="40"/>
      </w:pPr>
      <w:r>
        <w:rPr>
          <w:rFonts w:ascii="Arial" w:cs="Arial" w:eastAsia="Arial" w:hAnsi="Arial"/>
          <w:sz w:val="22"/>
          <w:szCs w:val="22"/>
        </w:rPr>
        <w:t xml:space="preserve">~120 that can take both children simultaneously</w:t>
      </w:r>
    </w:p>
    <w:p>
      <w:pPr>
        <w:pStyle w:val="ListParagraph"/>
        <w:numPr>
          <w:ilvl w:val="0"/>
          <w:numId w:val="3"/>
        </w:numPr>
        <w:spacing w:after="40" w:before="40"/>
      </w:pPr>
      <w:r>
        <w:rPr>
          <w:rFonts w:ascii="Arial" w:cs="Arial" w:eastAsia="Arial" w:hAnsi="Arial"/>
          <w:sz w:val="22"/>
          <w:szCs w:val="22"/>
        </w:rPr>
        <w:t xml:space="preserve">~30 that are military-family optimized</w:t>
      </w:r>
    </w:p>
    <w:p>
      <w:pPr>
        <w:pStyle w:val="ListParagraph"/>
        <w:numPr>
          <w:ilvl w:val="0"/>
          <w:numId w:val="3"/>
        </w:numPr>
        <w:spacing w:after="40" w:before="40"/>
      </w:pPr>
      <w:r>
        <w:rPr>
          <w:rFonts w:ascii="Arial" w:cs="Arial" w:eastAsia="Arial" w:hAnsi="Arial"/>
          <w:sz w:val="22"/>
          <w:szCs w:val="22"/>
        </w:rPr>
        <w:t xml:space="preserve">~8 that are genuinely the right fit with Kelly’s insider knowledge applied</w:t>
      </w:r>
    </w:p>
    <w:p>
      <w:pPr>
        <w:spacing w:after="80" w:before="60"/>
      </w:pPr>
      <w:r>
        <w:rPr>
          <w:rFonts w:ascii="Arial" w:cs="Arial" w:eastAsia="Arial" w:hAnsi="Arial"/>
          <w:i/>
          <w:iCs/>
          <w:sz w:val="22"/>
          <w:szCs w:val="22"/>
        </w:rPr>
        <w:t xml:space="preserve">The gap between 400 options and 8 real answers is the entire business case for NearBase in one number.</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6. NCR Sub-Region Map — Zone Build Order</w:t>
      </w:r>
    </w:p>
    <w:p>
      <w:pPr>
        <w:spacing w:after="6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200"/>
        <w:gridCol w:w="2460"/>
      </w:tblGrid>
      <w:tr>
        <w:tc>
          <w:tcPr>
            <w:tcW w:type="dxa" w:w="7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Zone</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Key Bases</w:t>
            </w:r>
          </w:p>
        </w:tc>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Est. Programs</w:t>
            </w:r>
          </w:p>
        </w:tc>
        <w:tc>
          <w:tcPr>
            <w:tcW w:type="dxa" w:w="24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DC Core + Close-In 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Pentagon, JBAB, Fort McNair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NOW — 38 schools started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Close-In NoVA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Pentagon, JBM-HH, Fort Belvoir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 alongside Zone 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Fairfax / Herndon / Reston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Belvoir, NRO, Dulles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 — Kelly has insider schools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Montgomery County 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NSA Bethesda, WRNMMC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Annapolis / Fort Meade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Meade, NSA, USNA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 — Kelly has insider schools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Prince George’s County 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Joint Base Andrews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Quantico / Southern 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Quantico MCB, VRE corridor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Outer MD + Eastern Shore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Meade (MARC), Frederick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Extended Belt — WV, DE, PA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Pentagon via MARC/Amtrak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 — zero competition</w:t>
            </w:r>
          </w:p>
        </w:tc>
      </w:tr>
    </w:tbl>
    <w:p>
      <w:pPr>
        <w:spacing w:after="60" w:before="60"/>
      </w:pPr>
    </w:p>
    <w:p>
      <w:pPr>
        <w:spacing w:after="80" w:before="60"/>
      </w:pPr>
      <w:r>
        <w:rPr>
          <w:rFonts w:ascii="Arial" w:cs="Arial" w:eastAsia="Arial" w:hAnsi="Arial"/>
          <w:i/>
          <w:iCs/>
          <w:sz w:val="22"/>
          <w:szCs w:val="22"/>
        </w:rPr>
        <w:t xml:space="preserve">Total NCR catchment: 500+ programs across 9 sub-regions and 18 program types. Nobody has mapped this. NearBase builds it zone by zone with Kelly’s insider knowledge as the foundation layer.</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7. The 18 Program Types NearBase Maps</w:t>
      </w:r>
    </w:p>
    <w:p>
      <w:pPr>
        <w:pStyle w:val="Heading2"/>
        <w:spacing w:after="120" w:before="240"/>
      </w:pPr>
      <w:r>
        <w:rPr>
          <w:rFonts w:ascii="Arial" w:cs="Arial" w:eastAsia="Arial" w:hAnsi="Arial"/>
          <w:b/>
          <w:bCs/>
          <w:sz w:val="26"/>
          <w:szCs w:val="26"/>
        </w:rPr>
        <w:t xml:space="preserve">Public / Government</w:t>
      </w:r>
    </w:p>
    <w:p>
      <w:pPr>
        <w:pStyle w:val="ListParagraph"/>
        <w:numPr>
          <w:ilvl w:val="0"/>
          <w:numId w:val="3"/>
        </w:numPr>
        <w:spacing w:after="40" w:before="40"/>
      </w:pPr>
      <w:r>
        <w:rPr>
          <w:rFonts w:ascii="Arial" w:cs="Arial" w:eastAsia="Arial" w:hAnsi="Arial"/>
          <w:sz w:val="22"/>
          <w:szCs w:val="22"/>
        </w:rPr>
        <w:t xml:space="preserve">DCPS PK3 / PK4 programs (free)</w:t>
      </w:r>
    </w:p>
    <w:p>
      <w:pPr>
        <w:pStyle w:val="ListParagraph"/>
        <w:numPr>
          <w:ilvl w:val="0"/>
          <w:numId w:val="3"/>
        </w:numPr>
        <w:spacing w:after="40" w:before="40"/>
      </w:pPr>
      <w:r>
        <w:rPr>
          <w:rFonts w:ascii="Arial" w:cs="Arial" w:eastAsia="Arial" w:hAnsi="Arial"/>
          <w:sz w:val="22"/>
          <w:szCs w:val="22"/>
        </w:rPr>
        <w:t xml:space="preserve">Maryland public PK3</w:t>
      </w:r>
    </w:p>
    <w:p>
      <w:pPr>
        <w:pStyle w:val="ListParagraph"/>
        <w:numPr>
          <w:ilvl w:val="0"/>
          <w:numId w:val="3"/>
        </w:numPr>
        <w:spacing w:after="40" w:before="40"/>
      </w:pPr>
      <w:r>
        <w:rPr>
          <w:rFonts w:ascii="Arial" w:cs="Arial" w:eastAsia="Arial" w:hAnsi="Arial"/>
          <w:sz w:val="22"/>
          <w:szCs w:val="22"/>
        </w:rPr>
        <w:t xml:space="preserve">Virginia VQI / public PK</w:t>
      </w:r>
    </w:p>
    <w:p>
      <w:pPr>
        <w:pStyle w:val="ListParagraph"/>
        <w:numPr>
          <w:ilvl w:val="0"/>
          <w:numId w:val="3"/>
        </w:numPr>
        <w:spacing w:after="40" w:before="40"/>
      </w:pPr>
      <w:r>
        <w:rPr>
          <w:rFonts w:ascii="Arial" w:cs="Arial" w:eastAsia="Arial" w:hAnsi="Arial"/>
          <w:sz w:val="22"/>
          <w:szCs w:val="22"/>
        </w:rPr>
        <w:t xml:space="preserve">DC public charter PK3 (free — My School DC lottery)</w:t>
      </w:r>
    </w:p>
    <w:p>
      <w:pPr>
        <w:pStyle w:val="ListParagraph"/>
        <w:numPr>
          <w:ilvl w:val="0"/>
          <w:numId w:val="3"/>
        </w:numPr>
        <w:spacing w:after="40" w:before="40"/>
      </w:pPr>
      <w:r>
        <w:rPr>
          <w:rFonts w:ascii="Arial" w:cs="Arial" w:eastAsia="Arial" w:hAnsi="Arial"/>
          <w:sz w:val="22"/>
          <w:szCs w:val="22"/>
        </w:rPr>
        <w:t xml:space="preserve">Head Start programs (income-qualifying, ages 3-5)</w:t>
      </w:r>
    </w:p>
    <w:p>
      <w:pPr>
        <w:pStyle w:val="ListParagraph"/>
        <w:numPr>
          <w:ilvl w:val="0"/>
          <w:numId w:val="3"/>
        </w:numPr>
        <w:spacing w:after="40" w:before="40"/>
      </w:pPr>
      <w:r>
        <w:rPr>
          <w:rFonts w:ascii="Arial" w:cs="Arial" w:eastAsia="Arial" w:hAnsi="Arial"/>
          <w:sz w:val="22"/>
          <w:szCs w:val="22"/>
        </w:rPr>
        <w:t xml:space="preserve">Early Head Start (income-qualifying, ages 0-3)</w:t>
      </w:r>
    </w:p>
    <w:p>
      <w:pPr>
        <w:pStyle w:val="ListParagraph"/>
        <w:numPr>
          <w:ilvl w:val="0"/>
          <w:numId w:val="3"/>
        </w:numPr>
        <w:spacing w:after="40" w:before="40"/>
      </w:pPr>
      <w:r>
        <w:rPr>
          <w:rFonts w:ascii="Arial" w:cs="Arial" w:eastAsia="Arial" w:hAnsi="Arial"/>
          <w:sz w:val="22"/>
          <w:szCs w:val="22"/>
        </w:rPr>
        <w:t xml:space="preserve">DoD Child Development Centers (on-base, rank-based pricing)</w:t>
      </w:r>
    </w:p>
    <w:p>
      <w:pPr>
        <w:pStyle w:val="ListParagraph"/>
        <w:numPr>
          <w:ilvl w:val="0"/>
          <w:numId w:val="3"/>
        </w:numPr>
        <w:spacing w:after="40" w:before="40"/>
      </w:pPr>
      <w:r>
        <w:rPr>
          <w:rFonts w:ascii="Arial" w:cs="Arial" w:eastAsia="Arial" w:hAnsi="Arial"/>
          <w:sz w:val="22"/>
          <w:szCs w:val="22"/>
        </w:rPr>
        <w:t xml:space="preserve">DCPS infant/toddler CDCs (co-located in public schools)</w:t>
      </w:r>
    </w:p>
    <w:p>
      <w:pPr>
        <w:pStyle w:val="Heading2"/>
        <w:spacing w:after="120" w:before="240"/>
      </w:pPr>
      <w:r>
        <w:rPr>
          <w:rFonts w:ascii="Arial" w:cs="Arial" w:eastAsia="Arial" w:hAnsi="Arial"/>
          <w:b/>
          <w:bCs/>
          <w:sz w:val="26"/>
          <w:szCs w:val="26"/>
        </w:rPr>
        <w:t xml:space="preserve">Montessori</w:t>
      </w:r>
    </w:p>
    <w:p>
      <w:pPr>
        <w:pStyle w:val="ListParagraph"/>
        <w:numPr>
          <w:ilvl w:val="0"/>
          <w:numId w:val="3"/>
        </w:numPr>
        <w:spacing w:after="40" w:before="40"/>
      </w:pPr>
      <w:r>
        <w:rPr>
          <w:rFonts w:ascii="Arial" w:cs="Arial" w:eastAsia="Arial" w:hAnsi="Arial"/>
          <w:sz w:val="22"/>
          <w:szCs w:val="22"/>
        </w:rPr>
        <w:t xml:space="preserve">AMI-accredited Montessori</w:t>
      </w:r>
    </w:p>
    <w:p>
      <w:pPr>
        <w:pStyle w:val="ListParagraph"/>
        <w:numPr>
          <w:ilvl w:val="0"/>
          <w:numId w:val="3"/>
        </w:numPr>
        <w:spacing w:after="40" w:before="40"/>
      </w:pPr>
      <w:r>
        <w:rPr>
          <w:rFonts w:ascii="Arial" w:cs="Arial" w:eastAsia="Arial" w:hAnsi="Arial"/>
          <w:sz w:val="22"/>
          <w:szCs w:val="22"/>
        </w:rPr>
        <w:t xml:space="preserve">AMS-accredited Montessori</w:t>
      </w:r>
    </w:p>
    <w:p>
      <w:pPr>
        <w:pStyle w:val="ListParagraph"/>
        <w:numPr>
          <w:ilvl w:val="0"/>
          <w:numId w:val="3"/>
        </w:numPr>
        <w:spacing w:after="40" w:before="40"/>
      </w:pPr>
      <w:r>
        <w:rPr>
          <w:rFonts w:ascii="Arial" w:cs="Arial" w:eastAsia="Arial" w:hAnsi="Arial"/>
          <w:sz w:val="22"/>
          <w:szCs w:val="22"/>
        </w:rPr>
        <w:t xml:space="preserve">Independent Montessori</w:t>
      </w:r>
    </w:p>
    <w:p>
      <w:pPr>
        <w:pStyle w:val="ListParagraph"/>
        <w:numPr>
          <w:ilvl w:val="0"/>
          <w:numId w:val="3"/>
        </w:numPr>
        <w:spacing w:after="40" w:before="40"/>
      </w:pPr>
      <w:r>
        <w:rPr>
          <w:rFonts w:ascii="Arial" w:cs="Arial" w:eastAsia="Arial" w:hAnsi="Arial"/>
          <w:sz w:val="22"/>
          <w:szCs w:val="22"/>
        </w:rPr>
        <w:t xml:space="preserve">Montessori public charters</w:t>
      </w:r>
    </w:p>
    <w:p>
      <w:pPr>
        <w:pStyle w:val="ListParagraph"/>
        <w:numPr>
          <w:ilvl w:val="0"/>
          <w:numId w:val="3"/>
        </w:numPr>
        <w:spacing w:after="40" w:before="40"/>
      </w:pPr>
      <w:r>
        <w:rPr>
          <w:rFonts w:ascii="Arial" w:cs="Arial" w:eastAsia="Arial" w:hAnsi="Arial"/>
          <w:sz w:val="22"/>
          <w:szCs w:val="22"/>
        </w:rPr>
        <w:t xml:space="preserve">Nido programs (0-18 months)</w:t>
      </w:r>
    </w:p>
    <w:p>
      <w:pPr>
        <w:pStyle w:val="ListParagraph"/>
        <w:numPr>
          <w:ilvl w:val="0"/>
          <w:numId w:val="3"/>
        </w:numPr>
        <w:spacing w:after="40" w:before="40"/>
      </w:pPr>
      <w:r>
        <w:rPr>
          <w:rFonts w:ascii="Arial" w:cs="Arial" w:eastAsia="Arial" w:hAnsi="Arial"/>
          <w:sz w:val="22"/>
          <w:szCs w:val="22"/>
        </w:rPr>
        <w:t xml:space="preserve">Toddler community programs (18 months – 3 years)</w:t>
      </w:r>
    </w:p>
    <w:p>
      <w:pPr>
        <w:pStyle w:val="Heading2"/>
        <w:spacing w:after="120" w:before="240"/>
      </w:pPr>
      <w:r>
        <w:rPr>
          <w:rFonts w:ascii="Arial" w:cs="Arial" w:eastAsia="Arial" w:hAnsi="Arial"/>
          <w:b/>
          <w:bCs/>
          <w:sz w:val="26"/>
          <w:szCs w:val="26"/>
        </w:rPr>
        <w:t xml:space="preserve">Private &amp; Alternative</w:t>
      </w:r>
    </w:p>
    <w:p>
      <w:pPr>
        <w:pStyle w:val="ListParagraph"/>
        <w:numPr>
          <w:ilvl w:val="0"/>
          <w:numId w:val="3"/>
        </w:numPr>
        <w:spacing w:after="40" w:before="40"/>
      </w:pPr>
      <w:r>
        <w:rPr>
          <w:rFonts w:ascii="Arial" w:cs="Arial" w:eastAsia="Arial" w:hAnsi="Arial"/>
          <w:sz w:val="22"/>
          <w:szCs w:val="22"/>
        </w:rPr>
        <w:t xml:space="preserve">Licensed private day care centers</w:t>
      </w:r>
    </w:p>
    <w:p>
      <w:pPr>
        <w:pStyle w:val="ListParagraph"/>
        <w:numPr>
          <w:ilvl w:val="0"/>
          <w:numId w:val="3"/>
        </w:numPr>
        <w:spacing w:after="40" w:before="40"/>
      </w:pPr>
      <w:r>
        <w:rPr>
          <w:rFonts w:ascii="Arial" w:cs="Arial" w:eastAsia="Arial" w:hAnsi="Arial"/>
          <w:sz w:val="22"/>
          <w:szCs w:val="22"/>
        </w:rPr>
        <w:t xml:space="preserve">Family child care homes (CDH — up to 6 children)</w:t>
      </w:r>
    </w:p>
    <w:p>
      <w:pPr>
        <w:pStyle w:val="ListParagraph"/>
        <w:numPr>
          <w:ilvl w:val="0"/>
          <w:numId w:val="3"/>
        </w:numPr>
        <w:spacing w:after="40" w:before="40"/>
      </w:pPr>
      <w:r>
        <w:rPr>
          <w:rFonts w:ascii="Arial" w:cs="Arial" w:eastAsia="Arial" w:hAnsi="Arial"/>
          <w:sz w:val="22"/>
          <w:szCs w:val="22"/>
        </w:rPr>
        <w:t xml:space="preserve">Expanded child care homes (CDX — up to 12 children)</w:t>
      </w:r>
    </w:p>
    <w:p>
      <w:pPr>
        <w:pStyle w:val="ListParagraph"/>
        <w:numPr>
          <w:ilvl w:val="0"/>
          <w:numId w:val="3"/>
        </w:numPr>
        <w:spacing w:after="40" w:before="40"/>
      </w:pPr>
      <w:r>
        <w:rPr>
          <w:rFonts w:ascii="Arial" w:cs="Arial" w:eastAsia="Arial" w:hAnsi="Arial"/>
          <w:sz w:val="22"/>
          <w:szCs w:val="22"/>
        </w:rPr>
        <w:t xml:space="preserve">Church-based preschools</w:t>
      </w:r>
    </w:p>
    <w:p>
      <w:pPr>
        <w:pStyle w:val="ListParagraph"/>
        <w:numPr>
          <w:ilvl w:val="0"/>
          <w:numId w:val="3"/>
        </w:numPr>
        <w:spacing w:after="40" w:before="40"/>
      </w:pPr>
      <w:r>
        <w:rPr>
          <w:rFonts w:ascii="Arial" w:cs="Arial" w:eastAsia="Arial" w:hAnsi="Arial"/>
          <w:sz w:val="22"/>
          <w:szCs w:val="22"/>
        </w:rPr>
        <w:t xml:space="preserve">Bilingual / language immersion programs</w:t>
      </w:r>
    </w:p>
    <w:p>
      <w:pPr>
        <w:pStyle w:val="ListParagraph"/>
        <w:numPr>
          <w:ilvl w:val="0"/>
          <w:numId w:val="3"/>
        </w:numPr>
        <w:spacing w:after="40" w:before="40"/>
      </w:pPr>
      <w:r>
        <w:rPr>
          <w:rFonts w:ascii="Arial" w:cs="Arial" w:eastAsia="Arial" w:hAnsi="Arial"/>
          <w:sz w:val="22"/>
          <w:szCs w:val="22"/>
        </w:rPr>
        <w:t xml:space="preserve">Reggio Emilia programs</w:t>
      </w:r>
    </w:p>
    <w:p>
      <w:pPr>
        <w:pStyle w:val="ListParagraph"/>
        <w:numPr>
          <w:ilvl w:val="0"/>
          <w:numId w:val="3"/>
        </w:numPr>
        <w:spacing w:after="40" w:before="40"/>
      </w:pPr>
      <w:r>
        <w:rPr>
          <w:rFonts w:ascii="Arial" w:cs="Arial" w:eastAsia="Arial" w:hAnsi="Arial"/>
          <w:sz w:val="22"/>
          <w:szCs w:val="22"/>
        </w:rPr>
        <w:t xml:space="preserve">Waldorf / Steiner schools</w:t>
      </w:r>
    </w:p>
    <w:p>
      <w:pPr>
        <w:pStyle w:val="ListParagraph"/>
        <w:numPr>
          <w:ilvl w:val="0"/>
          <w:numId w:val="3"/>
        </w:numPr>
        <w:spacing w:after="40" w:before="40"/>
      </w:pPr>
      <w:r>
        <w:rPr>
          <w:rFonts w:ascii="Arial" w:cs="Arial" w:eastAsia="Arial" w:hAnsi="Arial"/>
          <w:sz w:val="22"/>
          <w:szCs w:val="22"/>
        </w:rPr>
        <w:t xml:space="preserve">STEM-focused preschools</w:t>
      </w:r>
    </w:p>
    <w:p>
      <w:pPr>
        <w:pStyle w:val="ListParagraph"/>
        <w:numPr>
          <w:ilvl w:val="0"/>
          <w:numId w:val="3"/>
        </w:numPr>
        <w:spacing w:after="40" w:before="40"/>
      </w:pPr>
      <w:r>
        <w:rPr>
          <w:rFonts w:ascii="Arial" w:cs="Arial" w:eastAsia="Arial" w:hAnsi="Arial"/>
          <w:sz w:val="22"/>
          <w:szCs w:val="22"/>
        </w:rPr>
        <w:t xml:space="preserve">Co-op / parent cooperative programs</w:t>
      </w:r>
    </w:p>
    <w:p>
      <w:pPr>
        <w:pStyle w:val="ListParagraph"/>
        <w:numPr>
          <w:ilvl w:val="0"/>
          <w:numId w:val="3"/>
        </w:numPr>
        <w:spacing w:after="40" w:before="40"/>
      </w:pPr>
      <w:r>
        <w:rPr>
          <w:rFonts w:ascii="Arial" w:cs="Arial" w:eastAsia="Arial" w:hAnsi="Arial"/>
          <w:sz w:val="22"/>
          <w:szCs w:val="22"/>
        </w:rPr>
        <w:t xml:space="preserve">Nature preschools</w:t>
      </w:r>
    </w:p>
    <w:p>
      <w:pPr>
        <w:pStyle w:val="ListParagraph"/>
        <w:numPr>
          <w:ilvl w:val="0"/>
          <w:numId w:val="3"/>
        </w:numPr>
        <w:spacing w:after="40" w:before="40"/>
      </w:pPr>
      <w:r>
        <w:rPr>
          <w:rFonts w:ascii="Arial" w:cs="Arial" w:eastAsia="Arial" w:hAnsi="Arial"/>
          <w:sz w:val="22"/>
          <w:szCs w:val="22"/>
        </w:rPr>
        <w:t xml:space="preserve">Forest schools</w:t>
      </w:r>
    </w:p>
    <w:p>
      <w:pPr>
        <w:pStyle w:val="ListParagraph"/>
        <w:numPr>
          <w:ilvl w:val="0"/>
          <w:numId w:val="3"/>
        </w:numPr>
        <w:spacing w:after="40" w:before="40"/>
      </w:pPr>
      <w:r>
        <w:rPr>
          <w:rFonts w:ascii="Arial" w:cs="Arial" w:eastAsia="Arial" w:hAnsi="Arial"/>
          <w:sz w:val="22"/>
          <w:szCs w:val="22"/>
        </w:rPr>
        <w:t xml:space="preserve">Homeschool co-ops</w:t>
      </w:r>
    </w:p>
    <w:p>
      <w:pPr>
        <w:pStyle w:val="ListParagraph"/>
        <w:numPr>
          <w:ilvl w:val="0"/>
          <w:numId w:val="3"/>
        </w:numPr>
        <w:spacing w:after="40" w:before="40"/>
      </w:pPr>
      <w:r>
        <w:rPr>
          <w:rFonts w:ascii="Arial" w:cs="Arial" w:eastAsia="Arial" w:hAnsi="Arial"/>
          <w:sz w:val="22"/>
          <w:szCs w:val="22"/>
        </w:rPr>
        <w:t xml:space="preserve">Micro-schools and learning pods</w:t>
      </w:r>
    </w:p>
    <w:p>
      <w:pPr>
        <w:pStyle w:val="ListParagraph"/>
        <w:numPr>
          <w:ilvl w:val="0"/>
          <w:numId w:val="3"/>
        </w:numPr>
        <w:spacing w:after="40" w:before="40"/>
      </w:pPr>
      <w:r>
        <w:rPr>
          <w:rFonts w:ascii="Arial" w:cs="Arial" w:eastAsia="Arial" w:hAnsi="Arial"/>
          <w:sz w:val="22"/>
          <w:szCs w:val="22"/>
        </w:rPr>
        <w:t xml:space="preserve">Parent-child classes (ages 0-3)</w:t>
      </w:r>
    </w:p>
    <w:p>
      <w:pPr>
        <w:pStyle w:val="ListParagraph"/>
        <w:numPr>
          <w:ilvl w:val="0"/>
          <w:numId w:val="3"/>
        </w:numPr>
        <w:spacing w:after="40" w:before="40"/>
      </w:pPr>
      <w:r>
        <w:rPr>
          <w:rFonts w:ascii="Arial" w:cs="Arial" w:eastAsia="Arial" w:hAnsi="Arial"/>
          <w:sz w:val="22"/>
          <w:szCs w:val="22"/>
        </w:rPr>
        <w:t xml:space="preserve">Meet-ups and play groups</w:t>
      </w:r>
    </w:p>
    <w:p>
      <w:pPr>
        <w:pStyle w:val="ListParagraph"/>
        <w:numPr>
          <w:ilvl w:val="0"/>
          <w:numId w:val="3"/>
        </w:numPr>
        <w:spacing w:after="40" w:before="40"/>
      </w:pPr>
      <w:r>
        <w:rPr>
          <w:rFonts w:ascii="Arial" w:cs="Arial" w:eastAsia="Arial" w:hAnsi="Arial"/>
          <w:sz w:val="22"/>
          <w:szCs w:val="22"/>
        </w:rPr>
        <w:t xml:space="preserve">Emerging / pop-up programs</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8. Data Reporting Tiers — Who Reports What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800"/>
        <w:gridCol w:w="4060"/>
      </w:tblGrid>
      <w:tr>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What They Report</w:t>
            </w:r>
          </w:p>
        </w:tc>
        <w:tc>
          <w:tcPr>
            <w:tcW w:type="dxa" w:w="40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What They Get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Families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submit reports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 aggregate waitlist data, last-updated timestamps, verified family reports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Premium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Families ($9-19/mo)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Waitlist times, tour experiences, director warmth, subsidy eligibility, military awareness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alerts when spots open, full report history, priority chatbot, PCS move simulator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Verified Partner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Schools (monthly fee)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 waitlist live, enrollment openings, tuition, discounts, new programs, responses to family reports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Featured placement, lead generation, analytics dashboard, inquiry tracking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BaseGrid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Schools + investors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Enrollment numbers, revenue, cash flow, valuation, investment asks, due diligence findings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Investor visibility, NearBase traffic score, market comp data, qualified buyer access</w:t>
            </w:r>
          </w:p>
        </w:tc>
      </w:tr>
    </w:tbl>
    <w:p>
      <w:pPr>
        <w:spacing w:after="60" w:before="60"/>
      </w:pPr>
    </w:p>
    <w:p>
      <w:pPr>
        <w:pStyle w:val="Heading2"/>
        <w:spacing w:after="120" w:before="240"/>
      </w:pPr>
      <w:r>
        <w:rPr>
          <w:rFonts w:ascii="Arial" w:cs="Arial" w:eastAsia="Arial" w:hAnsi="Arial"/>
          <w:b/>
          <w:bCs/>
          <w:sz w:val="26"/>
          <w:szCs w:val="26"/>
        </w:rPr>
        <w:t xml:space="preserve">The Incentive Loop</w:t>
      </w:r>
    </w:p>
    <w:p>
      <w:pPr>
        <w:pStyle w:val="ListParagraph"/>
        <w:numPr>
          <w:ilvl w:val="0"/>
          <w:numId w:val="3"/>
        </w:numPr>
        <w:spacing w:after="40" w:before="40"/>
      </w:pPr>
      <w:r>
        <w:rPr>
          <w:rFonts w:ascii="Arial" w:cs="Arial" w:eastAsia="Arial" w:hAnsi="Arial"/>
          <w:sz w:val="22"/>
          <w:szCs w:val="22"/>
        </w:rPr>
        <w:t xml:space="preserve">Families report because military community culture is built on paying it forward. ‘Your answer helps the next military spouse who calls them.’</w:t>
      </w:r>
    </w:p>
    <w:p>
      <w:pPr>
        <w:pStyle w:val="ListParagraph"/>
        <w:numPr>
          <w:ilvl w:val="0"/>
          <w:numId w:val="3"/>
        </w:numPr>
        <w:spacing w:after="40" w:before="40"/>
      </w:pPr>
      <w:r>
        <w:rPr>
          <w:rFonts w:ascii="Arial" w:cs="Arial" w:eastAsia="Arial" w:hAnsi="Arial"/>
          <w:sz w:val="22"/>
          <w:szCs w:val="22"/>
        </w:rPr>
        <w:t xml:space="preserve">Schools report because accurate data drives more qualified families to them. A school with a real-time spot available badge gets immediate inquiries.</w:t>
      </w:r>
    </w:p>
    <w:p>
      <w:pPr>
        <w:pStyle w:val="ListParagraph"/>
        <w:numPr>
          <w:ilvl w:val="0"/>
          <w:numId w:val="3"/>
        </w:numPr>
        <w:spacing w:after="40" w:before="40"/>
      </w:pPr>
      <w:r>
        <w:rPr>
          <w:rFonts w:ascii="Arial" w:cs="Arial" w:eastAsia="Arial" w:hAnsi="Arial"/>
          <w:sz w:val="22"/>
          <w:szCs w:val="22"/>
        </w:rPr>
        <w:t xml:space="preserve">Investors report because schools seeking investment gain visibility with qualified buyers, and investors get verified operational data unavailable anywhere else.</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9. Three Product Layers</w:t>
      </w:r>
    </w:p>
    <w:p>
      <w:pPr>
        <w:pStyle w:val="Heading2"/>
        <w:spacing w:after="120" w:before="240"/>
      </w:pPr>
      <w:r>
        <w:rPr>
          <w:rFonts w:ascii="Arial" w:cs="Arial" w:eastAsia="Arial" w:hAnsi="Arial"/>
          <w:b/>
          <w:bCs/>
          <w:sz w:val="26"/>
          <w:szCs w:val="26"/>
        </w:rPr>
        <w:t xml:space="preserve">Layer 1 — Family Ecosystem Map (Consumer)</w:t>
      </w:r>
    </w:p>
    <w:p>
      <w:pPr>
        <w:spacing w:after="80" w:before="60"/>
      </w:pPr>
      <w:r>
        <w:rPr>
          <w:rFonts w:ascii="Arial" w:cs="Arial" w:eastAsia="Arial" w:hAnsi="Arial"/>
          <w:sz w:val="22"/>
          <w:szCs w:val="22"/>
        </w:rPr>
        <w:t xml:space="preserve">A living, interactive map showing preschools alongside rental housing, coffee shops, rec centers, Boys and Girls Clubs, swim lessons, and after-school programs. Families cross-reference preschool matches with housing options in real time. A family choosing between two apartments can see that one puts them 0.3 miles from their 95-match preschool. The preschool decision drives the housing decision — not the other way around.</w:t>
      </w:r>
    </w:p>
    <w:p>
      <w:pPr>
        <w:pStyle w:val="Heading2"/>
        <w:spacing w:after="120" w:before="240"/>
      </w:pPr>
      <w:r>
        <w:rPr>
          <w:rFonts w:ascii="Arial" w:cs="Arial" w:eastAsia="Arial" w:hAnsi="Arial"/>
          <w:b/>
          <w:bCs/>
          <w:sz w:val="26"/>
          <w:szCs w:val="26"/>
        </w:rPr>
        <w:t xml:space="preserve">Layer 2 — Preschool Valuation Map (Investor / B2B / BaseGrid)</w:t>
      </w:r>
    </w:p>
    <w:p>
      <w:pPr>
        <w:spacing w:after="80" w:before="60"/>
      </w:pPr>
      <w:r>
        <w:rPr>
          <w:rFonts w:ascii="Arial" w:cs="Arial" w:eastAsia="Arial" w:hAnsi="Arial"/>
          <w:sz w:val="22"/>
          <w:szCs w:val="22"/>
        </w:rPr>
        <w:t xml:space="preserve">Each school pin carries a valuation overlay: estimated annual revenue, property value, staff payroll, NearBase Traffic Score, and self-reported financial data from schools seeking investment. Toggle between family view and investor view. Private equity firms and franchise buyers license access. The Zillow for Preschools vision.</w:t>
      </w:r>
    </w:p>
    <w:p>
      <w:pPr>
        <w:pStyle w:val="Heading2"/>
        <w:spacing w:after="120" w:before="240"/>
      </w:pPr>
      <w:r>
        <w:rPr>
          <w:rFonts w:ascii="Arial" w:cs="Arial" w:eastAsia="Arial" w:hAnsi="Arial"/>
          <w:b/>
          <w:bCs/>
          <w:sz w:val="26"/>
          <w:szCs w:val="26"/>
        </w:rPr>
        <w:t xml:space="preserve">Layer 3 — Military Family Ad Network (Revenue)</w:t>
      </w:r>
    </w:p>
    <w:p>
      <w:pPr>
        <w:spacing w:after="80" w:before="60"/>
      </w:pPr>
      <w:r>
        <w:rPr>
          <w:rFonts w:ascii="Arial" w:cs="Arial" w:eastAsia="Arial" w:hAnsi="Arial"/>
          <w:sz w:val="22"/>
          <w:szCs w:val="22"/>
        </w:rPr>
        <w:t xml:space="preserve">NearBase owns the most valuable audience in military life: families in active PCS mode making simultaneous decisions about housing, childcare, cars, insurance, and community. Realtors, Military By Owner, USAA, moving companies, pediatricians, and tutoring services pay for placement. Cross-pollination: preschool ads on housing sites, realtor ads in school results.</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10. Kelly’s Insider School Network — The Competitive Moat</w:t>
      </w:r>
    </w:p>
    <w:p>
      <w:pPr>
        <w:spacing w:after="80" w:before="60"/>
      </w:pPr>
      <w:r>
        <w:rPr>
          <w:rFonts w:ascii="Arial" w:cs="Arial" w:eastAsia="Arial" w:hAnsi="Arial"/>
          <w:sz w:val="22"/>
          <w:szCs w:val="22"/>
        </w:rPr>
        <w:t xml:space="preserve">23 schools documented with full 29-field data profiles. The Kelly’s Notes (Confidential) column in the insider schools CSV is the white-glove layer no competitor can replicate. Fill in 5 schools per week — director names, enrollment flexibility, military family culture, real waitlist workarounds, insider contacts.</w:t>
      </w:r>
    </w:p>
    <w:p>
      <w:pPr>
        <w:pStyle w:val="Heading2"/>
        <w:spacing w:after="120" w:before="240"/>
      </w:pPr>
      <w:r>
        <w:rPr>
          <w:rFonts w:ascii="Arial" w:cs="Arial" w:eastAsia="Arial" w:hAnsi="Arial"/>
          <w:b/>
          <w:bCs/>
          <w:sz w:val="26"/>
          <w:szCs w:val="26"/>
        </w:rPr>
        <w:t xml:space="preserve">Current Insider School Roster</w:t>
      </w:r>
    </w:p>
    <w:p>
      <w:pPr>
        <w:pStyle w:val="ListParagraph"/>
        <w:numPr>
          <w:ilvl w:val="0"/>
          <w:numId w:val="3"/>
        </w:numPr>
        <w:spacing w:after="40" w:before="40"/>
      </w:pPr>
      <w:r>
        <w:rPr>
          <w:rFonts w:ascii="Arial" w:cs="Arial" w:eastAsia="Arial" w:hAnsi="Arial"/>
          <w:sz w:val="22"/>
          <w:szCs w:val="22"/>
        </w:rPr>
        <w:t xml:space="preserve">Chesapeake Montessori School — Annapolis MD</w:t>
      </w:r>
    </w:p>
    <w:p>
      <w:pPr>
        <w:pStyle w:val="ListParagraph"/>
        <w:numPr>
          <w:ilvl w:val="0"/>
          <w:numId w:val="3"/>
        </w:numPr>
        <w:spacing w:after="40" w:before="40"/>
      </w:pPr>
      <w:r>
        <w:rPr>
          <w:rFonts w:ascii="Arial" w:cs="Arial" w:eastAsia="Arial" w:hAnsi="Arial"/>
          <w:sz w:val="22"/>
          <w:szCs w:val="22"/>
        </w:rPr>
        <w:t xml:space="preserve">Montessori International Children’s House — Annapolis MD</w:t>
      </w:r>
    </w:p>
    <w:p>
      <w:pPr>
        <w:pStyle w:val="ListParagraph"/>
        <w:numPr>
          <w:ilvl w:val="0"/>
          <w:numId w:val="3"/>
        </w:numPr>
        <w:spacing w:after="40" w:before="40"/>
      </w:pPr>
      <w:r>
        <w:rPr>
          <w:rFonts w:ascii="Arial" w:cs="Arial" w:eastAsia="Arial" w:hAnsi="Arial"/>
          <w:sz w:val="22"/>
          <w:szCs w:val="22"/>
        </w:rPr>
        <w:t xml:space="preserve">Butler Montessori School — Germantown MD</w:t>
      </w:r>
    </w:p>
    <w:p>
      <w:pPr>
        <w:pStyle w:val="ListParagraph"/>
        <w:numPr>
          <w:ilvl w:val="0"/>
          <w:numId w:val="3"/>
        </w:numPr>
        <w:spacing w:after="40" w:before="40"/>
      </w:pPr>
      <w:r>
        <w:rPr>
          <w:rFonts w:ascii="Arial" w:cs="Arial" w:eastAsia="Arial" w:hAnsi="Arial"/>
          <w:sz w:val="22"/>
          <w:szCs w:val="22"/>
        </w:rPr>
        <w:t xml:space="preserve">Mater Amoris Montessori School — Ashton MD</w:t>
      </w:r>
    </w:p>
    <w:p>
      <w:pPr>
        <w:pStyle w:val="ListParagraph"/>
        <w:numPr>
          <w:ilvl w:val="0"/>
          <w:numId w:val="3"/>
        </w:numPr>
        <w:spacing w:after="40" w:before="40"/>
      </w:pPr>
      <w:r>
        <w:rPr>
          <w:rFonts w:ascii="Arial" w:cs="Arial" w:eastAsia="Arial" w:hAnsi="Arial"/>
          <w:sz w:val="22"/>
          <w:szCs w:val="22"/>
        </w:rPr>
        <w:t xml:space="preserve">LAMB PCS — Washington DC (free — 1,630 student waitlist, apply Dec lottery)</w:t>
      </w:r>
    </w:p>
    <w:p>
      <w:pPr>
        <w:pStyle w:val="ListParagraph"/>
        <w:numPr>
          <w:ilvl w:val="0"/>
          <w:numId w:val="3"/>
        </w:numPr>
        <w:spacing w:after="40" w:before="40"/>
      </w:pPr>
      <w:r>
        <w:rPr>
          <w:rFonts w:ascii="Arial" w:cs="Arial" w:eastAsia="Arial" w:hAnsi="Arial"/>
          <w:sz w:val="22"/>
          <w:szCs w:val="22"/>
        </w:rPr>
        <w:t xml:space="preserve">Lee Montessori PCS — Brookland DC (free — apply Dec lottery)</w:t>
      </w:r>
    </w:p>
    <w:p>
      <w:pPr>
        <w:pStyle w:val="ListParagraph"/>
        <w:numPr>
          <w:ilvl w:val="0"/>
          <w:numId w:val="3"/>
        </w:numPr>
        <w:spacing w:after="40" w:before="40"/>
      </w:pPr>
      <w:r>
        <w:rPr>
          <w:rFonts w:ascii="Arial" w:cs="Arial" w:eastAsia="Arial" w:hAnsi="Arial"/>
          <w:sz w:val="22"/>
          <w:szCs w:val="22"/>
        </w:rPr>
        <w:t xml:space="preserve">Breakthrough Montessori PCS — Capitol Hill DC (free)</w:t>
      </w:r>
    </w:p>
    <w:p>
      <w:pPr>
        <w:pStyle w:val="ListParagraph"/>
        <w:numPr>
          <w:ilvl w:val="0"/>
          <w:numId w:val="3"/>
        </w:numPr>
        <w:spacing w:after="40" w:before="40"/>
      </w:pPr>
      <w:r>
        <w:rPr>
          <w:rFonts w:ascii="Arial" w:cs="Arial" w:eastAsia="Arial" w:hAnsi="Arial"/>
          <w:sz w:val="22"/>
          <w:szCs w:val="22"/>
        </w:rPr>
        <w:t xml:space="preserve">Toddlers on the Hill (ToTH Montessori) — Navy Yard DC</w:t>
      </w:r>
    </w:p>
    <w:p>
      <w:pPr>
        <w:pStyle w:val="ListParagraph"/>
        <w:numPr>
          <w:ilvl w:val="0"/>
          <w:numId w:val="3"/>
        </w:numPr>
        <w:spacing w:after="40" w:before="40"/>
      </w:pPr>
      <w:r>
        <w:rPr>
          <w:rFonts w:ascii="Arial" w:cs="Arial" w:eastAsia="Arial" w:hAnsi="Arial"/>
          <w:sz w:val="22"/>
          <w:szCs w:val="22"/>
        </w:rPr>
        <w:t xml:space="preserve">Indian Creek School — Crownsville MD</w:t>
      </w:r>
    </w:p>
    <w:p>
      <w:pPr>
        <w:pStyle w:val="ListParagraph"/>
        <w:numPr>
          <w:ilvl w:val="0"/>
          <w:numId w:val="3"/>
        </w:numPr>
        <w:spacing w:after="40" w:before="40"/>
      </w:pPr>
      <w:r>
        <w:rPr>
          <w:rFonts w:ascii="Arial" w:cs="Arial" w:eastAsia="Arial" w:hAnsi="Arial"/>
          <w:sz w:val="22"/>
          <w:szCs w:val="22"/>
        </w:rPr>
        <w:t xml:space="preserve">The Key School — Annapolis MD</w:t>
      </w:r>
    </w:p>
    <w:p>
      <w:pPr>
        <w:pStyle w:val="ListParagraph"/>
        <w:numPr>
          <w:ilvl w:val="0"/>
          <w:numId w:val="3"/>
        </w:numPr>
        <w:spacing w:after="40" w:before="40"/>
      </w:pPr>
      <w:r>
        <w:rPr>
          <w:rFonts w:ascii="Arial" w:cs="Arial" w:eastAsia="Arial" w:hAnsi="Arial"/>
          <w:sz w:val="22"/>
          <w:szCs w:val="22"/>
        </w:rPr>
        <w:t xml:space="preserve">Fiore Montessori School — Vienna VA</w:t>
      </w:r>
    </w:p>
    <w:p>
      <w:pPr>
        <w:pStyle w:val="ListParagraph"/>
        <w:numPr>
          <w:ilvl w:val="0"/>
          <w:numId w:val="3"/>
        </w:numPr>
        <w:spacing w:after="40" w:before="40"/>
      </w:pPr>
      <w:r>
        <w:rPr>
          <w:rFonts w:ascii="Arial" w:cs="Arial" w:eastAsia="Arial" w:hAnsi="Arial"/>
          <w:sz w:val="22"/>
          <w:szCs w:val="22"/>
        </w:rPr>
        <w:t xml:space="preserve">Shining Stars Montessori Academy — DC</w:t>
      </w:r>
    </w:p>
    <w:p>
      <w:pPr>
        <w:pStyle w:val="ListParagraph"/>
        <w:numPr>
          <w:ilvl w:val="0"/>
          <w:numId w:val="3"/>
        </w:numPr>
        <w:spacing w:after="40" w:before="40"/>
      </w:pPr>
      <w:r>
        <w:rPr>
          <w:rFonts w:ascii="Arial" w:cs="Arial" w:eastAsia="Arial" w:hAnsi="Arial"/>
          <w:sz w:val="22"/>
          <w:szCs w:val="22"/>
        </w:rPr>
        <w:t xml:space="preserve">Nido Nurturing Center — Brookland DC</w:t>
      </w:r>
    </w:p>
    <w:p>
      <w:pPr>
        <w:pStyle w:val="ListParagraph"/>
        <w:numPr>
          <w:ilvl w:val="0"/>
          <w:numId w:val="3"/>
        </w:numPr>
        <w:spacing w:after="40" w:before="40"/>
      </w:pPr>
      <w:r>
        <w:rPr>
          <w:rFonts w:ascii="Arial" w:cs="Arial" w:eastAsia="Arial" w:hAnsi="Arial"/>
          <w:sz w:val="22"/>
          <w:szCs w:val="22"/>
        </w:rPr>
        <w:t xml:space="preserve">The Petit Scholars — Brookland DC</w:t>
      </w:r>
    </w:p>
    <w:p>
      <w:pPr>
        <w:pStyle w:val="ListParagraph"/>
        <w:numPr>
          <w:ilvl w:val="0"/>
          <w:numId w:val="3"/>
        </w:numPr>
        <w:spacing w:after="40" w:before="40"/>
      </w:pPr>
      <w:r>
        <w:rPr>
          <w:rFonts w:ascii="Arial" w:cs="Arial" w:eastAsia="Arial" w:hAnsi="Arial"/>
          <w:sz w:val="22"/>
          <w:szCs w:val="22"/>
        </w:rPr>
        <w:t xml:space="preserve">The Riverseed School — Washington DC</w:t>
      </w:r>
    </w:p>
    <w:p>
      <w:pPr>
        <w:pStyle w:val="ListParagraph"/>
        <w:numPr>
          <w:ilvl w:val="0"/>
          <w:numId w:val="3"/>
        </w:numPr>
        <w:spacing w:after="40" w:before="40"/>
      </w:pPr>
      <w:r>
        <w:rPr>
          <w:rFonts w:ascii="Arial" w:cs="Arial" w:eastAsia="Arial" w:hAnsi="Arial"/>
          <w:sz w:val="22"/>
          <w:szCs w:val="22"/>
        </w:rPr>
        <w:t xml:space="preserve">Blue Montessori — Ward 8 DC</w:t>
      </w:r>
    </w:p>
    <w:p>
      <w:pPr>
        <w:pStyle w:val="ListParagraph"/>
        <w:numPr>
          <w:ilvl w:val="0"/>
          <w:numId w:val="3"/>
        </w:numPr>
        <w:spacing w:after="40" w:before="40"/>
      </w:pPr>
      <w:r>
        <w:rPr>
          <w:rFonts w:ascii="Arial" w:cs="Arial" w:eastAsia="Arial" w:hAnsi="Arial"/>
          <w:sz w:val="22"/>
          <w:szCs w:val="22"/>
        </w:rPr>
        <w:t xml:space="preserve">The Mandala School — Bowie MD</w:t>
      </w:r>
    </w:p>
    <w:p>
      <w:pPr>
        <w:pStyle w:val="ListParagraph"/>
        <w:numPr>
          <w:ilvl w:val="0"/>
          <w:numId w:val="3"/>
        </w:numPr>
        <w:spacing w:after="40" w:before="40"/>
      </w:pPr>
      <w:r>
        <w:rPr>
          <w:rFonts w:ascii="Arial" w:cs="Arial" w:eastAsia="Arial" w:hAnsi="Arial"/>
          <w:sz w:val="22"/>
          <w:szCs w:val="22"/>
        </w:rPr>
        <w:t xml:space="preserve">Montessori Country School — Herndon VA</w:t>
      </w:r>
    </w:p>
    <w:p>
      <w:pPr>
        <w:pStyle w:val="ListParagraph"/>
        <w:numPr>
          <w:ilvl w:val="0"/>
          <w:numId w:val="3"/>
        </w:numPr>
        <w:spacing w:after="40" w:before="40"/>
      </w:pPr>
      <w:r>
        <w:rPr>
          <w:rFonts w:ascii="Arial" w:cs="Arial" w:eastAsia="Arial" w:hAnsi="Arial"/>
          <w:sz w:val="22"/>
          <w:szCs w:val="22"/>
        </w:rPr>
        <w:t xml:space="preserve">St. Timothy’s Preschool — Herndon VA</w:t>
      </w:r>
    </w:p>
    <w:p>
      <w:pPr>
        <w:pStyle w:val="ListParagraph"/>
        <w:numPr>
          <w:ilvl w:val="0"/>
          <w:numId w:val="3"/>
        </w:numPr>
        <w:spacing w:after="40" w:before="40"/>
      </w:pPr>
      <w:r>
        <w:rPr>
          <w:rFonts w:ascii="Arial" w:cs="Arial" w:eastAsia="Arial" w:hAnsi="Arial"/>
          <w:sz w:val="22"/>
          <w:szCs w:val="22"/>
        </w:rPr>
        <w:t xml:space="preserve">Herndon Montessori School — Herndon VA</w:t>
      </w:r>
    </w:p>
    <w:p>
      <w:pPr>
        <w:pStyle w:val="ListParagraph"/>
        <w:numPr>
          <w:ilvl w:val="0"/>
          <w:numId w:val="3"/>
        </w:numPr>
        <w:spacing w:after="40" w:before="40"/>
      </w:pPr>
      <w:r>
        <w:rPr>
          <w:rFonts w:ascii="Arial" w:cs="Arial" w:eastAsia="Arial" w:hAnsi="Arial"/>
          <w:sz w:val="22"/>
          <w:szCs w:val="22"/>
        </w:rPr>
        <w:t xml:space="preserve">Reston Montessori School — Reston VA</w:t>
      </w:r>
    </w:p>
    <w:p>
      <w:pPr>
        <w:pStyle w:val="ListParagraph"/>
        <w:numPr>
          <w:ilvl w:val="0"/>
          <w:numId w:val="3"/>
        </w:numPr>
        <w:spacing w:after="40" w:before="40"/>
      </w:pPr>
      <w:r>
        <w:rPr>
          <w:rFonts w:ascii="Arial" w:cs="Arial" w:eastAsia="Arial" w:hAnsi="Arial"/>
          <w:sz w:val="22"/>
          <w:szCs w:val="22"/>
        </w:rPr>
        <w:t xml:space="preserve">Langdon EC Preschool — DCPS DC</w:t>
      </w:r>
    </w:p>
    <w:p>
      <w:pPr>
        <w:pStyle w:val="ListParagraph"/>
        <w:numPr>
          <w:ilvl w:val="0"/>
          <w:numId w:val="3"/>
        </w:numPr>
        <w:spacing w:after="40" w:before="40"/>
      </w:pPr>
      <w:r>
        <w:rPr>
          <w:rFonts w:ascii="Arial" w:cs="Arial" w:eastAsia="Arial" w:hAnsi="Arial"/>
          <w:sz w:val="22"/>
          <w:szCs w:val="22"/>
        </w:rPr>
        <w:t xml:space="preserve">Capitol Hill at Logan Preschool — DCPS DC</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11. Matching Algorithm — 140+ Data Point System</w:t>
      </w:r>
    </w:p>
    <w:p>
      <w:pPr>
        <w:spacing w:after="80" w:before="60"/>
      </w:pPr>
      <w:r>
        <w:rPr>
          <w:rFonts w:ascii="Arial" w:cs="Arial" w:eastAsia="Arial" w:hAnsi="Arial"/>
          <w:sz w:val="22"/>
          <w:szCs w:val="22"/>
        </w:rPr>
        <w:t xml:space="preserve">Transparent, multi-dimensional, explainable Match Score (0-100) per school per family. MVP launches with simplified 20-point version for validation. Default weights optimized for military families.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9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Points</w:t>
            </w:r>
          </w:p>
        </w:tc>
        <w:tc>
          <w:tcPr>
            <w:tcW w:type="dxa" w:w="62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Key Data 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Logistics &amp; Practical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Distance, hours, waitlist (live from families), cost, military discounts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Program &amp; Education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Curriculum philosophy, teacher ratios, qualifications, kindergarten readiness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Special Needs &amp; Inclusion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Speech/OT/PT, IEP/504, autism, ADHD, bilingual programs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Military Family Specific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 discount, deployment flexibility, EFMP, PCS transition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Safety &amp; Operations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Licensing, inspections, health policies, background checks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Parent Experience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Community-verified reviews, director warmth score, tour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Dynamic &amp; Contextual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 waitlist data, seasonal availability, sibling availability, trend data</w:t>
            </w:r>
          </w:p>
        </w:tc>
      </w:tr>
    </w:tbl>
    <w:p>
      <w:pPr>
        <w:spacing w:after="60" w:before="60"/>
      </w:pP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12. Technical Stack &amp; MVP Plan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5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Webflow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Professional site, no code — account to create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Airtable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School listings — import both CSVs today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Chatbot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Voiceflow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Conversation flows + Paid-Forward survey prompts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Brain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 (claude-sonnet-4-20250514)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Match scoring, chatbot responses, data enrichment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Bridge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Whalesync or Make.com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Auto-syncs Airtable updates to Webflow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DC OSSE monthly PDF</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400+ Zone 1 programs — updated monthly, publicly available</w:t>
            </w:r>
          </w:p>
        </w:tc>
      </w:tr>
    </w:tbl>
    <w:p>
      <w:pPr>
        <w:spacing w:after="60" w:before="60"/>
      </w:pPr>
    </w:p>
    <w:p>
      <w:pPr>
        <w:pStyle w:val="Heading2"/>
        <w:spacing w:after="120" w:before="240"/>
      </w:pPr>
      <w:r>
        <w:rPr>
          <w:rFonts w:ascii="Arial" w:cs="Arial" w:eastAsia="Arial" w:hAnsi="Arial"/>
          <w:b/>
          <w:bCs/>
          <w:sz w:val="26"/>
          <w:szCs w:val="26"/>
        </w:rPr>
        <w:t xml:space="preserve">Data Already Built — Import Ready Today</w:t>
      </w:r>
    </w:p>
    <w:p>
      <w:pPr>
        <w:pStyle w:val="ListParagraph"/>
        <w:numPr>
          <w:ilvl w:val="0"/>
          <w:numId w:val="3"/>
        </w:numPr>
        <w:spacing w:after="40" w:before="40"/>
      </w:pPr>
      <w:r>
        <w:rPr>
          <w:rFonts w:ascii="Arial" w:cs="Arial" w:eastAsia="Arial" w:hAnsi="Arial"/>
          <w:sz w:val="22"/>
          <w:szCs w:val="22"/>
        </w:rPr>
        <w:t xml:space="preserve">EdChoice_NCR_15_Schools.csv — 15 NCR schools, 29 fields each</w:t>
      </w:r>
    </w:p>
    <w:p>
      <w:pPr>
        <w:pStyle w:val="ListParagraph"/>
        <w:numPr>
          <w:ilvl w:val="0"/>
          <w:numId w:val="3"/>
        </w:numPr>
        <w:spacing w:after="40" w:before="40"/>
      </w:pPr>
      <w:r>
        <w:rPr>
          <w:rFonts w:ascii="Arial" w:cs="Arial" w:eastAsia="Arial" w:hAnsi="Arial"/>
          <w:sz w:val="22"/>
          <w:szCs w:val="22"/>
        </w:rPr>
        <w:t xml:space="preserve">EdChoice_Kelly_Insider_Schools.csv — 23 insider schools, 29 fields + confidential notes column</w:t>
      </w:r>
    </w:p>
    <w:p>
      <w:pPr>
        <w:pStyle w:val="ListParagraph"/>
        <w:numPr>
          <w:ilvl w:val="0"/>
          <w:numId w:val="3"/>
        </w:numPr>
        <w:spacing w:after="40" w:before="40"/>
      </w:pPr>
      <w:r>
        <w:rPr>
          <w:rFonts w:ascii="Arial" w:cs="Arial" w:eastAsia="Arial" w:hAnsi="Arial"/>
          <w:sz w:val="22"/>
          <w:szCs w:val="22"/>
        </w:rPr>
        <w:t xml:space="preserve">DC OSSE database — source for 400+ Zone 1 programs, Claude can process the monthly PDF</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13. Build-to-Launch Roadmap — 47 Microtasks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27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Timeline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Kelly Tasks</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Claude Tasks</w:t>
            </w:r>
          </w:p>
        </w:tc>
        <w:tc>
          <w:tcPr>
            <w:tcW w:type="dxa" w:w="2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Result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 — Foundation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 – Week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tasks (~3 hrs)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tasks (~4 sessions)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 database + connected tools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 — Website Live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3-4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tasks (~4 hrs)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tasks (~5 sessions)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Working website families can 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 — THE PIVOT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tasks (~5 hrs of calls)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tasks (~2 sessions)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relationships + first real 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 — Growth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tasks ongoing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tasks ongoing (agents)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Growing platform, real revenue</w:t>
            </w:r>
          </w:p>
        </w:tc>
      </w:tr>
    </w:tbl>
    <w:p>
      <w:pPr>
        <w:spacing w:after="60" w:before="60"/>
      </w:pPr>
    </w:p>
    <w:p>
      <w:pPr>
        <w:pStyle w:val="Heading2"/>
        <w:spacing w:after="120" w:before="240"/>
      </w:pPr>
      <w:r>
        <w:rPr>
          <w:rFonts w:ascii="Arial" w:cs="Arial" w:eastAsia="Arial" w:hAnsi="Arial"/>
          <w:b/>
          <w:bCs/>
          <w:sz w:val="26"/>
          <w:szCs w:val="26"/>
        </w:rPr>
        <w:t xml:space="preserve">The Pivot Moment — Week 4</w:t>
      </w:r>
    </w:p>
    <w:p>
      <w:pPr>
        <w:spacing w:after="80" w:before="60"/>
      </w:pPr>
      <w:r>
        <w:rPr>
          <w:rFonts w:ascii="Arial" w:cs="Arial" w:eastAsia="Arial" w:hAnsi="Arial"/>
          <w:sz w:val="22"/>
          <w:szCs w:val="22"/>
        </w:rPr>
        <w:t xml:space="preserve">When a family can type a location and get back ranked results with Match Scores and a working chatbot — even imperfectly — the product is real enough to sell. That’s when Kelly stops building and starts calling school directors and realtors.</w:t>
      </w:r>
    </w:p>
    <w:p>
      <w:pPr>
        <w:pStyle w:val="Heading2"/>
        <w:spacing w:after="120" w:before="240"/>
      </w:pPr>
      <w:r>
        <w:rPr>
          <w:rFonts w:ascii="Arial" w:cs="Arial" w:eastAsia="Arial" w:hAnsi="Arial"/>
          <w:b/>
          <w:bCs/>
          <w:sz w:val="26"/>
          <w:szCs w:val="26"/>
        </w:rPr>
        <w:t xml:space="preserve">Kelly’s 18 Microtasks (total ~14 hrs to pivot)</w:t>
      </w:r>
    </w:p>
    <w:p>
      <w:pPr>
        <w:pStyle w:val="ListParagraph"/>
        <w:numPr>
          <w:ilvl w:val="0"/>
          <w:numId w:val="2"/>
        </w:numPr>
        <w:spacing w:after="40" w:before="40"/>
      </w:pPr>
      <w:r>
        <w:rPr>
          <w:rFonts w:ascii="Arial" w:cs="Arial" w:eastAsia="Arial" w:hAnsi="Arial"/>
          <w:sz w:val="22"/>
          <w:szCs w:val="22"/>
        </w:rPr>
        <w:t xml:space="preserve">K1: Create Airtable account — 5 min</w:t>
      </w:r>
    </w:p>
    <w:p>
      <w:pPr>
        <w:pStyle w:val="ListParagraph"/>
        <w:numPr>
          <w:ilvl w:val="0"/>
          <w:numId w:val="2"/>
        </w:numPr>
        <w:spacing w:after="40" w:before="40"/>
      </w:pPr>
      <w:r>
        <w:rPr>
          <w:rFonts w:ascii="Arial" w:cs="Arial" w:eastAsia="Arial" w:hAnsi="Arial"/>
          <w:sz w:val="22"/>
          <w:szCs w:val="22"/>
        </w:rPr>
        <w:t xml:space="preserve">K2: Import NCR 15 schools CSV — 5 min</w:t>
      </w:r>
    </w:p>
    <w:p>
      <w:pPr>
        <w:pStyle w:val="ListParagraph"/>
        <w:numPr>
          <w:ilvl w:val="0"/>
          <w:numId w:val="2"/>
        </w:numPr>
        <w:spacing w:after="40" w:before="40"/>
      </w:pPr>
      <w:r>
        <w:rPr>
          <w:rFonts w:ascii="Arial" w:cs="Arial" w:eastAsia="Arial" w:hAnsi="Arial"/>
          <w:sz w:val="22"/>
          <w:szCs w:val="22"/>
        </w:rPr>
        <w:t xml:space="preserve">K3: Import insider schools CSV — 5 min</w:t>
      </w:r>
    </w:p>
    <w:p>
      <w:pPr>
        <w:pStyle w:val="ListParagraph"/>
        <w:numPr>
          <w:ilvl w:val="0"/>
          <w:numId w:val="2"/>
        </w:numPr>
        <w:spacing w:after="40" w:before="40"/>
      </w:pPr>
      <w:r>
        <w:rPr>
          <w:rFonts w:ascii="Arial" w:cs="Arial" w:eastAsia="Arial" w:hAnsi="Arial"/>
          <w:sz w:val="22"/>
          <w:szCs w:val="22"/>
        </w:rPr>
        <w:t xml:space="preserve">K4: Fill in Kelly’s Notes for 5 schools you know best — 30 min (irreplaceable)</w:t>
      </w:r>
    </w:p>
    <w:p>
      <w:pPr>
        <w:pStyle w:val="ListParagraph"/>
        <w:numPr>
          <w:ilvl w:val="0"/>
          <w:numId w:val="2"/>
        </w:numPr>
        <w:spacing w:after="40" w:before="40"/>
      </w:pPr>
      <w:r>
        <w:rPr>
          <w:rFonts w:ascii="Arial" w:cs="Arial" w:eastAsia="Arial" w:hAnsi="Arial"/>
          <w:sz w:val="22"/>
          <w:szCs w:val="22"/>
        </w:rPr>
        <w:t xml:space="preserve">K5: Create Webflow account — 5 min</w:t>
      </w:r>
    </w:p>
    <w:p>
      <w:pPr>
        <w:pStyle w:val="ListParagraph"/>
        <w:numPr>
          <w:ilvl w:val="0"/>
          <w:numId w:val="2"/>
        </w:numPr>
        <w:spacing w:after="40" w:before="40"/>
      </w:pPr>
      <w:r>
        <w:rPr>
          <w:rFonts w:ascii="Arial" w:cs="Arial" w:eastAsia="Arial" w:hAnsi="Arial"/>
          <w:sz w:val="22"/>
          <w:szCs w:val="22"/>
        </w:rPr>
        <w:t xml:space="preserve">K6: Browse Webflow templates, pick one that feels warm and clean — 20 min</w:t>
      </w:r>
    </w:p>
    <w:p>
      <w:pPr>
        <w:pStyle w:val="ListParagraph"/>
        <w:numPr>
          <w:ilvl w:val="0"/>
          <w:numId w:val="2"/>
        </w:numPr>
        <w:spacing w:after="40" w:before="40"/>
      </w:pPr>
      <w:r>
        <w:rPr>
          <w:rFonts w:ascii="Arial" w:cs="Arial" w:eastAsia="Arial" w:hAnsi="Arial"/>
          <w:sz w:val="22"/>
          <w:szCs w:val="22"/>
        </w:rPr>
        <w:t xml:space="preserve">K7: Apply brand colors (greens, blues) to template — 20 min</w:t>
      </w:r>
    </w:p>
    <w:p>
      <w:pPr>
        <w:pStyle w:val="ListParagraph"/>
        <w:numPr>
          <w:ilvl w:val="0"/>
          <w:numId w:val="2"/>
        </w:numPr>
        <w:spacing w:after="40" w:before="40"/>
      </w:pPr>
      <w:r>
        <w:rPr>
          <w:rFonts w:ascii="Arial" w:cs="Arial" w:eastAsia="Arial" w:hAnsi="Arial"/>
          <w:sz w:val="22"/>
          <w:szCs w:val="22"/>
        </w:rPr>
        <w:t xml:space="preserve">K8: Review and approve all Claude-written copy — 30 min</w:t>
      </w:r>
    </w:p>
    <w:p>
      <w:pPr>
        <w:pStyle w:val="ListParagraph"/>
        <w:numPr>
          <w:ilvl w:val="0"/>
          <w:numId w:val="2"/>
        </w:numPr>
        <w:spacing w:after="40" w:before="40"/>
      </w:pPr>
      <w:r>
        <w:rPr>
          <w:rFonts w:ascii="Arial" w:cs="Arial" w:eastAsia="Arial" w:hAnsi="Arial"/>
          <w:sz w:val="22"/>
          <w:szCs w:val="22"/>
        </w:rPr>
        <w:t xml:space="preserve">K9: Create Voiceflow account — 5 min</w:t>
      </w:r>
    </w:p>
    <w:p>
      <w:pPr>
        <w:pStyle w:val="ListParagraph"/>
        <w:numPr>
          <w:ilvl w:val="0"/>
          <w:numId w:val="2"/>
        </w:numPr>
        <w:spacing w:after="40" w:before="40"/>
      </w:pPr>
      <w:r>
        <w:rPr>
          <w:rFonts w:ascii="Arial" w:cs="Arial" w:eastAsia="Arial" w:hAnsi="Arial"/>
          <w:sz w:val="22"/>
          <w:szCs w:val="22"/>
        </w:rPr>
        <w:t xml:space="preserve">K10: Set up Google Workspace — kelly@nearbase.net — 15 min</w:t>
      </w:r>
    </w:p>
    <w:p>
      <w:pPr>
        <w:pStyle w:val="ListParagraph"/>
        <w:numPr>
          <w:ilvl w:val="0"/>
          <w:numId w:val="2"/>
        </w:numPr>
        <w:spacing w:after="40" w:before="40"/>
      </w:pPr>
      <w:r>
        <w:rPr>
          <w:rFonts w:ascii="Arial" w:cs="Arial" w:eastAsia="Arial" w:hAnsi="Arial"/>
          <w:sz w:val="22"/>
          <w:szCs w:val="22"/>
        </w:rPr>
        <w:t xml:space="preserve">K11: Do one complete test search as a military family — 30 min</w:t>
      </w:r>
    </w:p>
    <w:p>
      <w:pPr>
        <w:pStyle w:val="ListParagraph"/>
        <w:numPr>
          <w:ilvl w:val="0"/>
          <w:numId w:val="2"/>
        </w:numPr>
        <w:spacing w:after="40" w:before="40"/>
      </w:pPr>
      <w:r>
        <w:rPr>
          <w:rFonts w:ascii="Arial" w:cs="Arial" w:eastAsia="Arial" w:hAnsi="Arial"/>
          <w:sz w:val="22"/>
          <w:szCs w:val="22"/>
        </w:rPr>
        <w:t xml:space="preserve">K12: Call 5 preschool directors — offer free featured listing — 1 hr</w:t>
      </w:r>
    </w:p>
    <w:p>
      <w:pPr>
        <w:pStyle w:val="ListParagraph"/>
        <w:numPr>
          <w:ilvl w:val="0"/>
          <w:numId w:val="2"/>
        </w:numPr>
        <w:spacing w:after="40" w:before="40"/>
      </w:pPr>
      <w:r>
        <w:rPr>
          <w:rFonts w:ascii="Arial" w:cs="Arial" w:eastAsia="Arial" w:hAnsi="Arial"/>
          <w:sz w:val="22"/>
          <w:szCs w:val="22"/>
        </w:rPr>
        <w:t xml:space="preserve">K13: Call 3 military realtors — offer ad placement — 45 min</w:t>
      </w:r>
    </w:p>
    <w:p>
      <w:pPr>
        <w:pStyle w:val="ListParagraph"/>
        <w:numPr>
          <w:ilvl w:val="0"/>
          <w:numId w:val="2"/>
        </w:numPr>
        <w:spacing w:after="40" w:before="40"/>
      </w:pPr>
      <w:r>
        <w:rPr>
          <w:rFonts w:ascii="Arial" w:cs="Arial" w:eastAsia="Arial" w:hAnsi="Arial"/>
          <w:sz w:val="22"/>
          <w:szCs w:val="22"/>
        </w:rPr>
        <w:t xml:space="preserve">K14: Email Blue Star Families partnership inquiry — 10 min (Claude drafts)</w:t>
      </w:r>
    </w:p>
    <w:p>
      <w:pPr>
        <w:pStyle w:val="ListParagraph"/>
        <w:numPr>
          <w:ilvl w:val="0"/>
          <w:numId w:val="2"/>
        </w:numPr>
        <w:spacing w:after="40" w:before="40"/>
      </w:pPr>
      <w:r>
        <w:rPr>
          <w:rFonts w:ascii="Arial" w:cs="Arial" w:eastAsia="Arial" w:hAnsi="Arial"/>
          <w:sz w:val="22"/>
          <w:szCs w:val="22"/>
        </w:rPr>
        <w:t xml:space="preserve">K15: Post in 2 military spouse Facebook groups — 10 min (Claude writes)</w:t>
      </w:r>
    </w:p>
    <w:p>
      <w:pPr>
        <w:pStyle w:val="ListParagraph"/>
        <w:numPr>
          <w:ilvl w:val="0"/>
          <w:numId w:val="2"/>
        </w:numPr>
        <w:spacing w:after="40" w:before="40"/>
      </w:pPr>
      <w:r>
        <w:rPr>
          <w:rFonts w:ascii="Arial" w:cs="Arial" w:eastAsia="Arial" w:hAnsi="Arial"/>
          <w:sz w:val="22"/>
          <w:szCs w:val="22"/>
        </w:rPr>
        <w:t xml:space="preserve">K16: Recruit 5 military families to test and give feedback — ongoing</w:t>
      </w:r>
    </w:p>
    <w:p>
      <w:pPr>
        <w:pStyle w:val="ListParagraph"/>
        <w:numPr>
          <w:ilvl w:val="0"/>
          <w:numId w:val="2"/>
        </w:numPr>
        <w:spacing w:after="40" w:before="40"/>
      </w:pPr>
      <w:r>
        <w:rPr>
          <w:rFonts w:ascii="Arial" w:cs="Arial" w:eastAsia="Arial" w:hAnsi="Arial"/>
          <w:sz w:val="22"/>
          <w:szCs w:val="22"/>
        </w:rPr>
        <w:t xml:space="preserve">K17: Weekly 30-min Claude strategy session — 30 min/week ongoing</w:t>
      </w:r>
    </w:p>
    <w:p>
      <w:pPr>
        <w:pStyle w:val="ListParagraph"/>
        <w:numPr>
          <w:ilvl w:val="0"/>
          <w:numId w:val="2"/>
        </w:numPr>
        <w:spacing w:after="40" w:before="40"/>
      </w:pPr>
      <w:r>
        <w:rPr>
          <w:rFonts w:ascii="Arial" w:cs="Arial" w:eastAsia="Arial" w:hAnsi="Arial"/>
          <w:sz w:val="22"/>
          <w:szCs w:val="22"/>
        </w:rPr>
        <w:t xml:space="preserve">K18: Fill in 5 more Kelly’s Notes per week — 30 min/week ongoing</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14. Monetization &amp; Business Model</w:t>
      </w:r>
    </w:p>
    <w:p>
      <w:pPr>
        <w:pStyle w:val="Heading2"/>
        <w:spacing w:after="120" w:before="240"/>
      </w:pPr>
      <w:r>
        <w:rPr>
          <w:rFonts w:ascii="Arial" w:cs="Arial" w:eastAsia="Arial" w:hAnsi="Arial"/>
          <w:b/>
          <w:bCs/>
          <w:sz w:val="26"/>
          <w:szCs w:val="26"/>
        </w:rPr>
        <w:t xml:space="preserve">Tier 1 — Free Always</w:t>
      </w:r>
    </w:p>
    <w:p>
      <w:pPr>
        <w:pStyle w:val="ListParagraph"/>
        <w:numPr>
          <w:ilvl w:val="0"/>
          <w:numId w:val="3"/>
        </w:numPr>
        <w:spacing w:after="40" w:before="40"/>
      </w:pPr>
      <w:r>
        <w:rPr>
          <w:rFonts w:ascii="Arial" w:cs="Arial" w:eastAsia="Arial" w:hAnsi="Arial"/>
          <w:sz w:val="22"/>
          <w:szCs w:val="22"/>
        </w:rPr>
        <w:t xml:space="preserve">Basic search and filters, Match Score overview, school directory, resource hub</w:t>
      </w:r>
    </w:p>
    <w:p>
      <w:pPr>
        <w:pStyle w:val="ListParagraph"/>
        <w:numPr>
          <w:ilvl w:val="0"/>
          <w:numId w:val="3"/>
        </w:numPr>
        <w:spacing w:after="40" w:before="40"/>
      </w:pPr>
      <w:r>
        <w:rPr>
          <w:rFonts w:ascii="Arial" w:cs="Arial" w:eastAsia="Arial" w:hAnsi="Arial"/>
          <w:sz w:val="22"/>
          <w:szCs w:val="22"/>
        </w:rPr>
        <w:t xml:space="preserve">View aggregate community-reported data — cannot submit reports</w:t>
      </w:r>
    </w:p>
    <w:p>
      <w:pPr>
        <w:pStyle w:val="Heading2"/>
        <w:spacing w:after="120" w:before="240"/>
      </w:pPr>
      <w:r>
        <w:rPr>
          <w:rFonts w:ascii="Arial" w:cs="Arial" w:eastAsia="Arial" w:hAnsi="Arial"/>
          <w:b/>
          <w:bCs/>
          <w:sz w:val="26"/>
          <w:szCs w:val="26"/>
        </w:rPr>
        <w:t xml:space="preserve">Tier 2 — Premium Family ($9-19/mo or $4-7/week flex)</w:t>
      </w:r>
    </w:p>
    <w:p>
      <w:pPr>
        <w:pStyle w:val="ListParagraph"/>
        <w:numPr>
          <w:ilvl w:val="0"/>
          <w:numId w:val="3"/>
        </w:numPr>
        <w:spacing w:after="40" w:before="40"/>
      </w:pPr>
      <w:r>
        <w:rPr>
          <w:rFonts w:ascii="Arial" w:cs="Arial" w:eastAsia="Arial" w:hAnsi="Arial"/>
          <w:sz w:val="22"/>
          <w:szCs w:val="22"/>
        </w:rPr>
        <w:t xml:space="preserve">Full 140+ point Match Scores, side-by-side comparisons, waitlist tracking</w:t>
      </w:r>
    </w:p>
    <w:p>
      <w:pPr>
        <w:pStyle w:val="ListParagraph"/>
        <w:numPr>
          <w:ilvl w:val="0"/>
          <w:numId w:val="3"/>
        </w:numPr>
        <w:spacing w:after="40" w:before="40"/>
      </w:pPr>
      <w:r>
        <w:rPr>
          <w:rFonts w:ascii="Arial" w:cs="Arial" w:eastAsia="Arial" w:hAnsi="Arial"/>
          <w:sz w:val="22"/>
          <w:szCs w:val="22"/>
        </w:rPr>
        <w:t xml:space="preserve">Submit family-reported data — feeds the Paid-Forward Intelligence Loop</w:t>
      </w:r>
    </w:p>
    <w:p>
      <w:pPr>
        <w:pStyle w:val="ListParagraph"/>
        <w:numPr>
          <w:ilvl w:val="0"/>
          <w:numId w:val="3"/>
        </w:numPr>
        <w:spacing w:after="40" w:before="40"/>
      </w:pPr>
      <w:r>
        <w:rPr>
          <w:rFonts w:ascii="Arial" w:cs="Arial" w:eastAsia="Arial" w:hAnsi="Arial"/>
          <w:sz w:val="22"/>
          <w:szCs w:val="22"/>
        </w:rPr>
        <w:t xml:space="preserve">Real-time alerts when spots open at saved schools</w:t>
      </w:r>
    </w:p>
    <w:p>
      <w:pPr>
        <w:pStyle w:val="ListParagraph"/>
        <w:numPr>
          <w:ilvl w:val="0"/>
          <w:numId w:val="3"/>
        </w:numPr>
        <w:spacing w:after="40" w:before="40"/>
      </w:pPr>
      <w:r>
        <w:rPr>
          <w:rFonts w:ascii="Arial" w:cs="Arial" w:eastAsia="Arial" w:hAnsi="Arial"/>
          <w:sz w:val="22"/>
          <w:szCs w:val="22"/>
        </w:rPr>
        <w:t xml:space="preserve">PCS move simulator, deployment alerts, EFMP insights, subsidy estimator</w:t>
      </w:r>
    </w:p>
    <w:p>
      <w:pPr>
        <w:pStyle w:val="Heading2"/>
        <w:spacing w:after="120" w:before="240"/>
      </w:pPr>
      <w:r>
        <w:rPr>
          <w:rFonts w:ascii="Arial" w:cs="Arial" w:eastAsia="Arial" w:hAnsi="Arial"/>
          <w:b/>
          <w:bCs/>
          <w:sz w:val="26"/>
          <w:szCs w:val="26"/>
        </w:rPr>
        <w:t xml:space="preserve">Tier 3 — Provider Revenue (Primary)</w:t>
      </w:r>
    </w:p>
    <w:p>
      <w:pPr>
        <w:pStyle w:val="ListParagraph"/>
        <w:numPr>
          <w:ilvl w:val="0"/>
          <w:numId w:val="3"/>
        </w:numPr>
        <w:spacing w:after="40" w:before="40"/>
      </w:pPr>
      <w:r>
        <w:rPr>
          <w:rFonts w:ascii="Arial" w:cs="Arial" w:eastAsia="Arial" w:hAnsi="Arial"/>
          <w:sz w:val="22"/>
          <w:szCs w:val="22"/>
        </w:rPr>
        <w:t xml:space="preserve">Premium listings, lead generation, enrollment analytics dashboard</w:t>
      </w:r>
    </w:p>
    <w:p>
      <w:pPr>
        <w:pStyle w:val="ListParagraph"/>
        <w:numPr>
          <w:ilvl w:val="0"/>
          <w:numId w:val="3"/>
        </w:numPr>
        <w:spacing w:after="40" w:before="40"/>
      </w:pPr>
      <w:r>
        <w:rPr>
          <w:rFonts w:ascii="Arial" w:cs="Arial" w:eastAsia="Arial" w:hAnsi="Arial"/>
          <w:sz w:val="22"/>
          <w:szCs w:val="22"/>
        </w:rPr>
        <w:t xml:space="preserve">School partner dashboard — self-update waitlist, openings, programs</w:t>
      </w:r>
    </w:p>
    <w:p>
      <w:pPr>
        <w:pStyle w:val="Heading2"/>
        <w:spacing w:after="120" w:before="240"/>
      </w:pPr>
      <w:r>
        <w:rPr>
          <w:rFonts w:ascii="Arial" w:cs="Arial" w:eastAsia="Arial" w:hAnsi="Arial"/>
          <w:b/>
          <w:bCs/>
          <w:sz w:val="26"/>
          <w:szCs w:val="26"/>
        </w:rPr>
        <w:t xml:space="preserve">Tier 4 — Ad Network &amp; Partnerships</w:t>
      </w:r>
    </w:p>
    <w:p>
      <w:pPr>
        <w:pStyle w:val="ListParagraph"/>
        <w:numPr>
          <w:ilvl w:val="0"/>
          <w:numId w:val="3"/>
        </w:numPr>
        <w:spacing w:after="40" w:before="40"/>
      </w:pPr>
      <w:r>
        <w:rPr>
          <w:rFonts w:ascii="Arial" w:cs="Arial" w:eastAsia="Arial" w:hAnsi="Arial"/>
          <w:sz w:val="22"/>
          <w:szCs w:val="22"/>
        </w:rPr>
        <w:t xml:space="preserve">Realtors, Military By Owner, USAA, moving companies, pediatricians</w:t>
      </w:r>
    </w:p>
    <w:p>
      <w:pPr>
        <w:pStyle w:val="ListParagraph"/>
        <w:numPr>
          <w:ilvl w:val="0"/>
          <w:numId w:val="3"/>
        </w:numPr>
        <w:spacing w:after="40" w:before="40"/>
      </w:pPr>
      <w:r>
        <w:rPr>
          <w:rFonts w:ascii="Arial" w:cs="Arial" w:eastAsia="Arial" w:hAnsi="Arial"/>
          <w:sz w:val="22"/>
          <w:szCs w:val="22"/>
        </w:rPr>
        <w:t xml:space="preserve">Cross-pollination: preschool ads on housing sites, realtor ads in school results</w:t>
      </w:r>
    </w:p>
    <w:p>
      <w:pPr>
        <w:pStyle w:val="Heading2"/>
        <w:spacing w:after="120" w:before="240"/>
      </w:pPr>
      <w:r>
        <w:rPr>
          <w:rFonts w:ascii="Arial" w:cs="Arial" w:eastAsia="Arial" w:hAnsi="Arial"/>
          <w:b/>
          <w:bCs/>
          <w:sz w:val="26"/>
          <w:szCs w:val="26"/>
        </w:rPr>
        <w:t xml:space="preserve">Tier 5 — BaseGrid / Institutional Data</w:t>
      </w:r>
    </w:p>
    <w:p>
      <w:pPr>
        <w:pStyle w:val="ListParagraph"/>
        <w:numPr>
          <w:ilvl w:val="0"/>
          <w:numId w:val="3"/>
        </w:numPr>
        <w:spacing w:after="40" w:before="40"/>
      </w:pPr>
      <w:r>
        <w:rPr>
          <w:rFonts w:ascii="Arial" w:cs="Arial" w:eastAsia="Arial" w:hAnsi="Arial"/>
          <w:sz w:val="22"/>
          <w:szCs w:val="22"/>
        </w:rPr>
        <w:t xml:space="preserve">Preschool valuation reports, market comps, EBITDA multiples for PE and franchise buyers</w:t>
      </w:r>
    </w:p>
    <w:p>
      <w:pPr>
        <w:pStyle w:val="ListParagraph"/>
        <w:numPr>
          <w:ilvl w:val="0"/>
          <w:numId w:val="3"/>
        </w:numPr>
        <w:spacing w:after="40" w:before="40"/>
      </w:pPr>
      <w:r>
        <w:rPr>
          <w:rFonts w:ascii="Arial" w:cs="Arial" w:eastAsia="Arial" w:hAnsi="Arial"/>
          <w:sz w:val="22"/>
          <w:szCs w:val="22"/>
        </w:rPr>
        <w:t xml:space="preserve">School investment listings — schools seeking capital post verified financials</w:t>
      </w:r>
    </w:p>
    <w:p>
      <w:pPr>
        <w:pStyle w:val="ListParagraph"/>
        <w:numPr>
          <w:ilvl w:val="0"/>
          <w:numId w:val="3"/>
        </w:numPr>
        <w:spacing w:after="40" w:before="40"/>
      </w:pPr>
      <w:r>
        <w:rPr>
          <w:rFonts w:ascii="Arial" w:cs="Arial" w:eastAsia="Arial" w:hAnsi="Arial"/>
          <w:sz w:val="22"/>
          <w:szCs w:val="22"/>
        </w:rPr>
        <w:t xml:space="preserve">DoD/BaseShield: installation childcare gap analysis, EFMP intelligence, government contracts</w:t>
      </w:r>
    </w:p>
    <w:p>
      <w:pPr>
        <w:pStyle w:val="ListParagraph"/>
        <w:numPr>
          <w:ilvl w:val="0"/>
          <w:numId w:val="3"/>
        </w:numPr>
        <w:spacing w:after="40" w:before="40"/>
      </w:pPr>
      <w:r>
        <w:rPr>
          <w:rFonts w:ascii="Arial" w:cs="Arial" w:eastAsia="Arial" w:hAnsi="Arial"/>
          <w:sz w:val="22"/>
          <w:szCs w:val="22"/>
        </w:rPr>
        <w:t xml:space="preserve">SBIR grant potential: DoD small business innovation research for childcare technology</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15. National Market Expansion — Priority Bases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5360"/>
      </w:tblGrid>
      <w:tr>
        <w:tc>
          <w:tcPr>
            <w:tcW w:type="dxa" w:w="7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Installation</w:t>
            </w:r>
          </w:p>
        </w:tc>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5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Why High 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 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Pentagon / NCR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Arlington VA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dataset. 38 schools. Zone map complete. Paid-Forward Loop launching here.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Liberty (Bragg)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Fayetteville NC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Largest Army population in world. High PCS turnover. Underserved market.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JBSA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San Antonio TX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Largest joint base in DoD. Massive family population.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JBLM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Tacoma WA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Pacific Northwest hub. High cost of living.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Campbell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Clarksville TN/KY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101st Airborne. Frequent deployments.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Naval Station Norfolk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Norfolk VA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World’s largest naval station. Military By Owner HQ market.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Wright-Patterson AFB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Dayton OH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Kelly has specific market knowledge here.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Cavazos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Killeen TX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 family population, central Texas.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 Pendleton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Oceanside CA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High-cost market. Marines need guidance.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Annapolis / USNA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Annapolis 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Kelly has deep insider knowledge — Key, Indian Creek, Chesapeake Montessori.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OCONUS Phase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Germany / Japan / Korea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Families returning CONUS need school lined up before they land.</w:t>
            </w:r>
          </w:p>
        </w:tc>
      </w:tr>
    </w:tbl>
    <w:p>
      <w:pPr>
        <w:spacing w:after="60" w:before="60"/>
      </w:pP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16. Open Questions</w:t>
      </w:r>
    </w:p>
    <w:p>
      <w:pPr>
        <w:pStyle w:val="Heading2"/>
        <w:spacing w:after="120" w:before="240"/>
      </w:pPr>
      <w:r>
        <w:rPr>
          <w:rFonts w:ascii="Arial" w:cs="Arial" w:eastAsia="Arial" w:hAnsi="Arial"/>
          <w:b/>
          <w:bCs/>
          <w:sz w:val="26"/>
          <w:szCs w:val="26"/>
        </w:rPr>
        <w:t xml:space="preserve">Branding</w:t>
      </w:r>
    </w:p>
    <w:p>
      <w:pPr>
        <w:pStyle w:val="ListParagraph"/>
        <w:numPr>
          <w:ilvl w:val="0"/>
          <w:numId w:val="3"/>
        </w:numPr>
        <w:spacing w:after="40" w:before="40"/>
      </w:pPr>
      <w:r>
        <w:rPr>
          <w:rFonts w:ascii="Arial" w:cs="Arial" w:eastAsia="Arial" w:hAnsi="Arial"/>
          <w:sz w:val="22"/>
          <w:szCs w:val="22"/>
        </w:rPr>
        <w:t xml:space="preserve">Final product suffix — NearBase Preschool Finder confirmed, but ‘Finder’ not fully locked</w:t>
      </w:r>
    </w:p>
    <w:p>
      <w:pPr>
        <w:pStyle w:val="ListParagraph"/>
        <w:numPr>
          <w:ilvl w:val="0"/>
          <w:numId w:val="3"/>
        </w:numPr>
        <w:spacing w:after="40" w:before="40"/>
      </w:pPr>
      <w:r>
        <w:rPr>
          <w:rFonts w:ascii="Arial" w:cs="Arial" w:eastAsia="Arial" w:hAnsi="Arial"/>
          <w:sz w:val="22"/>
          <w:szCs w:val="22"/>
        </w:rPr>
        <w:t xml:space="preserve">Logo and visual identity — brand colors directionally set, needs design work</w:t>
      </w:r>
    </w:p>
    <w:p>
      <w:pPr>
        <w:pStyle w:val="ListParagraph"/>
        <w:numPr>
          <w:ilvl w:val="0"/>
          <w:numId w:val="3"/>
        </w:numPr>
        <w:spacing w:after="40" w:before="40"/>
      </w:pPr>
      <w:r>
        <w:rPr>
          <w:rFonts w:ascii="Arial" w:cs="Arial" w:eastAsia="Arial" w:hAnsi="Arial"/>
          <w:sz w:val="22"/>
          <w:szCs w:val="22"/>
        </w:rPr>
        <w:t xml:space="preserve">nearbase.com premium domain ($6,999) — negotiate or include in seed round</w:t>
      </w:r>
    </w:p>
    <w:p>
      <w:pPr>
        <w:pStyle w:val="Heading2"/>
        <w:spacing w:after="120" w:before="240"/>
      </w:pPr>
      <w:r>
        <w:rPr>
          <w:rFonts w:ascii="Arial" w:cs="Arial" w:eastAsia="Arial" w:hAnsi="Arial"/>
          <w:b/>
          <w:bCs/>
          <w:sz w:val="26"/>
          <w:szCs w:val="26"/>
        </w:rPr>
        <w:t xml:space="preserve">Technical</w:t>
      </w:r>
    </w:p>
    <w:p>
      <w:pPr>
        <w:pStyle w:val="ListParagraph"/>
        <w:numPr>
          <w:ilvl w:val="0"/>
          <w:numId w:val="3"/>
        </w:numPr>
        <w:spacing w:after="40" w:before="40"/>
      </w:pPr>
      <w:r>
        <w:rPr>
          <w:rFonts w:ascii="Arial" w:cs="Arial" w:eastAsia="Arial" w:hAnsi="Arial"/>
          <w:sz w:val="22"/>
          <w:szCs w:val="22"/>
        </w:rPr>
        <w:t xml:space="preserve">Data sourcing at scale across 12+ markets — state licensing databases, QRIS</w:t>
      </w:r>
    </w:p>
    <w:p>
      <w:pPr>
        <w:pStyle w:val="ListParagraph"/>
        <w:numPr>
          <w:ilvl w:val="0"/>
          <w:numId w:val="3"/>
        </w:numPr>
        <w:spacing w:after="40" w:before="40"/>
      </w:pPr>
      <w:r>
        <w:rPr>
          <w:rFonts w:ascii="Arial" w:cs="Arial" w:eastAsia="Arial" w:hAnsi="Arial"/>
          <w:sz w:val="22"/>
          <w:szCs w:val="22"/>
        </w:rPr>
        <w:t xml:space="preserve">Legal and compliance: FERPA, COPPA, military data handling, childcare advertising rules</w:t>
      </w:r>
    </w:p>
    <w:p>
      <w:pPr>
        <w:pStyle w:val="ListParagraph"/>
        <w:numPr>
          <w:ilvl w:val="0"/>
          <w:numId w:val="3"/>
        </w:numPr>
        <w:spacing w:after="40" w:before="40"/>
      </w:pPr>
      <w:r>
        <w:rPr>
          <w:rFonts w:ascii="Arial" w:cs="Arial" w:eastAsia="Arial" w:hAnsi="Arial"/>
          <w:sz w:val="22"/>
          <w:szCs w:val="22"/>
        </w:rPr>
        <w:t xml:space="preserve">Paid-Forward Loop data privacy: how family-reported data is stored, anonymized, and used</w:t>
      </w:r>
    </w:p>
    <w:p>
      <w:pPr>
        <w:pStyle w:val="ListParagraph"/>
        <w:numPr>
          <w:ilvl w:val="0"/>
          <w:numId w:val="3"/>
        </w:numPr>
        <w:spacing w:after="40" w:before="40"/>
      </w:pPr>
      <w:r>
        <w:rPr>
          <w:rFonts w:ascii="Arial" w:cs="Arial" w:eastAsia="Arial" w:hAnsi="Arial"/>
          <w:sz w:val="22"/>
          <w:szCs w:val="22"/>
        </w:rPr>
        <w:t xml:space="preserve">Integration with Military OneSource, NACCRRA, state QRIS systems</w:t>
      </w:r>
    </w:p>
    <w:p>
      <w:pPr>
        <w:pStyle w:val="Heading2"/>
        <w:spacing w:after="120" w:before="240"/>
      </w:pPr>
      <w:r>
        <w:rPr>
          <w:rFonts w:ascii="Arial" w:cs="Arial" w:eastAsia="Arial" w:hAnsi="Arial"/>
          <w:b/>
          <w:bCs/>
          <w:sz w:val="26"/>
          <w:szCs w:val="26"/>
        </w:rPr>
        <w:t xml:space="preserve">Business</w:t>
      </w:r>
    </w:p>
    <w:p>
      <w:pPr>
        <w:pStyle w:val="ListParagraph"/>
        <w:numPr>
          <w:ilvl w:val="0"/>
          <w:numId w:val="3"/>
        </w:numPr>
        <w:spacing w:after="40" w:before="40"/>
      </w:pPr>
      <w:r>
        <w:rPr>
          <w:rFonts w:ascii="Arial" w:cs="Arial" w:eastAsia="Arial" w:hAnsi="Arial"/>
          <w:sz w:val="22"/>
          <w:szCs w:val="22"/>
        </w:rPr>
        <w:t xml:space="preserve">First partnership conversation — Military By Owner, Blue Star Families, or USAA</w:t>
      </w:r>
    </w:p>
    <w:p>
      <w:pPr>
        <w:pStyle w:val="ListParagraph"/>
        <w:numPr>
          <w:ilvl w:val="0"/>
          <w:numId w:val="3"/>
        </w:numPr>
        <w:spacing w:after="40" w:before="40"/>
      </w:pPr>
      <w:r>
        <w:rPr>
          <w:rFonts w:ascii="Arial" w:cs="Arial" w:eastAsia="Arial" w:hAnsi="Arial"/>
          <w:sz w:val="22"/>
          <w:szCs w:val="22"/>
        </w:rPr>
        <w:t xml:space="preserve">Funding strategy: bootstrap, DoD SBIR grant, angel, or VC</w:t>
      </w:r>
    </w:p>
    <w:p>
      <w:pPr>
        <w:pStyle w:val="ListParagraph"/>
        <w:numPr>
          <w:ilvl w:val="0"/>
          <w:numId w:val="3"/>
        </w:numPr>
        <w:spacing w:after="40" w:before="40"/>
      </w:pPr>
      <w:r>
        <w:rPr>
          <w:rFonts w:ascii="Arial" w:cs="Arial" w:eastAsia="Arial" w:hAnsi="Arial"/>
          <w:sz w:val="22"/>
          <w:szCs w:val="22"/>
        </w:rPr>
        <w:t xml:space="preserve">Exact pricing tiers and A/B testing strategy</w:t>
      </w:r>
    </w:p>
    <w:p>
      <w:pPr>
        <w:pStyle w:val="ListParagraph"/>
        <w:numPr>
          <w:ilvl w:val="0"/>
          <w:numId w:val="3"/>
        </w:numPr>
        <w:spacing w:after="40" w:before="40"/>
      </w:pPr>
      <w:r>
        <w:rPr>
          <w:rFonts w:ascii="Arial" w:cs="Arial" w:eastAsia="Arial" w:hAnsi="Arial"/>
          <w:sz w:val="22"/>
          <w:szCs w:val="22"/>
        </w:rPr>
        <w:t xml:space="preserve">Timeline for Fort Bragg and JBSA launches after NCR</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17. Next Steps — This Weekend</w:t>
      </w:r>
    </w:p>
    <w:p>
      <w:pPr>
        <w:spacing w:after="80" w:before="60"/>
      </w:pPr>
      <w:r>
        <w:rPr>
          <w:rFonts w:ascii="Arial" w:cs="Arial" w:eastAsia="Arial" w:hAnsi="Arial"/>
          <w:b/>
          <w:bCs/>
          <w:sz w:val="22"/>
          <w:szCs w:val="22"/>
        </w:rPr>
        <w:t xml:space="preserve">These are the highest-value actions Kelly can take right now, in order of impact:</w:t>
      </w:r>
    </w:p>
    <w:p>
      <w:pPr>
        <w:pStyle w:val="ListParagraph"/>
        <w:numPr>
          <w:ilvl w:val="0"/>
          <w:numId w:val="2"/>
        </w:numPr>
        <w:spacing w:after="40" w:before="40"/>
      </w:pPr>
      <w:r>
        <w:rPr>
          <w:rFonts w:ascii="Arial" w:cs="Arial" w:eastAsia="Arial" w:hAnsi="Arial"/>
          <w:sz w:val="22"/>
          <w:szCs w:val="22"/>
        </w:rPr>
        <w:t xml:space="preserve">K1-K3: Set up Airtable and import both school CSVs — 15 min total. Your database goes live.</w:t>
      </w:r>
    </w:p>
    <w:p>
      <w:pPr>
        <w:pStyle w:val="ListParagraph"/>
        <w:numPr>
          <w:ilvl w:val="0"/>
          <w:numId w:val="2"/>
        </w:numPr>
        <w:spacing w:after="40" w:before="40"/>
      </w:pPr>
      <w:r>
        <w:rPr>
          <w:rFonts w:ascii="Arial" w:cs="Arial" w:eastAsia="Arial" w:hAnsi="Arial"/>
          <w:sz w:val="22"/>
          <w:szCs w:val="22"/>
        </w:rPr>
        <w:t xml:space="preserve">K4: Fill in Kelly’s Notes for 5 schools you know best — 30 min. This is the moat.</w:t>
      </w:r>
    </w:p>
    <w:p>
      <w:pPr>
        <w:pStyle w:val="ListParagraph"/>
        <w:numPr>
          <w:ilvl w:val="0"/>
          <w:numId w:val="2"/>
        </w:numPr>
        <w:spacing w:after="40" w:before="40"/>
      </w:pPr>
      <w:r>
        <w:rPr>
          <w:rFonts w:ascii="Arial" w:cs="Arial" w:eastAsia="Arial" w:hAnsi="Arial"/>
          <w:sz w:val="22"/>
          <w:szCs w:val="22"/>
        </w:rPr>
        <w:t xml:space="preserve">K5-K6: Create Webflow account and pick a template — 25 min. Just picking, not building.</w:t>
      </w:r>
    </w:p>
    <w:p>
      <w:pPr>
        <w:pStyle w:val="ListParagraph"/>
        <w:numPr>
          <w:ilvl w:val="0"/>
          <w:numId w:val="2"/>
        </w:numPr>
        <w:spacing w:after="40" w:before="40"/>
      </w:pPr>
      <w:r>
        <w:rPr>
          <w:rFonts w:ascii="Arial" w:cs="Arial" w:eastAsia="Arial" w:hAnsi="Arial"/>
          <w:sz w:val="22"/>
          <w:szCs w:val="22"/>
        </w:rPr>
        <w:t xml:space="preserve">K9: Create Voiceflow account — 5 min. Just get the account open.</w:t>
      </w:r>
    </w:p>
    <w:p>
      <w:pPr>
        <w:pStyle w:val="ListParagraph"/>
        <w:numPr>
          <w:ilvl w:val="0"/>
          <w:numId w:val="2"/>
        </w:numPr>
        <w:spacing w:after="40" w:before="40"/>
      </w:pPr>
      <w:r>
        <w:rPr>
          <w:rFonts w:ascii="Arial" w:cs="Arial" w:eastAsia="Arial" w:hAnsi="Arial"/>
          <w:sz w:val="22"/>
          <w:szCs w:val="22"/>
        </w:rPr>
        <w:t xml:space="preserve">K10: Set up Google Workspace kelly@nearbase.net — 15 min. Needed before any outreach.</w:t>
      </w:r>
    </w:p>
    <w:p>
      <w:pPr>
        <w:pStyle w:val="ListParagraph"/>
        <w:numPr>
          <w:ilvl w:val="0"/>
          <w:numId w:val="2"/>
        </w:numPr>
        <w:spacing w:after="40" w:before="40"/>
      </w:pPr>
      <w:r>
        <w:rPr>
          <w:rFonts w:ascii="Arial" w:cs="Arial" w:eastAsia="Arial" w:hAnsi="Arial"/>
          <w:sz w:val="22"/>
          <w:szCs w:val="22"/>
        </w:rPr>
        <w:t xml:space="preserve">K4 continued: Fill in 5 more Kelly’s Notes — another 30 min. Double the moat.</w:t>
      </w:r>
    </w:p>
    <w:p>
      <w:pPr>
        <w:spacing w:after="80" w:before="60"/>
      </w:pPr>
      <w:r>
        <w:rPr>
          <w:rFonts w:ascii="Arial" w:cs="Arial" w:eastAsia="Arial" w:hAnsi="Arial"/>
          <w:i/>
          <w:iCs/>
          <w:sz w:val="22"/>
          <w:szCs w:val="22"/>
        </w:rPr>
        <w:t xml:space="preserve">Total this weekend: ~2 hours. Result: live database, brand email, two tool accounts open, 10 insider school notes filled in. That’s a real company with a real data asset.</w:t>
      </w:r>
    </w:p>
    <w:p>
      <w:pPr>
        <w:pStyle w:val="Heading2"/>
        <w:spacing w:after="120" w:before="240"/>
      </w:pPr>
      <w:r>
        <w:rPr>
          <w:rFonts w:ascii="Arial" w:cs="Arial" w:eastAsia="Arial" w:hAnsi="Arial"/>
          <w:b/>
          <w:bCs/>
          <w:sz w:val="26"/>
          <w:szCs w:val="26"/>
        </w:rPr>
        <w:t xml:space="preserve">What Claude Will Build This Weekend (upload living doc to start)</w:t>
      </w:r>
    </w:p>
    <w:p>
      <w:pPr>
        <w:pStyle w:val="ListParagraph"/>
        <w:numPr>
          <w:ilvl w:val="0"/>
          <w:numId w:val="2"/>
        </w:numPr>
        <w:spacing w:after="40" w:before="40"/>
      </w:pPr>
      <w:r>
        <w:rPr>
          <w:rFonts w:ascii="Arial" w:cs="Arial" w:eastAsia="Arial" w:hAnsi="Arial"/>
          <w:sz w:val="22"/>
          <w:szCs w:val="22"/>
        </w:rPr>
        <w:t xml:space="preserve">C1: Pull DC OSSE database — 400+ Zone 1 programs extracted and formatted</w:t>
      </w:r>
    </w:p>
    <w:p>
      <w:pPr>
        <w:pStyle w:val="ListParagraph"/>
        <w:numPr>
          <w:ilvl w:val="0"/>
          <w:numId w:val="2"/>
        </w:numPr>
        <w:spacing w:after="40" w:before="40"/>
      </w:pPr>
      <w:r>
        <w:rPr>
          <w:rFonts w:ascii="Arial" w:cs="Arial" w:eastAsia="Arial" w:hAnsi="Arial"/>
          <w:sz w:val="22"/>
          <w:szCs w:val="22"/>
        </w:rPr>
        <w:t xml:space="preserve">C3: Complete Airtable schema spec with all field types</w:t>
      </w:r>
    </w:p>
    <w:p>
      <w:pPr>
        <w:pStyle w:val="ListParagraph"/>
        <w:numPr>
          <w:ilvl w:val="0"/>
          <w:numId w:val="2"/>
        </w:numPr>
        <w:spacing w:after="40" w:before="40"/>
      </w:pPr>
      <w:r>
        <w:rPr>
          <w:rFonts w:ascii="Arial" w:cs="Arial" w:eastAsia="Arial" w:hAnsi="Arial"/>
          <w:sz w:val="22"/>
          <w:szCs w:val="22"/>
        </w:rPr>
        <w:t xml:space="preserve">C4-C7: All Webflow page copy — homepage, about, military families page, school profiles</w:t>
      </w:r>
    </w:p>
    <w:p>
      <w:pPr>
        <w:pStyle w:val="ListParagraph"/>
        <w:numPr>
          <w:ilvl w:val="0"/>
          <w:numId w:val="2"/>
        </w:numPr>
        <w:spacing w:after="40" w:before="40"/>
      </w:pPr>
      <w:r>
        <w:rPr>
          <w:rFonts w:ascii="Arial" w:cs="Arial" w:eastAsia="Arial" w:hAnsi="Arial"/>
          <w:sz w:val="22"/>
          <w:szCs w:val="22"/>
        </w:rPr>
        <w:t xml:space="preserve">C8-C9: Voiceflow chatbot scripts including Paid-Forward survey flow</w:t>
      </w:r>
    </w:p>
    <w:p>
      <w:pPr>
        <w:pStyle w:val="ListParagraph"/>
        <w:numPr>
          <w:ilvl w:val="0"/>
          <w:numId w:val="2"/>
        </w:numPr>
        <w:spacing w:after="40" w:before="40"/>
      </w:pPr>
      <w:r>
        <w:rPr>
          <w:rFonts w:ascii="Arial" w:cs="Arial" w:eastAsia="Arial" w:hAnsi="Arial"/>
          <w:sz w:val="22"/>
          <w:szCs w:val="22"/>
        </w:rPr>
        <w:t xml:space="preserve">C12: School director pitch script for Kelly’s calls</w:t>
      </w:r>
    </w:p>
    <w:p>
      <w:pPr>
        <w:pStyle w:val="ListParagraph"/>
        <w:numPr>
          <w:ilvl w:val="0"/>
          <w:numId w:val="2"/>
        </w:numPr>
        <w:spacing w:after="40" w:before="40"/>
      </w:pPr>
      <w:r>
        <w:rPr>
          <w:rFonts w:ascii="Arial" w:cs="Arial" w:eastAsia="Arial" w:hAnsi="Arial"/>
          <w:sz w:val="22"/>
          <w:szCs w:val="22"/>
        </w:rPr>
        <w:t xml:space="preserve">C13: Realtor pitch deck</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18. Change Log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460"/>
      </w:tblGrid>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4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4 2026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Grok conversation summary — core concept, algorithm, monetization, Thompson family demo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13 2026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Migrated to Claude. Technical stack, interactive prototype, 15 NCR schools, 23 insider schools documented.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13 2026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Three product layers, Pentagon PCS ecosystem map, 12-base national expansion plan, full monetization model.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13 2026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locked: NearBase → NearBurrow → Burrow. Starlink reverse model. Founder story written. nearbase.net and nearburrow.com purchased. 47-microtask build roadmap.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15 2026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Major addition: Paid-Forward Intelligence Loop defined as core founding principle. Two-child family insight (3yr + 18mo). 9-zone NCR map with 500+ program estimate. 18 program types documented. 400+ DC Zone 1 programs identified via OSSE. Data reporting tiers (4 tiers). Sibling filter identified as killer feature. Agentic AI roadmap (85% automatable). Weekend action plan added.</w:t>
            </w:r>
          </w:p>
        </w:tc>
      </w:tr>
    </w:tbl>
    <w:p>
      <w:pPr>
        <w:spacing w:after="60" w:before="60"/>
      </w:pPr>
    </w:p>
    <w:p>
      <w:pPr>
        <w:pBdr>
          <w:bottom w:val="single" w:color="1D9E75" w:sz="4" w:space="1"/>
        </w:pBdr>
        <w:spacing w:after="200" w:before="200"/>
      </w:pPr>
    </w:p>
    <w:p>
      <w:pPr>
        <w:spacing w:after="40" w:before="160"/>
        <w:jc w:val="center"/>
      </w:pPr>
      <w:r>
        <w:rPr>
          <w:rFonts w:ascii="Arial" w:cs="Arial" w:eastAsia="Arial" w:hAnsi="Arial"/>
          <w:b/>
          <w:bCs/>
          <w:color w:val="1D9E75"/>
          <w:sz w:val="22"/>
          <w:szCs w:val="22"/>
        </w:rPr>
        <w:t xml:space="preserve">NearBase → NearBurrow → Burrow</w:t>
      </w:r>
    </w:p>
    <w:p>
      <w:pPr>
        <w:spacing w:after="40" w:before="0"/>
        <w:jc w:val="center"/>
      </w:pPr>
      <w:r>
        <w:rPr>
          <w:rFonts w:ascii="Arial" w:cs="Arial" w:eastAsia="Arial" w:hAnsi="Arial"/>
          <w:i/>
          <w:iCs/>
          <w:color w:val="0F6E56"/>
          <w:sz w:val="20"/>
          <w:szCs w:val="20"/>
        </w:rPr>
        <w:t xml:space="preserve">The Paid-Forward Intelligence Loop — every family’s search makes the next one easier.</w:t>
      </w:r>
    </w:p>
    <w:p>
      <w:pPr>
        <w:spacing w:after="0" w:before="0"/>
        <w:jc w:val="center"/>
      </w:pPr>
      <w:r>
        <w:rPr>
          <w:rFonts w:ascii="Arial" w:cs="Arial" w:eastAsia="Arial" w:hAnsi="Arial"/>
          <w:i/>
          <w:iCs/>
          <w:color w:val="888780"/>
          <w:sz w:val="20"/>
          <w:szCs w:val="20"/>
        </w:rPr>
        <w:t xml:space="preserve">Upload this file to continue in any Claude session. Update the change log after every working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8504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2026-05-15T18:11:12.504Z</dcterms:created>
  <dcterms:modified xsi:type="dcterms:W3CDTF">2026-05-15T18:11:12.520Z</dcterms:modified>
</cp:coreProperties>
</file>

<file path=docProps/custom.xml><?xml version="1.0" encoding="utf-8"?>
<Properties xmlns="http://schemas.openxmlformats.org/officeDocument/2006/custom-properties" xmlns:vt="http://schemas.openxmlformats.org/officeDocument/2006/docPropsVTypes"/>
</file>