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160255" w14:textId="77777777" w:rsidR="00AD1A0D" w:rsidRDefault="00000000">
      <w:pPr>
        <w:jc w:val="center"/>
      </w:pPr>
      <w:r>
        <w:rPr>
          <w:b/>
          <w:sz w:val="32"/>
        </w:rPr>
        <w:t>IoT Project Rubric Filling Guide</w:t>
      </w:r>
    </w:p>
    <w:p w14:paraId="77644434" w14:textId="77777777" w:rsidR="00AD1A0D" w:rsidRDefault="00000000">
      <w:pPr>
        <w:pStyle w:val="Heading1"/>
      </w:pPr>
      <w:r>
        <w:t>Purpose</w:t>
      </w:r>
    </w:p>
    <w:p w14:paraId="5C996A1D" w14:textId="77777777" w:rsidR="00AD1A0D" w:rsidRDefault="00000000">
      <w:r>
        <w:t>The rubric is designed to help reviewers sort projects by category and subcategory, then compare them across practical criteria such as activity, documentation, usability, farm relevance, and openness. The spreadsheet structure aligns well with common agriculture-IoT, smart-farming, precision-agriculture, and organic-agriculture topic groupings found on GitHub, which makes it easier to collect comparable projects in one place.</w:t>
      </w:r>
    </w:p>
    <w:p w14:paraId="0488B1AE" w14:textId="77777777" w:rsidR="00AD1A0D" w:rsidRDefault="00000000">
      <w:pPr>
        <w:pStyle w:val="Heading1"/>
      </w:pPr>
      <w:r>
        <w:t>Review Workflow</w:t>
      </w:r>
    </w:p>
    <w:p w14:paraId="0B151D35" w14:textId="77777777" w:rsidR="00AD1A0D" w:rsidRDefault="00000000">
      <w:r>
        <w:t>Use one row per project or repository. Before scoring, review the repository README, file structure, commit history, issues, screenshots, setup instructions, and any linked demo site or hardware documentation.</w:t>
      </w:r>
    </w:p>
    <w:p w14:paraId="440E282F" w14:textId="77777777" w:rsidR="00AD1A0D" w:rsidRDefault="00000000">
      <w:r>
        <w:t>A practical review sequence is:</w:t>
      </w:r>
    </w:p>
    <w:p w14:paraId="6E287A2C" w14:textId="77777777" w:rsidR="00AD1A0D" w:rsidRDefault="00000000">
      <w:pPr>
        <w:pStyle w:val="ListNumber"/>
      </w:pPr>
      <w:r>
        <w:t>Record the project name and repository URL.</w:t>
      </w:r>
    </w:p>
    <w:p w14:paraId="21E3E7CB" w14:textId="77777777" w:rsidR="00AD1A0D" w:rsidRDefault="00000000">
      <w:pPr>
        <w:pStyle w:val="ListNumber"/>
      </w:pPr>
      <w:r>
        <w:t>Assign the project to a category and subcategory.</w:t>
      </w:r>
    </w:p>
    <w:p w14:paraId="3F400953" w14:textId="77777777" w:rsidR="00AD1A0D" w:rsidRDefault="00000000">
      <w:pPr>
        <w:pStyle w:val="ListNumber"/>
      </w:pPr>
      <w:r>
        <w:t>Identify the primary hardware and software stack.</w:t>
      </w:r>
    </w:p>
    <w:p w14:paraId="16B27FEF" w14:textId="77777777" w:rsidR="00AD1A0D" w:rsidRDefault="00000000">
      <w:pPr>
        <w:pStyle w:val="ListNumber"/>
      </w:pPr>
      <w:r>
        <w:t>Score each ranking column using the anchors in this guide.</w:t>
      </w:r>
    </w:p>
    <w:p w14:paraId="58E2B1F0" w14:textId="77777777" w:rsidR="00AD1A0D" w:rsidRDefault="00000000">
      <w:pPr>
        <w:pStyle w:val="ListNumber"/>
      </w:pPr>
      <w:r>
        <w:t>Add concise notes about strengths, weaknesses, likely farm use, and whether the project is worth testing, adapting, or stewarding.</w:t>
      </w:r>
    </w:p>
    <w:p w14:paraId="0BD13449" w14:textId="77777777" w:rsidR="00AD1A0D" w:rsidRDefault="00000000">
      <w:pPr>
        <w:pStyle w:val="Heading1"/>
      </w:pPr>
      <w:r>
        <w:t>Categories</w:t>
      </w:r>
    </w:p>
    <w:p w14:paraId="73CF7DCD" w14:textId="77777777" w:rsidR="00AD1A0D" w:rsidRDefault="00000000">
      <w:r>
        <w:t>Use the following top-level categories when classifying a project:</w:t>
      </w:r>
    </w:p>
    <w:p w14:paraId="7A1A24E5" w14:textId="77777777" w:rsidR="00AD1A0D" w:rsidRDefault="00000000">
      <w:pPr>
        <w:pStyle w:val="ListBullet"/>
      </w:pPr>
      <w:r>
        <w:t>Smart farming</w:t>
      </w:r>
    </w:p>
    <w:p w14:paraId="580655F5" w14:textId="77777777" w:rsidR="00AD1A0D" w:rsidRDefault="00000000">
      <w:pPr>
        <w:pStyle w:val="ListBullet"/>
      </w:pPr>
      <w:r>
        <w:t>Smart agriculture</w:t>
      </w:r>
    </w:p>
    <w:p w14:paraId="061C8015" w14:textId="77777777" w:rsidR="00AD1A0D" w:rsidRDefault="00000000">
      <w:pPr>
        <w:pStyle w:val="ListBullet"/>
      </w:pPr>
      <w:r>
        <w:t>Precision agriculture</w:t>
      </w:r>
    </w:p>
    <w:p w14:paraId="0E6A6492" w14:textId="77777777" w:rsidR="00AD1A0D" w:rsidRDefault="00000000">
      <w:pPr>
        <w:pStyle w:val="ListBullet"/>
      </w:pPr>
      <w:r>
        <w:t>Agriculture-IoT</w:t>
      </w:r>
    </w:p>
    <w:p w14:paraId="22A0FEB2" w14:textId="77777777" w:rsidR="00AD1A0D" w:rsidRDefault="00000000">
      <w:pPr>
        <w:pStyle w:val="ListBullet"/>
      </w:pPr>
      <w:r>
        <w:t>Organic agriculture</w:t>
      </w:r>
    </w:p>
    <w:p w14:paraId="1557BB59" w14:textId="77777777" w:rsidR="00AD1A0D" w:rsidRDefault="00000000">
      <w:pPr>
        <w:pStyle w:val="ListBullet"/>
      </w:pPr>
      <w:r>
        <w:t>Regenerative agriculture</w:t>
      </w:r>
    </w:p>
    <w:p w14:paraId="61BB0026" w14:textId="77777777" w:rsidR="00AD1A0D" w:rsidRDefault="00000000">
      <w:r>
        <w:t>These categories are broad enough to cover irrigation controls, climate monitoring, AI vision tools, self-hosted farm dashboards, and soil-health or regenerative monitoring projects.</w:t>
      </w:r>
    </w:p>
    <w:p w14:paraId="5E01A232" w14:textId="77777777" w:rsidR="00AD1A0D" w:rsidRDefault="00000000">
      <w:pPr>
        <w:pStyle w:val="Heading1"/>
      </w:pPr>
      <w:r>
        <w:t>Subcategories</w:t>
      </w:r>
    </w:p>
    <w:p w14:paraId="7FB843AF" w14:textId="77777777" w:rsidR="00AD1A0D" w:rsidRDefault="00000000">
      <w:r>
        <w:t>Choose the subcategory that best represents the project's main function.</w:t>
      </w:r>
    </w:p>
    <w:p w14:paraId="5B098383" w14:textId="77777777" w:rsidR="00AD1A0D" w:rsidRDefault="00000000">
      <w:pPr>
        <w:pStyle w:val="Heading2"/>
      </w:pPr>
      <w:r>
        <w:t>Water management</w:t>
      </w:r>
    </w:p>
    <w:p w14:paraId="17072ADC" w14:textId="77777777" w:rsidR="00AD1A0D" w:rsidRDefault="00000000">
      <w:r>
        <w:t>Use for irrigation automation, valve control, pump control, moisture-triggered watering, or tank and water-level systems.</w:t>
      </w:r>
    </w:p>
    <w:p w14:paraId="0903ED7A" w14:textId="77777777" w:rsidR="00AD1A0D" w:rsidRDefault="00000000">
      <w:pPr>
        <w:pStyle w:val="Heading2"/>
      </w:pPr>
      <w:r>
        <w:lastRenderedPageBreak/>
        <w:t>Soil management</w:t>
      </w:r>
    </w:p>
    <w:p w14:paraId="76BA1398" w14:textId="77777777" w:rsidR="00AD1A0D" w:rsidRDefault="00000000">
      <w:r>
        <w:t>Use for soil moisture, temperature, salinity, fertility, or multi-metric soil health logging and analysis.</w:t>
      </w:r>
    </w:p>
    <w:p w14:paraId="5B8EA9D9" w14:textId="77777777" w:rsidR="00AD1A0D" w:rsidRDefault="00000000">
      <w:pPr>
        <w:pStyle w:val="Heading2"/>
      </w:pPr>
      <w:r>
        <w:t>Pest and disease</w:t>
      </w:r>
    </w:p>
    <w:p w14:paraId="0B16DECC" w14:textId="77777777" w:rsidR="00AD1A0D" w:rsidRDefault="00000000">
      <w:r>
        <w:t>Use for insect detection, disease recognition, pest warning systems, or image-based crop-health alerts.</w:t>
      </w:r>
    </w:p>
    <w:p w14:paraId="076E0058" w14:textId="77777777" w:rsidR="00AD1A0D" w:rsidRDefault="00000000">
      <w:pPr>
        <w:pStyle w:val="Heading2"/>
      </w:pPr>
      <w:r>
        <w:t>Climate or microclimate</w:t>
      </w:r>
    </w:p>
    <w:p w14:paraId="220FE758" w14:textId="77777777" w:rsidR="00AD1A0D" w:rsidRDefault="00000000">
      <w:r>
        <w:t>Use for temperature, humidity, greenhouse conditions, weather stations, or local climate sensing.</w:t>
      </w:r>
    </w:p>
    <w:p w14:paraId="572AD75C" w14:textId="77777777" w:rsidR="00AD1A0D" w:rsidRDefault="00000000">
      <w:pPr>
        <w:pStyle w:val="Heading2"/>
      </w:pPr>
      <w:r>
        <w:t>Logistics or platform</w:t>
      </w:r>
    </w:p>
    <w:p w14:paraId="2194CDB3" w14:textId="77777777" w:rsidR="00AD1A0D" w:rsidRDefault="00000000">
      <w:r>
        <w:t>Use for multi-device dashboards, sensor aggregators, farm-wide data platforms, gateways, or self-hosted coordination systems.</w:t>
      </w:r>
    </w:p>
    <w:p w14:paraId="64A4075E" w14:textId="77777777" w:rsidR="00AD1A0D" w:rsidRDefault="00000000">
      <w:pPr>
        <w:pStyle w:val="Heading2"/>
      </w:pPr>
      <w:r>
        <w:t>Computer vision</w:t>
      </w:r>
    </w:p>
    <w:p w14:paraId="03BB9BF6" w14:textId="77777777" w:rsidR="00AD1A0D" w:rsidRDefault="00000000">
      <w:r>
        <w:t>Use for camera-based crop inspection, ripeness detection, plant disease imaging, weed detection, or visual quality assessment.</w:t>
      </w:r>
    </w:p>
    <w:p w14:paraId="4F5AD4AE" w14:textId="77777777" w:rsidR="00AD1A0D" w:rsidRDefault="00000000">
      <w:pPr>
        <w:pStyle w:val="Heading2"/>
      </w:pPr>
      <w:r>
        <w:t>Satellite or NDVI</w:t>
      </w:r>
    </w:p>
    <w:p w14:paraId="6A9DE668" w14:textId="77777777" w:rsidR="00AD1A0D" w:rsidRDefault="00000000">
      <w:r>
        <w:t>Use for remote sensing, vegetation indices, canopy analysis, satellite crop monitoring, or field-level image analysis from aerial sources.</w:t>
      </w:r>
    </w:p>
    <w:p w14:paraId="469D23C2" w14:textId="77777777" w:rsidR="00AD1A0D" w:rsidRDefault="00000000">
      <w:pPr>
        <w:pStyle w:val="Heading2"/>
      </w:pPr>
      <w:r>
        <w:t>Analytics or decision support</w:t>
      </w:r>
    </w:p>
    <w:p w14:paraId="1571AC9C" w14:textId="77777777" w:rsidR="00AD1A0D" w:rsidRDefault="00000000">
      <w:r>
        <w:t>Use for machine-learning recommendations, forecasting, yield-related scoring, or systems that interpret sensor data into farm actions.</w:t>
      </w:r>
    </w:p>
    <w:p w14:paraId="44F79C10" w14:textId="77777777" w:rsidR="00AD1A0D" w:rsidRDefault="00000000">
      <w:pPr>
        <w:pStyle w:val="Heading2"/>
      </w:pPr>
      <w:r>
        <w:t>Organic farming monitoring</w:t>
      </w:r>
    </w:p>
    <w:p w14:paraId="6A2ADEE9" w14:textId="77777777" w:rsidR="00AD1A0D" w:rsidRDefault="00000000">
      <w:r>
        <w:t>Use for tools explicitly framed around organic production systems, organic gardens, or organic farm monitoring.</w:t>
      </w:r>
    </w:p>
    <w:p w14:paraId="09B68D54" w14:textId="77777777" w:rsidR="00AD1A0D" w:rsidRDefault="00000000">
      <w:pPr>
        <w:pStyle w:val="Heading2"/>
      </w:pPr>
      <w:r>
        <w:t>Regenerative practice tracking</w:t>
      </w:r>
    </w:p>
    <w:p w14:paraId="3B588C95" w14:textId="77777777" w:rsidR="00AD1A0D" w:rsidRDefault="00000000">
      <w:r>
        <w:t>Use for systems that help evaluate soil health, cover crops, moisture retention, field recovery, or other regenerative indicators over time.</w:t>
      </w:r>
    </w:p>
    <w:p w14:paraId="4F160B64" w14:textId="77777777" w:rsidR="00AD1A0D" w:rsidRDefault="00000000">
      <w:pPr>
        <w:pStyle w:val="Heading1"/>
      </w:pPr>
      <w:r>
        <w:t>Spreadsheet Fields</w:t>
      </w:r>
    </w:p>
    <w:tbl>
      <w:tblPr>
        <w:tblStyle w:val="TableGrid"/>
        <w:tblW w:w="0" w:type="auto"/>
        <w:jc w:val="center"/>
        <w:tblLook w:val="04A0" w:firstRow="1" w:lastRow="0" w:firstColumn="1" w:lastColumn="0" w:noHBand="0" w:noVBand="1"/>
      </w:tblPr>
      <w:tblGrid>
        <w:gridCol w:w="4315"/>
        <w:gridCol w:w="4315"/>
      </w:tblGrid>
      <w:tr w:rsidR="00AD1A0D" w14:paraId="2F77214C" w14:textId="77777777">
        <w:trPr>
          <w:jc w:val="center"/>
        </w:trPr>
        <w:tc>
          <w:tcPr>
            <w:tcW w:w="4320" w:type="dxa"/>
          </w:tcPr>
          <w:p w14:paraId="1BBFDE50" w14:textId="77777777" w:rsidR="00AD1A0D" w:rsidRDefault="00000000">
            <w:r>
              <w:t>Field</w:t>
            </w:r>
          </w:p>
        </w:tc>
        <w:tc>
          <w:tcPr>
            <w:tcW w:w="4320" w:type="dxa"/>
          </w:tcPr>
          <w:p w14:paraId="2AC05484" w14:textId="77777777" w:rsidR="00AD1A0D" w:rsidRDefault="00000000">
            <w:r>
              <w:t>What to enter</w:t>
            </w:r>
          </w:p>
        </w:tc>
      </w:tr>
      <w:tr w:rsidR="00AD1A0D" w14:paraId="3D75C466" w14:textId="77777777">
        <w:trPr>
          <w:jc w:val="center"/>
        </w:trPr>
        <w:tc>
          <w:tcPr>
            <w:tcW w:w="4320" w:type="dxa"/>
          </w:tcPr>
          <w:p w14:paraId="0845362E" w14:textId="77777777" w:rsidR="00AD1A0D" w:rsidRDefault="00000000">
            <w:r>
              <w:t>Project Name</w:t>
            </w:r>
          </w:p>
        </w:tc>
        <w:tc>
          <w:tcPr>
            <w:tcW w:w="4320" w:type="dxa"/>
          </w:tcPr>
          <w:p w14:paraId="623C46D2" w14:textId="77777777" w:rsidR="00AD1A0D" w:rsidRDefault="00000000">
            <w:r>
              <w:t>Common project or repository name.</w:t>
            </w:r>
          </w:p>
        </w:tc>
      </w:tr>
      <w:tr w:rsidR="00AD1A0D" w14:paraId="2AC49FCE" w14:textId="77777777">
        <w:trPr>
          <w:jc w:val="center"/>
        </w:trPr>
        <w:tc>
          <w:tcPr>
            <w:tcW w:w="4320" w:type="dxa"/>
          </w:tcPr>
          <w:p w14:paraId="69FC5C49" w14:textId="77777777" w:rsidR="00AD1A0D" w:rsidRDefault="00000000">
            <w:r>
              <w:t>Repository URL</w:t>
            </w:r>
          </w:p>
        </w:tc>
        <w:tc>
          <w:tcPr>
            <w:tcW w:w="4320" w:type="dxa"/>
          </w:tcPr>
          <w:p w14:paraId="116D578E" w14:textId="77777777" w:rsidR="00AD1A0D" w:rsidRDefault="00000000">
            <w:r>
              <w:t>GitHub or other open-source project URL.</w:t>
            </w:r>
          </w:p>
        </w:tc>
      </w:tr>
      <w:tr w:rsidR="00AD1A0D" w14:paraId="5D316445" w14:textId="77777777">
        <w:trPr>
          <w:jc w:val="center"/>
        </w:trPr>
        <w:tc>
          <w:tcPr>
            <w:tcW w:w="4320" w:type="dxa"/>
          </w:tcPr>
          <w:p w14:paraId="543364AC" w14:textId="77777777" w:rsidR="00AD1A0D" w:rsidRDefault="00000000">
            <w:r>
              <w:t>Category</w:t>
            </w:r>
          </w:p>
        </w:tc>
        <w:tc>
          <w:tcPr>
            <w:tcW w:w="4320" w:type="dxa"/>
          </w:tcPr>
          <w:p w14:paraId="52A9F539" w14:textId="77777777" w:rsidR="00AD1A0D" w:rsidRDefault="00000000">
            <w:r>
              <w:t>One top-level category from this guide.</w:t>
            </w:r>
          </w:p>
        </w:tc>
      </w:tr>
      <w:tr w:rsidR="00AD1A0D" w14:paraId="49CC43E3" w14:textId="77777777">
        <w:trPr>
          <w:jc w:val="center"/>
        </w:trPr>
        <w:tc>
          <w:tcPr>
            <w:tcW w:w="4320" w:type="dxa"/>
          </w:tcPr>
          <w:p w14:paraId="4AE09FBB" w14:textId="77777777" w:rsidR="00AD1A0D" w:rsidRDefault="00000000">
            <w:r>
              <w:t>Subcategory</w:t>
            </w:r>
          </w:p>
        </w:tc>
        <w:tc>
          <w:tcPr>
            <w:tcW w:w="4320" w:type="dxa"/>
          </w:tcPr>
          <w:p w14:paraId="265C9BA8" w14:textId="77777777" w:rsidR="00AD1A0D" w:rsidRDefault="00000000">
            <w:r>
              <w:t>One best-fit functional subcategory.</w:t>
            </w:r>
          </w:p>
        </w:tc>
      </w:tr>
      <w:tr w:rsidR="00AD1A0D" w14:paraId="0D82F04C" w14:textId="77777777">
        <w:trPr>
          <w:jc w:val="center"/>
        </w:trPr>
        <w:tc>
          <w:tcPr>
            <w:tcW w:w="4320" w:type="dxa"/>
          </w:tcPr>
          <w:p w14:paraId="3C553CB9" w14:textId="77777777" w:rsidR="00AD1A0D" w:rsidRDefault="00000000">
            <w:r>
              <w:t>Primary Hardware Stack</w:t>
            </w:r>
          </w:p>
        </w:tc>
        <w:tc>
          <w:tcPr>
            <w:tcW w:w="4320" w:type="dxa"/>
          </w:tcPr>
          <w:p w14:paraId="2D075635" w14:textId="77777777" w:rsidR="00AD1A0D" w:rsidRDefault="00000000">
            <w:r>
              <w:t>Main hardware, such as Raspberry Pi, Arduino, ESP32, LoRa node, camera, phone, or server-only.</w:t>
            </w:r>
          </w:p>
        </w:tc>
      </w:tr>
      <w:tr w:rsidR="00AD1A0D" w14:paraId="53F375F4" w14:textId="77777777">
        <w:trPr>
          <w:jc w:val="center"/>
        </w:trPr>
        <w:tc>
          <w:tcPr>
            <w:tcW w:w="4320" w:type="dxa"/>
          </w:tcPr>
          <w:p w14:paraId="73493A32" w14:textId="77777777" w:rsidR="00AD1A0D" w:rsidRDefault="00000000">
            <w:r>
              <w:lastRenderedPageBreak/>
              <w:t>Primary Software Stack</w:t>
            </w:r>
          </w:p>
        </w:tc>
        <w:tc>
          <w:tcPr>
            <w:tcW w:w="4320" w:type="dxa"/>
          </w:tcPr>
          <w:p w14:paraId="5B4A7EE8" w14:textId="77777777" w:rsidR="00AD1A0D" w:rsidRDefault="00000000">
            <w:r>
              <w:t>Main language or platform, such as Python, C/C++, JavaScript, Node-RED, Django, MQTT, AWS, or IBM Watson.</w:t>
            </w:r>
          </w:p>
        </w:tc>
      </w:tr>
      <w:tr w:rsidR="00AD1A0D" w14:paraId="2AA5F877" w14:textId="77777777">
        <w:trPr>
          <w:jc w:val="center"/>
        </w:trPr>
        <w:tc>
          <w:tcPr>
            <w:tcW w:w="4320" w:type="dxa"/>
          </w:tcPr>
          <w:p w14:paraId="3E00EC28" w14:textId="77777777" w:rsidR="00AD1A0D" w:rsidRDefault="00000000">
            <w:r>
              <w:t>Latest Commit / Activity (1-5)</w:t>
            </w:r>
          </w:p>
        </w:tc>
        <w:tc>
          <w:tcPr>
            <w:tcW w:w="4320" w:type="dxa"/>
          </w:tcPr>
          <w:p w14:paraId="44707E31" w14:textId="77777777" w:rsidR="00AD1A0D" w:rsidRDefault="00000000">
            <w:r>
              <w:t>Score based on recent repository activity.</w:t>
            </w:r>
          </w:p>
        </w:tc>
      </w:tr>
      <w:tr w:rsidR="00AD1A0D" w14:paraId="4556A409" w14:textId="77777777">
        <w:trPr>
          <w:jc w:val="center"/>
        </w:trPr>
        <w:tc>
          <w:tcPr>
            <w:tcW w:w="4320" w:type="dxa"/>
          </w:tcPr>
          <w:p w14:paraId="3C39BED4" w14:textId="77777777" w:rsidR="00AD1A0D" w:rsidRDefault="00000000">
            <w:r>
              <w:t>Repository Depth (1-5)</w:t>
            </w:r>
          </w:p>
        </w:tc>
        <w:tc>
          <w:tcPr>
            <w:tcW w:w="4320" w:type="dxa"/>
          </w:tcPr>
          <w:p w14:paraId="0E5A9D71" w14:textId="77777777" w:rsidR="00AD1A0D" w:rsidRDefault="00000000">
            <w:r>
              <w:t>Score based on completeness of code and project structure.</w:t>
            </w:r>
          </w:p>
        </w:tc>
      </w:tr>
      <w:tr w:rsidR="00AD1A0D" w14:paraId="5155B8F6" w14:textId="77777777">
        <w:trPr>
          <w:jc w:val="center"/>
        </w:trPr>
        <w:tc>
          <w:tcPr>
            <w:tcW w:w="4320" w:type="dxa"/>
          </w:tcPr>
          <w:p w14:paraId="27DFB8A6" w14:textId="77777777" w:rsidR="00AD1A0D" w:rsidRDefault="00000000">
            <w:r>
              <w:t>Documentation Quality (1-5)</w:t>
            </w:r>
          </w:p>
        </w:tc>
        <w:tc>
          <w:tcPr>
            <w:tcW w:w="4320" w:type="dxa"/>
          </w:tcPr>
          <w:p w14:paraId="4CBB87CE" w14:textId="77777777" w:rsidR="00AD1A0D" w:rsidRDefault="00000000">
            <w:r>
              <w:t>Score based on how useful and available the documentation is.</w:t>
            </w:r>
          </w:p>
        </w:tc>
      </w:tr>
      <w:tr w:rsidR="00AD1A0D" w14:paraId="79AF68FB" w14:textId="77777777">
        <w:trPr>
          <w:jc w:val="center"/>
        </w:trPr>
        <w:tc>
          <w:tcPr>
            <w:tcW w:w="4320" w:type="dxa"/>
          </w:tcPr>
          <w:p w14:paraId="60A58803" w14:textId="77777777" w:rsidR="00AD1A0D" w:rsidRDefault="00000000">
            <w:r>
              <w:t>HCI / Usability / Accessibility (1-5)</w:t>
            </w:r>
          </w:p>
        </w:tc>
        <w:tc>
          <w:tcPr>
            <w:tcW w:w="4320" w:type="dxa"/>
          </w:tcPr>
          <w:p w14:paraId="495FC257" w14:textId="77777777" w:rsidR="00AD1A0D" w:rsidRDefault="00000000">
            <w:r>
              <w:t>Score based on interface clarity and ease of use.</w:t>
            </w:r>
          </w:p>
        </w:tc>
      </w:tr>
      <w:tr w:rsidR="00AD1A0D" w14:paraId="10795E0E" w14:textId="77777777">
        <w:trPr>
          <w:jc w:val="center"/>
        </w:trPr>
        <w:tc>
          <w:tcPr>
            <w:tcW w:w="4320" w:type="dxa"/>
          </w:tcPr>
          <w:p w14:paraId="595B5C2B" w14:textId="77777777" w:rsidR="00AD1A0D" w:rsidRDefault="00000000">
            <w:r>
              <w:t>Relevancy to Small Farms (1-5)</w:t>
            </w:r>
          </w:p>
        </w:tc>
        <w:tc>
          <w:tcPr>
            <w:tcW w:w="4320" w:type="dxa"/>
          </w:tcPr>
          <w:p w14:paraId="20EBC88C" w14:textId="77777777" w:rsidR="00AD1A0D" w:rsidRDefault="00000000">
            <w:r>
              <w:t>Score based on fit for smaller operations.</w:t>
            </w:r>
          </w:p>
        </w:tc>
      </w:tr>
      <w:tr w:rsidR="00AD1A0D" w14:paraId="78956029" w14:textId="77777777">
        <w:trPr>
          <w:jc w:val="center"/>
        </w:trPr>
        <w:tc>
          <w:tcPr>
            <w:tcW w:w="4320" w:type="dxa"/>
          </w:tcPr>
          <w:p w14:paraId="1B1A0599" w14:textId="77777777" w:rsidR="00AD1A0D" w:rsidRDefault="00000000">
            <w:r>
              <w:t>Relevancy to Mid-Sized Farms (1-5)</w:t>
            </w:r>
          </w:p>
        </w:tc>
        <w:tc>
          <w:tcPr>
            <w:tcW w:w="4320" w:type="dxa"/>
          </w:tcPr>
          <w:p w14:paraId="50556F23" w14:textId="77777777" w:rsidR="00AD1A0D" w:rsidRDefault="00000000">
            <w:r>
              <w:t>Score based on fit for somewhat larger operations.</w:t>
            </w:r>
          </w:p>
        </w:tc>
      </w:tr>
      <w:tr w:rsidR="00AD1A0D" w14:paraId="45D9A68E" w14:textId="77777777">
        <w:trPr>
          <w:jc w:val="center"/>
        </w:trPr>
        <w:tc>
          <w:tcPr>
            <w:tcW w:w="4320" w:type="dxa"/>
          </w:tcPr>
          <w:p w14:paraId="15970BEB" w14:textId="77777777" w:rsidR="00AD1A0D" w:rsidRDefault="00000000">
            <w:r>
              <w:t>Level of Open Source vs Proprietary (1-5)</w:t>
            </w:r>
          </w:p>
        </w:tc>
        <w:tc>
          <w:tcPr>
            <w:tcW w:w="4320" w:type="dxa"/>
          </w:tcPr>
          <w:p w14:paraId="5EB0F5FC" w14:textId="77777777" w:rsidR="00AD1A0D" w:rsidRDefault="00000000">
            <w:r>
              <w:t>Score based on how open and self-hostable the system is.</w:t>
            </w:r>
          </w:p>
        </w:tc>
      </w:tr>
      <w:tr w:rsidR="00AD1A0D" w14:paraId="4E41D1A2" w14:textId="77777777">
        <w:trPr>
          <w:jc w:val="center"/>
        </w:trPr>
        <w:tc>
          <w:tcPr>
            <w:tcW w:w="4320" w:type="dxa"/>
          </w:tcPr>
          <w:p w14:paraId="49D75F8A" w14:textId="77777777" w:rsidR="00AD1A0D" w:rsidRDefault="00000000">
            <w:r>
              <w:t>Notes</w:t>
            </w:r>
          </w:p>
        </w:tc>
        <w:tc>
          <w:tcPr>
            <w:tcW w:w="4320" w:type="dxa"/>
          </w:tcPr>
          <w:p w14:paraId="667915AF" w14:textId="77777777" w:rsidR="00AD1A0D" w:rsidRDefault="00000000">
            <w:r>
              <w:t>Short reviewer comments, risks, strengths, and adaptation ideas.</w:t>
            </w:r>
          </w:p>
        </w:tc>
      </w:tr>
    </w:tbl>
    <w:p w14:paraId="4E1425BE" w14:textId="77777777" w:rsidR="00AD1A0D" w:rsidRDefault="00000000">
      <w:pPr>
        <w:pStyle w:val="Heading1"/>
      </w:pPr>
      <w:r>
        <w:t>Scoring Guide</w:t>
      </w:r>
    </w:p>
    <w:p w14:paraId="75F8C775" w14:textId="77777777" w:rsidR="00AD1A0D" w:rsidRDefault="00000000">
      <w:r>
        <w:t>Use a 1 to 5 scale for all scoring columns. Reviewers should avoid scoring by intuition alone and should instead match the project to the anchors below.</w:t>
      </w:r>
    </w:p>
    <w:p w14:paraId="6408C0BF" w14:textId="77777777" w:rsidR="00AD1A0D" w:rsidRDefault="00000000">
      <w:pPr>
        <w:pStyle w:val="Heading2"/>
      </w:pPr>
      <w:r>
        <w:t>Latest Commit or Activity</w:t>
      </w:r>
    </w:p>
    <w:p w14:paraId="3ED75925" w14:textId="77777777" w:rsidR="00AD1A0D" w:rsidRDefault="00000000">
      <w:pPr>
        <w:pStyle w:val="ListBullet"/>
      </w:pPr>
      <w:r>
        <w:t>1: No meaningful activity for 5 or more years, clearly abandoned.</w:t>
      </w:r>
    </w:p>
    <w:p w14:paraId="6683C0A6" w14:textId="77777777" w:rsidR="00AD1A0D" w:rsidRDefault="00000000">
      <w:pPr>
        <w:pStyle w:val="ListBullet"/>
      </w:pPr>
      <w:r>
        <w:t>2: Some historical value, but little or no maintenance in recent years.</w:t>
      </w:r>
    </w:p>
    <w:p w14:paraId="678282D5" w14:textId="77777777" w:rsidR="00AD1A0D" w:rsidRDefault="00000000">
      <w:pPr>
        <w:pStyle w:val="ListBullet"/>
      </w:pPr>
      <w:r>
        <w:t>3: Moderate activity, some updates in the last 2 to 3 years.</w:t>
      </w:r>
    </w:p>
    <w:p w14:paraId="14E2201D" w14:textId="77777777" w:rsidR="00AD1A0D" w:rsidRDefault="00000000">
      <w:pPr>
        <w:pStyle w:val="ListBullet"/>
      </w:pPr>
      <w:r>
        <w:t>4: Recent maintenance in the last 12 to 24 months, some issue response or visible upkeep.</w:t>
      </w:r>
    </w:p>
    <w:p w14:paraId="41F6C03E" w14:textId="77777777" w:rsidR="00AD1A0D" w:rsidRDefault="00000000">
      <w:pPr>
        <w:pStyle w:val="ListBullet"/>
      </w:pPr>
      <w:r>
        <w:t>5: Active within the last 12 months, ongoing commits or clear contributor engagement.</w:t>
      </w:r>
    </w:p>
    <w:p w14:paraId="3239DDD8" w14:textId="77777777" w:rsidR="00AD1A0D" w:rsidRDefault="00000000">
      <w:pPr>
        <w:pStyle w:val="Heading2"/>
      </w:pPr>
      <w:r>
        <w:t>Repository Depth</w:t>
      </w:r>
    </w:p>
    <w:p w14:paraId="710080B5" w14:textId="77777777" w:rsidR="00AD1A0D" w:rsidRDefault="00000000">
      <w:pPr>
        <w:pStyle w:val="ListBullet"/>
      </w:pPr>
      <w:r>
        <w:t>1: Very shallow repository, minimal files, no clear structure.</w:t>
      </w:r>
    </w:p>
    <w:p w14:paraId="3B568668" w14:textId="77777777" w:rsidR="00AD1A0D" w:rsidRDefault="00000000">
      <w:pPr>
        <w:pStyle w:val="ListBullet"/>
      </w:pPr>
      <w:r>
        <w:t>2: Limited code or partial prototype, weak organization.</w:t>
      </w:r>
    </w:p>
    <w:p w14:paraId="016F17C8" w14:textId="77777777" w:rsidR="00AD1A0D" w:rsidRDefault="00000000">
      <w:pPr>
        <w:pStyle w:val="ListBullet"/>
      </w:pPr>
      <w:r>
        <w:t>3: Functional project with a moderate structure, enough material to test.</w:t>
      </w:r>
    </w:p>
    <w:p w14:paraId="1DEFF886" w14:textId="77777777" w:rsidR="00AD1A0D" w:rsidRDefault="00000000">
      <w:pPr>
        <w:pStyle w:val="ListBullet"/>
      </w:pPr>
      <w:r>
        <w:t>4: Well-developed repository with modules, config, examples, and supporting files.</w:t>
      </w:r>
    </w:p>
    <w:p w14:paraId="1A1DEE3F" w14:textId="77777777" w:rsidR="00AD1A0D" w:rsidRDefault="00000000">
      <w:pPr>
        <w:pStyle w:val="ListBullet"/>
      </w:pPr>
      <w:r>
        <w:t>5: Deep, mature repository with substantial code, configuration, setup detail, and reusable components.</w:t>
      </w:r>
    </w:p>
    <w:p w14:paraId="0949A365" w14:textId="77777777" w:rsidR="00AD1A0D" w:rsidRDefault="00000000">
      <w:pPr>
        <w:pStyle w:val="Heading2"/>
      </w:pPr>
      <w:r>
        <w:t>Documentation Quality</w:t>
      </w:r>
    </w:p>
    <w:p w14:paraId="690E13DF" w14:textId="77777777" w:rsidR="00AD1A0D" w:rsidRDefault="00000000">
      <w:pPr>
        <w:pStyle w:val="ListBullet"/>
      </w:pPr>
      <w:r>
        <w:t>1: Documentation is missing or nearly unusable.</w:t>
      </w:r>
    </w:p>
    <w:p w14:paraId="5C1D40B8" w14:textId="77777777" w:rsidR="00AD1A0D" w:rsidRDefault="00000000">
      <w:pPr>
        <w:pStyle w:val="ListBullet"/>
      </w:pPr>
      <w:r>
        <w:t>2: Basic README exists, but setup or usage details are incomplete.</w:t>
      </w:r>
    </w:p>
    <w:p w14:paraId="6948A7E3" w14:textId="77777777" w:rsidR="00AD1A0D" w:rsidRDefault="00000000">
      <w:pPr>
        <w:pStyle w:val="ListBullet"/>
      </w:pPr>
      <w:r>
        <w:t>3: Moderate instructions, enough to attempt setup, but some guessing required.</w:t>
      </w:r>
    </w:p>
    <w:p w14:paraId="235D8F86" w14:textId="77777777" w:rsidR="00AD1A0D" w:rsidRDefault="00000000">
      <w:pPr>
        <w:pStyle w:val="ListBullet"/>
      </w:pPr>
      <w:r>
        <w:t>4: Good documentation with setup, hardware/software explanation, examples, and troubleshooting.</w:t>
      </w:r>
    </w:p>
    <w:p w14:paraId="5757DC46" w14:textId="77777777" w:rsidR="00AD1A0D" w:rsidRDefault="00000000">
      <w:pPr>
        <w:pStyle w:val="ListBullet"/>
      </w:pPr>
      <w:r>
        <w:t>5: Excellent documentation that is clear, thorough, teachable, and practical for real use.</w:t>
      </w:r>
    </w:p>
    <w:p w14:paraId="60AA460A" w14:textId="77777777" w:rsidR="00AD1A0D" w:rsidRDefault="00000000">
      <w:pPr>
        <w:pStyle w:val="Heading2"/>
      </w:pPr>
      <w:r>
        <w:lastRenderedPageBreak/>
        <w:t>HCI / Usability / Accessibility</w:t>
      </w:r>
    </w:p>
    <w:p w14:paraId="7F4DDAF3" w14:textId="77777777" w:rsidR="00AD1A0D" w:rsidRDefault="00000000">
      <w:pPr>
        <w:pStyle w:val="ListBullet"/>
      </w:pPr>
      <w:r>
        <w:t>1: Interface is confusing, unclear, or difficult to operate.</w:t>
      </w:r>
    </w:p>
    <w:p w14:paraId="68D59D01" w14:textId="77777777" w:rsidR="00AD1A0D" w:rsidRDefault="00000000">
      <w:pPr>
        <w:pStyle w:val="ListBullet"/>
      </w:pPr>
      <w:r>
        <w:t>2: Basic interface exists, but navigation, labels, or layout are weak.</w:t>
      </w:r>
    </w:p>
    <w:p w14:paraId="65F50B73" w14:textId="77777777" w:rsidR="00AD1A0D" w:rsidRDefault="00000000">
      <w:pPr>
        <w:pStyle w:val="ListBullet"/>
      </w:pPr>
      <w:r>
        <w:t>3: Usable with some training, but not intuitive for most farm users.</w:t>
      </w:r>
    </w:p>
    <w:p w14:paraId="04C51DB0" w14:textId="77777777" w:rsidR="00AD1A0D" w:rsidRDefault="00000000">
      <w:pPr>
        <w:pStyle w:val="ListBullet"/>
      </w:pPr>
      <w:r>
        <w:t>4: Clear interface with sensible navigation, readable presentation, and useful feedback.</w:t>
      </w:r>
    </w:p>
    <w:p w14:paraId="1910936D" w14:textId="77777777" w:rsidR="00AD1A0D" w:rsidRDefault="00000000">
      <w:pPr>
        <w:pStyle w:val="ListBullet"/>
      </w:pPr>
      <w:r>
        <w:t>5: Very intuitive and accessible interface that supports real tasks with minimal confusion.</w:t>
      </w:r>
    </w:p>
    <w:p w14:paraId="2BF46FB3" w14:textId="77777777" w:rsidR="00AD1A0D" w:rsidRDefault="00000000">
      <w:pPr>
        <w:pStyle w:val="Heading2"/>
      </w:pPr>
      <w:r>
        <w:t>Relevancy to Small Farms</w:t>
      </w:r>
    </w:p>
    <w:p w14:paraId="5B6DFB38" w14:textId="77777777" w:rsidR="00AD1A0D" w:rsidRDefault="00000000">
      <w:pPr>
        <w:pStyle w:val="ListBullet"/>
      </w:pPr>
      <w:r>
        <w:t>1: Poor fit for small farms, too complex, expensive, or enterprise-oriented.</w:t>
      </w:r>
    </w:p>
    <w:p w14:paraId="254B8157" w14:textId="77777777" w:rsidR="00AD1A0D" w:rsidRDefault="00000000">
      <w:pPr>
        <w:pStyle w:val="ListBullet"/>
      </w:pPr>
      <w:r>
        <w:t>2: Limited fit, would require heavy adaptation.</w:t>
      </w:r>
    </w:p>
    <w:p w14:paraId="5CADB2F5" w14:textId="77777777" w:rsidR="00AD1A0D" w:rsidRDefault="00000000">
      <w:pPr>
        <w:pStyle w:val="ListBullet"/>
      </w:pPr>
      <w:r>
        <w:t>3: Moderately relevant, possible with some modification.</w:t>
      </w:r>
    </w:p>
    <w:p w14:paraId="0EB73E5E" w14:textId="77777777" w:rsidR="00AD1A0D" w:rsidRDefault="00000000">
      <w:pPr>
        <w:pStyle w:val="ListBullet"/>
      </w:pPr>
      <w:r>
        <w:t>4: Good fit for small farms, practical with manageable adaptation.</w:t>
      </w:r>
    </w:p>
    <w:p w14:paraId="26E05C10" w14:textId="77777777" w:rsidR="00AD1A0D" w:rsidRDefault="00000000">
      <w:pPr>
        <w:pStyle w:val="ListBullet"/>
      </w:pPr>
      <w:r>
        <w:t>5: Strong fit for small farms, low-cost or realistic to deploy in field conditions.</w:t>
      </w:r>
    </w:p>
    <w:p w14:paraId="0838A955" w14:textId="77777777" w:rsidR="00AD1A0D" w:rsidRDefault="00000000">
      <w:pPr>
        <w:pStyle w:val="Heading2"/>
      </w:pPr>
      <w:r>
        <w:t>Relevancy to Mid-Sized Farms</w:t>
      </w:r>
    </w:p>
    <w:p w14:paraId="00C4DB5A" w14:textId="77777777" w:rsidR="00AD1A0D" w:rsidRDefault="00000000">
      <w:pPr>
        <w:pStyle w:val="ListBullet"/>
      </w:pPr>
      <w:r>
        <w:t>1: Too small-scale or too experimental to scale beyond a garden or demo.</w:t>
      </w:r>
    </w:p>
    <w:p w14:paraId="1B1FCB63" w14:textId="77777777" w:rsidR="00AD1A0D" w:rsidRDefault="00000000">
      <w:pPr>
        <w:pStyle w:val="ListBullet"/>
      </w:pPr>
      <w:r>
        <w:t>2: Some promise, but scalability is weak.</w:t>
      </w:r>
    </w:p>
    <w:p w14:paraId="2DCA5794" w14:textId="77777777" w:rsidR="00AD1A0D" w:rsidRDefault="00000000">
      <w:pPr>
        <w:pStyle w:val="ListBullet"/>
      </w:pPr>
      <w:r>
        <w:t>3: Moderately scalable to several plots or a modest operation.</w:t>
      </w:r>
    </w:p>
    <w:p w14:paraId="468E9A1A" w14:textId="77777777" w:rsidR="00AD1A0D" w:rsidRDefault="00000000">
      <w:pPr>
        <w:pStyle w:val="ListBullet"/>
      </w:pPr>
      <w:r>
        <w:t>4: Good fit for mid-sized farms with multi-node or broader monitoring capability.</w:t>
      </w:r>
    </w:p>
    <w:p w14:paraId="67BAA4A8" w14:textId="77777777" w:rsidR="00AD1A0D" w:rsidRDefault="00000000">
      <w:pPr>
        <w:pStyle w:val="ListBullet"/>
      </w:pPr>
      <w:r>
        <w:t>5: Strong fit for mid-sized farms, supports multiple devices, zones, or coordinated workflows.</w:t>
      </w:r>
    </w:p>
    <w:p w14:paraId="7E4BB504" w14:textId="77777777" w:rsidR="00AD1A0D" w:rsidRDefault="00000000">
      <w:pPr>
        <w:pStyle w:val="Heading2"/>
      </w:pPr>
      <w:r>
        <w:t>Level of Open Source vs Proprietary</w:t>
      </w:r>
    </w:p>
    <w:p w14:paraId="396C618D" w14:textId="77777777" w:rsidR="00AD1A0D" w:rsidRDefault="00000000">
      <w:pPr>
        <w:pStyle w:val="ListBullet"/>
      </w:pPr>
      <w:r>
        <w:t>1: Mostly proprietary, little code available, or strong vendor lock-in.</w:t>
      </w:r>
    </w:p>
    <w:p w14:paraId="0DE724E2" w14:textId="77777777" w:rsidR="00AD1A0D" w:rsidRDefault="00000000">
      <w:pPr>
        <w:pStyle w:val="ListBullet"/>
      </w:pPr>
      <w:r>
        <w:t>2: Some code is open, but essential functionality depends on closed services.</w:t>
      </w:r>
    </w:p>
    <w:p w14:paraId="777EB097" w14:textId="77777777" w:rsidR="00AD1A0D" w:rsidRDefault="00000000">
      <w:pPr>
        <w:pStyle w:val="ListBullet"/>
      </w:pPr>
      <w:r>
        <w:t>3: Mixed model, open repository but significant dependency on cloud or proprietary tools.</w:t>
      </w:r>
    </w:p>
    <w:p w14:paraId="52497D6D" w14:textId="77777777" w:rsidR="00AD1A0D" w:rsidRDefault="00000000">
      <w:pPr>
        <w:pStyle w:val="ListBullet"/>
      </w:pPr>
      <w:r>
        <w:t>4: Largely open and adaptable, with limited proprietary dependency.</w:t>
      </w:r>
    </w:p>
    <w:p w14:paraId="685DA014" w14:textId="77777777" w:rsidR="00AD1A0D" w:rsidRDefault="00000000">
      <w:pPr>
        <w:pStyle w:val="ListBullet"/>
      </w:pPr>
      <w:r>
        <w:t>5: Fully open-source or nearly so, self-hostable, modifiable, and well suited to local control.</w:t>
      </w:r>
    </w:p>
    <w:p w14:paraId="6AD3052A" w14:textId="77777777" w:rsidR="00AD1A0D" w:rsidRDefault="00000000">
      <w:pPr>
        <w:pStyle w:val="Heading1"/>
      </w:pPr>
      <w:r>
        <w:t>Notes Field Guidance</w:t>
      </w:r>
    </w:p>
    <w:p w14:paraId="3C7A1DA9" w14:textId="77777777" w:rsidR="00AD1A0D" w:rsidRDefault="00000000">
      <w:r>
        <w:t>The Notes field should be practical and concise. It is the best place to capture information that numbers alone cannot express.</w:t>
      </w:r>
    </w:p>
    <w:p w14:paraId="33D0AA8C" w14:textId="77777777" w:rsidR="00AD1A0D" w:rsidRDefault="00000000">
      <w:r>
        <w:t>Useful note types include:</w:t>
      </w:r>
    </w:p>
    <w:p w14:paraId="672B81A4" w14:textId="77777777" w:rsidR="00AD1A0D" w:rsidRDefault="00000000">
      <w:pPr>
        <w:pStyle w:val="ListBullet"/>
      </w:pPr>
      <w:r>
        <w:t>Hardware concerns, such as fragile sensors or unclear wiring.</w:t>
      </w:r>
    </w:p>
    <w:p w14:paraId="0B19670B" w14:textId="77777777" w:rsidR="00AD1A0D" w:rsidRDefault="00000000">
      <w:pPr>
        <w:pStyle w:val="ListBullet"/>
      </w:pPr>
      <w:r>
        <w:t>Software concerns, such as reliance on AWS or IBM cloud services.</w:t>
      </w:r>
    </w:p>
    <w:p w14:paraId="6892CB23" w14:textId="77777777" w:rsidR="00AD1A0D" w:rsidRDefault="00000000">
      <w:pPr>
        <w:pStyle w:val="ListBullet"/>
      </w:pPr>
      <w:r>
        <w:t>Farm fit, such as useful for orchards, greenhouse production, row crops, or packing areas.</w:t>
      </w:r>
    </w:p>
    <w:p w14:paraId="6287FC1E" w14:textId="77777777" w:rsidR="00AD1A0D" w:rsidRDefault="00000000">
      <w:pPr>
        <w:pStyle w:val="ListBullet"/>
      </w:pPr>
      <w:r>
        <w:t>Apprenticeship fit, such as beginner-friendly, intermediate, or advanced.</w:t>
      </w:r>
    </w:p>
    <w:p w14:paraId="15DFF526" w14:textId="77777777" w:rsidR="00AD1A0D" w:rsidRDefault="00000000">
      <w:pPr>
        <w:pStyle w:val="ListBullet"/>
      </w:pPr>
      <w:r>
        <w:t>Stewardship potential, such as worth adopting, documenting, or offering to maintain.</w:t>
      </w:r>
    </w:p>
    <w:p w14:paraId="4BCC7C02" w14:textId="77777777" w:rsidR="00AD1A0D" w:rsidRDefault="00000000">
      <w:r>
        <w:t>Examples of good Notes entries:</w:t>
      </w:r>
    </w:p>
    <w:p w14:paraId="7EBE4452" w14:textId="77777777" w:rsidR="00AD1A0D" w:rsidRDefault="00000000">
      <w:pPr>
        <w:pStyle w:val="ListBullet"/>
      </w:pPr>
      <w:r>
        <w:lastRenderedPageBreak/>
        <w:t>Good irrigation prototype; replace cloud dashboard with local Raspberry Pi logging.</w:t>
      </w:r>
    </w:p>
    <w:p w14:paraId="644FF7B2" w14:textId="77777777" w:rsidR="00AD1A0D" w:rsidRDefault="00000000">
      <w:pPr>
        <w:pStyle w:val="ListBullet"/>
      </w:pPr>
      <w:r>
        <w:t>Strong NDVI concept for regenerative tracking, but unclear setup and limited documentation.</w:t>
      </w:r>
    </w:p>
    <w:p w14:paraId="6ADE55E2" w14:textId="77777777" w:rsidR="00AD1A0D" w:rsidRDefault="00000000">
      <w:pPr>
        <w:pStyle w:val="ListBullet"/>
      </w:pPr>
      <w:r>
        <w:t>Useful greenhouse monitor for training workshops; interface is simple enough for first-time users.</w:t>
      </w:r>
    </w:p>
    <w:p w14:paraId="6E91A05B" w14:textId="77777777" w:rsidR="00AD1A0D" w:rsidRDefault="00000000">
      <w:pPr>
        <w:pStyle w:val="Heading1"/>
      </w:pPr>
      <w:r>
        <w:t>Consistency Rules</w:t>
      </w:r>
    </w:p>
    <w:p w14:paraId="63C1BA6B" w14:textId="77777777" w:rsidR="00AD1A0D" w:rsidRDefault="00000000">
      <w:pPr>
        <w:pStyle w:val="ListBullet"/>
      </w:pPr>
      <w:r>
        <w:t>Score the project as it exists today, not as it might become.</w:t>
      </w:r>
    </w:p>
    <w:p w14:paraId="1A19825A" w14:textId="77777777" w:rsidR="00AD1A0D" w:rsidRDefault="00000000">
      <w:pPr>
        <w:pStyle w:val="ListBullet"/>
      </w:pPr>
      <w:r>
        <w:t>If a repository looks promising but cannot be understood, lower the documentation score.</w:t>
      </w:r>
    </w:p>
    <w:p w14:paraId="5FAA6440" w14:textId="77777777" w:rsidR="00AD1A0D" w:rsidRDefault="00000000">
      <w:pPr>
        <w:pStyle w:val="ListBullet"/>
      </w:pPr>
      <w:r>
        <w:t>If a tool is technically impressive but too hard for likely farm users, lower the HCI score.</w:t>
      </w:r>
    </w:p>
    <w:p w14:paraId="26D4D5E0" w14:textId="77777777" w:rsidR="00AD1A0D" w:rsidRDefault="00000000">
      <w:pPr>
        <w:pStyle w:val="ListBullet"/>
      </w:pPr>
      <w:r>
        <w:t>If the project requires proprietary cloud services, lower the openness score even if the code itself is public.</w:t>
      </w:r>
    </w:p>
    <w:p w14:paraId="4E1DB80F" w14:textId="77777777" w:rsidR="00AD1A0D" w:rsidRDefault="00000000">
      <w:pPr>
        <w:pStyle w:val="ListBullet"/>
      </w:pPr>
      <w:r>
        <w:t>If a project is highly relevant to a tiny teaching garden but not scalable, score small-farm relevance higher than mid-sized-farm relevance.</w:t>
      </w:r>
    </w:p>
    <w:p w14:paraId="652AEE70" w14:textId="77777777" w:rsidR="00AD1A0D" w:rsidRDefault="00000000">
      <w:pPr>
        <w:pStyle w:val="Heading1"/>
      </w:pPr>
      <w:r>
        <w:t>Suggested Sorting Views</w:t>
      </w:r>
    </w:p>
    <w:p w14:paraId="3B0A3A78" w14:textId="77777777" w:rsidR="00AD1A0D" w:rsidRDefault="00000000">
      <w:pPr>
        <w:pStyle w:val="ListBullet"/>
      </w:pPr>
      <w:r>
        <w:t>Smart farming &gt; Water management, then sort by Relevancy to Small Farms and Documentation Quality.</w:t>
      </w:r>
    </w:p>
    <w:p w14:paraId="1271EA22" w14:textId="77777777" w:rsidR="00AD1A0D" w:rsidRDefault="00000000">
      <w:pPr>
        <w:pStyle w:val="ListBullet"/>
      </w:pPr>
      <w:r>
        <w:t>Precision agriculture &gt; Computer vision, then sort by HCI and Repository Depth.</w:t>
      </w:r>
    </w:p>
    <w:p w14:paraId="372FDA57" w14:textId="77777777" w:rsidR="00AD1A0D" w:rsidRDefault="00000000">
      <w:pPr>
        <w:pStyle w:val="ListBullet"/>
      </w:pPr>
      <w:r>
        <w:t>Organic agriculture or Regenerative agriculture, then sort by Openness and Documentation Quality.</w:t>
      </w:r>
    </w:p>
    <w:p w14:paraId="41D81A17" w14:textId="77777777" w:rsidR="00AD1A0D" w:rsidRDefault="00000000">
      <w:pPr>
        <w:pStyle w:val="ListBullet"/>
      </w:pPr>
      <w:r>
        <w:t>Agriculture-IoT &gt; Logistics or platform, then sort by Mid-Sized Farm Relevance and Activity.</w:t>
      </w:r>
    </w:p>
    <w:p w14:paraId="1A6DC012" w14:textId="77777777" w:rsidR="00AD1A0D" w:rsidRDefault="00000000">
      <w:pPr>
        <w:pStyle w:val="Heading1"/>
      </w:pPr>
      <w:r>
        <w:t>Review Goal</w:t>
      </w:r>
    </w:p>
    <w:p w14:paraId="7F6E3299" w14:textId="78742E62" w:rsidR="00AD1A0D" w:rsidRDefault="00000000">
      <w:r>
        <w:t>The goal is to identify projects that are open enough, understandable enough, and relevant enough to adopt, adapt, update, or improve for small and mid-sized farms through adoption, adaptation, training, and stewardship.</w:t>
      </w:r>
    </w:p>
    <w:sectPr w:rsidR="00AD1A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663287">
    <w:abstractNumId w:val="8"/>
  </w:num>
  <w:num w:numId="2" w16cid:durableId="36009956">
    <w:abstractNumId w:val="6"/>
  </w:num>
  <w:num w:numId="3" w16cid:durableId="2093430803">
    <w:abstractNumId w:val="5"/>
  </w:num>
  <w:num w:numId="4" w16cid:durableId="383220886">
    <w:abstractNumId w:val="4"/>
  </w:num>
  <w:num w:numId="5" w16cid:durableId="540676333">
    <w:abstractNumId w:val="7"/>
  </w:num>
  <w:num w:numId="6" w16cid:durableId="653988888">
    <w:abstractNumId w:val="3"/>
  </w:num>
  <w:num w:numId="7" w16cid:durableId="1409500376">
    <w:abstractNumId w:val="2"/>
  </w:num>
  <w:num w:numId="8" w16cid:durableId="1519806759">
    <w:abstractNumId w:val="1"/>
  </w:num>
  <w:num w:numId="9" w16cid:durableId="4142825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2C87"/>
    <w:rsid w:val="006F22F5"/>
    <w:rsid w:val="00AA1D8D"/>
    <w:rsid w:val="00AD1A0D"/>
    <w:rsid w:val="00B47730"/>
    <w:rsid w:val="00CB0664"/>
    <w:rsid w:val="00F00C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A49F4"/>
  <w14:defaultImageDpi w14:val="300"/>
  <w15:docId w15:val="{46AEF303-B41F-2348-99A2-8AC7A378B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1291</Words>
  <Characters>7800</Characters>
  <Application>Microsoft Office Word</Application>
  <DocSecurity>0</DocSecurity>
  <Lines>185</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Cooper</cp:lastModifiedBy>
  <cp:revision>2</cp:revision>
  <dcterms:created xsi:type="dcterms:W3CDTF">2026-07-12T20:25:00Z</dcterms:created>
  <dcterms:modified xsi:type="dcterms:W3CDTF">2026-07-12T20:25:00Z</dcterms:modified>
  <cp:category/>
</cp:coreProperties>
</file>