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color w:val="222222"/>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Topline: Building Better Deals Search</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color w:val="000000"/>
        </w:rPr>
      </w:pPr>
      <w:r w:rsidDel="00000000" w:rsidR="00000000" w:rsidRPr="00000000">
        <w:rPr>
          <w:rFonts w:ascii="Proxima Nova" w:cs="Proxima Nova" w:eastAsia="Proxima Nova" w:hAnsi="Proxima Nova"/>
          <w:sz w:val="20"/>
          <w:szCs w:val="20"/>
          <w:rtl w:val="0"/>
        </w:rPr>
        <w:t xml:space="preserve">Dec 2025</w:t>
      </w:r>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Fonts w:ascii="Proxima Nova" w:cs="Proxima Nova" w:eastAsia="Proxima Nova" w:hAnsi="Proxima Nova"/>
          <w:sz w:val="20"/>
          <w:szCs w:val="20"/>
          <w:rtl w:val="0"/>
        </w:rPr>
        <w:t xml:space="preserve">|  DRI: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8">
        <w:r w:rsidDel="00000000" w:rsidR="00000000" w:rsidRPr="00000000">
          <w:rPr>
            <w:rFonts w:ascii="Proxima Nova" w:cs="Proxima Nova" w:eastAsia="Proxima Nova" w:hAnsi="Proxima Nova"/>
            <w:color w:val="0000ee"/>
            <w:sz w:val="20"/>
            <w:szCs w:val="20"/>
            <w:u w:val="single"/>
            <w:rtl w:val="0"/>
          </w:rPr>
          <w:t xml:space="preserve">Angela He</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Akash Kapoor</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Chris Wilks</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w:t>
      </w:r>
      <w:r w:rsidDel="00000000" w:rsidR="00000000" w:rsidRPr="00000000">
        <w:rPr>
          <w:rFonts w:ascii="Proxima Nova" w:cs="Proxima Nova" w:eastAsia="Proxima Nova" w:hAnsi="Proxima Nova"/>
          <w:b w:val="1"/>
          <w:bCs w:val="1"/>
          <w:color w:val="000000"/>
          <w:sz w:val="24"/>
          <w:szCs w:val="24"/>
          <w:rtl w:val="0"/>
        </w:rPr>
        <w:t xml:space="preserve">Context</w:t>
      </w:r>
      <w:r w:rsidDel="00000000" w:rsidR="00000000" w:rsidRPr="00000000">
        <w:rPr>
          <w:rFonts w:ascii="Proxima Nova" w:cs="Proxima Nova" w:eastAsia="Proxima Nova" w:hAnsi="Proxima Nova"/>
          <w:b w:val="1"/>
          <w:bCs w:val="1"/>
          <w:color w:val="000000"/>
          <w:sz w:val="24"/>
          <w:szCs w:val="24"/>
          <w:rtl w:val="0"/>
        </w:rPr>
        <w:t xml:space="preserve">: </w:t>
      </w:r>
      <w:r w:rsidDel="00000000" w:rsidR="00000000" w:rsidRPr="00000000">
        <w:rPr>
          <w:rFonts w:ascii="Proxima Nova" w:cs="Proxima Nova" w:eastAsia="Proxima Nova" w:hAnsi="Proxima Nova"/>
          <w:color w:val="000000"/>
          <w:sz w:val="22"/>
          <w:szCs w:val="22"/>
          <w:rtl w:val="0"/>
        </w:rPr>
        <w:t xml:space="preserve"> </w:t>
      </w:r>
      <w:r w:rsidDel="00000000" w:rsidR="00000000" w:rsidRPr="00000000">
        <w:rPr>
          <w:rFonts w:ascii="Proxima Nova" w:cs="Proxima Nova" w:eastAsia="Proxima Nova" w:hAnsi="Proxima Nova"/>
          <w:rtl w:val="0"/>
        </w:rPr>
        <w:t xml:space="preserve">Search is where deal-seeking intent lives; 48% of promo redemptions are attributed to search, yet search isn’t built for discovering savings. Today, search ranking doesn’t recognize that DoorDash has deals and the way to find deals on DoorDash is not optimal.  This research will build upon previous research on </w:t>
      </w:r>
      <w:hyperlink r:id="rId12">
        <w:r w:rsidDel="00000000" w:rsidR="00000000" w:rsidRPr="00000000">
          <w:rPr>
            <w:rFonts w:ascii="Proxima Nova" w:cs="Proxima Nova" w:eastAsia="Proxima Nova" w:hAnsi="Proxima Nova"/>
            <w:color w:val="1155cc"/>
            <w:u w:val="single"/>
            <w:rtl w:val="0"/>
          </w:rPr>
          <w:t xml:space="preserve">deal discovery</w:t>
        </w:r>
      </w:hyperlink>
      <w:r w:rsidDel="00000000" w:rsidR="00000000" w:rsidRPr="00000000">
        <w:rPr>
          <w:rFonts w:ascii="Proxima Nova" w:cs="Proxima Nova" w:eastAsia="Proxima Nova" w:hAnsi="Proxima Nova"/>
          <w:rtl w:val="0"/>
        </w:rPr>
        <w:t xml:space="preserve"> to help identify how we can build the ideal search experience for deals.</w:t>
      </w:r>
      <w:r w:rsidDel="00000000" w:rsidR="00000000" w:rsidRPr="00000000">
        <w:rPr>
          <w:rtl w:val="0"/>
        </w:rPr>
      </w:r>
    </w:p>
    <w:p w:rsidR="00000000" w:rsidDel="00000000" w:rsidP="00000000" w:rsidRDefault="00000000" w:rsidRPr="00000000" w14:paraId="00000003">
      <w:pPr>
        <w:spacing w:line="276" w:lineRule="auto"/>
        <w:rPr>
          <w:rFonts w:ascii="Proxima Nova" w:cs="Proxima Nova" w:eastAsia="Proxima Nova" w:hAnsi="Proxima Nova"/>
          <w:b w:val="1"/>
          <w:bCs w:val="1"/>
          <w:color w:val="ff0000"/>
          <w:sz w:val="24"/>
          <w:szCs w:val="24"/>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Questions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5">
      <w:pPr>
        <w:numPr>
          <w:ilvl w:val="0"/>
          <w:numId w:val="2"/>
        </w:numPr>
        <w:spacing w:line="276" w:lineRule="auto"/>
        <w:ind w:left="720" w:hanging="360"/>
        <w:rPr>
          <w:rFonts w:ascii="Proxima Nova" w:cs="Proxima Nova" w:eastAsia="Proxima Nova" w:hAnsi="Proxima Nova"/>
          <w:color w:val="000000"/>
          <w:sz w:val="22"/>
          <w:szCs w:val="22"/>
          <w:u w:val="none"/>
        </w:rPr>
      </w:pPr>
      <w:r w:rsidDel="00000000" w:rsidR="00000000" w:rsidRPr="00000000">
        <w:rPr>
          <w:rFonts w:ascii="Proxima Nova" w:cs="Proxima Nova" w:eastAsia="Proxima Nova" w:hAnsi="Proxima Nova"/>
          <w:rtl w:val="0"/>
        </w:rPr>
        <w:t xml:space="preserve">How do we educate Cx on the ability to search and filter for deals?</w:t>
      </w:r>
      <w:r w:rsidDel="00000000" w:rsidR="00000000" w:rsidRPr="00000000">
        <w:rPr>
          <w:rtl w:val="0"/>
        </w:rPr>
      </w:r>
    </w:p>
    <w:p w:rsidR="00000000" w:rsidDel="00000000" w:rsidP="00000000" w:rsidRDefault="00000000" w:rsidRPr="00000000" w14:paraId="00000006">
      <w:pPr>
        <w:numPr>
          <w:ilvl w:val="0"/>
          <w:numId w:val="2"/>
        </w:numPr>
        <w:spacing w:line="276" w:lineRule="auto"/>
        <w:ind w:left="720" w:hanging="360"/>
        <w:rPr>
          <w:rFonts w:ascii="Proxima Nova" w:cs="Proxima Nova" w:eastAsia="Proxima Nova" w:hAnsi="Proxima Nova"/>
          <w:color w:val="000000"/>
          <w:sz w:val="22"/>
          <w:szCs w:val="22"/>
          <w:u w:val="none"/>
        </w:rPr>
      </w:pPr>
      <w:r w:rsidDel="00000000" w:rsidR="00000000" w:rsidRPr="00000000">
        <w:rPr>
          <w:rFonts w:ascii="Proxima Nova" w:cs="Proxima Nova" w:eastAsia="Proxima Nova" w:hAnsi="Proxima Nova"/>
          <w:rtl w:val="0"/>
        </w:rPr>
        <w:t xml:space="preserve">How should filters work in organic search, what do Cx expect to happen?</w:t>
      </w:r>
    </w:p>
    <w:p w:rsidR="00000000" w:rsidDel="00000000" w:rsidP="00000000" w:rsidRDefault="00000000" w:rsidRPr="00000000" w14:paraId="00000007">
      <w:pPr>
        <w:numPr>
          <w:ilvl w:val="0"/>
          <w:numId w:val="2"/>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What query modifiers do Cx want to use?  What are we missing?</w:t>
      </w:r>
    </w:p>
    <w:p w:rsidR="00000000" w:rsidDel="00000000" w:rsidP="00000000" w:rsidRDefault="00000000" w:rsidRPr="00000000" w14:paraId="00000008">
      <w:pPr>
        <w:numPr>
          <w:ilvl w:val="0"/>
          <w:numId w:val="2"/>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do Cx want item deal search to work?</w:t>
      </w:r>
      <w:r w:rsidDel="00000000" w:rsidR="00000000" w:rsidRPr="00000000">
        <w:rPr>
          <w:rtl w:val="0"/>
        </w:rPr>
      </w:r>
    </w:p>
    <w:p w:rsidR="00000000" w:rsidDel="00000000" w:rsidP="00000000" w:rsidRDefault="00000000" w:rsidRPr="00000000" w14:paraId="00000009">
      <w:pPr>
        <w:spacing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line="276" w:lineRule="auto"/>
        <w:ind w:left="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w:t>
      </w:r>
      <w:r w:rsidDel="00000000" w:rsidR="00000000" w:rsidRPr="00000000">
        <w:rPr>
          <w:rFonts w:ascii="Proxima Nova" w:cs="Proxima Nova" w:eastAsia="Proxima Nova" w:hAnsi="Proxima Nova"/>
          <w:b w:val="1"/>
          <w:bCs w:val="1"/>
          <w:color w:val="000000"/>
          <w:sz w:val="24"/>
          <w:szCs w:val="24"/>
          <w:rtl w:val="0"/>
        </w:rPr>
        <w:t xml:space="preserve">Approach</w:t>
      </w:r>
      <w:r w:rsidDel="00000000" w:rsidR="00000000" w:rsidRPr="00000000">
        <w:rPr>
          <w:rFonts w:ascii="Proxima Nova" w:cs="Proxima Nova" w:eastAsia="Proxima Nova" w:hAnsi="Proxima Nova"/>
          <w:b w:val="1"/>
          <w:bCs w:val="1"/>
          <w:color w:val="000000"/>
          <w:sz w:val="24"/>
          <w:szCs w:val="24"/>
          <w:rtl w:val="0"/>
        </w:rPr>
        <w:t xml:space="preserve">: </w:t>
      </w:r>
      <w:r w:rsidDel="00000000" w:rsidR="00000000" w:rsidRPr="00000000">
        <w:rPr>
          <w:rFonts w:ascii="Proxima Nova" w:cs="Proxima Nova" w:eastAsia="Proxima Nova" w:hAnsi="Proxima Nova"/>
          <w:color w:val="000000"/>
          <w:sz w:val="22"/>
          <w:szCs w:val="22"/>
          <w:rtl w:val="0"/>
        </w:rPr>
        <w:t xml:space="preserve">We will </w:t>
      </w:r>
      <w:r w:rsidDel="00000000" w:rsidR="00000000" w:rsidRPr="00000000">
        <w:rPr>
          <w:rFonts w:ascii="Proxima Nova" w:cs="Proxima Nova" w:eastAsia="Proxima Nova" w:hAnsi="Proxima Nova"/>
          <w:rtl w:val="0"/>
        </w:rPr>
        <w:t xml:space="preserve">conduct four, 30 min interviews with Deal Seeking DoorDash Cx.</w:t>
      </w:r>
      <w:r w:rsidDel="00000000" w:rsidR="00000000" w:rsidRPr="00000000">
        <w:rPr>
          <w:rtl w:val="0"/>
        </w:rPr>
      </w:r>
    </w:p>
    <w:p w:rsidR="00000000" w:rsidDel="00000000" w:rsidP="00000000" w:rsidRDefault="00000000" w:rsidRPr="00000000" w14:paraId="0000000B">
      <w:pPr>
        <w:spacing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C">
      <w:pPr>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Insights</w:t>
      </w:r>
    </w:p>
    <w:p w:rsidR="00000000" w:rsidDel="00000000" w:rsidP="00000000" w:rsidRDefault="00000000" w:rsidRPr="00000000" w14:paraId="0000000D">
      <w:pPr>
        <w:spacing w:line="276" w:lineRule="auto"/>
        <w:rPr>
          <w:rFonts w:ascii="Proxima Nova" w:cs="Proxima Nova" w:eastAsia="Proxima Nova" w:hAnsi="Proxima Nova"/>
          <w:b w:val="1"/>
          <w:bCs w:val="1"/>
          <w:sz w:val="24"/>
          <w:szCs w:val="24"/>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6555"/>
        <w:tblGridChange w:id="0">
          <w:tblGrid>
            <w:gridCol w:w="424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Search is typically only thought of for the very specific needs (on DoorDash)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indicated that when they use search on DoorDash it’s typically for very specific needs specifically calling out restaurant or item level searches</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expressed differing search results- some find them </w:t>
            </w:r>
            <w:r w:rsidDel="00000000" w:rsidR="00000000" w:rsidRPr="00000000">
              <w:rPr>
                <w:rFonts w:ascii="Proxima Nova" w:cs="Proxima Nova" w:eastAsia="Proxima Nova" w:hAnsi="Proxima Nova"/>
                <w:sz w:val="21"/>
                <w:szCs w:val="21"/>
                <w:highlight w:val="white"/>
                <w:rtl w:val="0"/>
              </w:rPr>
              <w:t xml:space="preserve">straightforward and relevant, others view the search experience as unintuitive and feel it requires too much manual effort to find what they truly want</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tl w:val="0"/>
              </w:rPr>
              <w:t xml:space="preserve">Cx expressed some distrust with result orders or curated search results (e.g. try something new).  They feel it either is not truly personalized to them or that they may be paid placements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rFonts w:ascii="Proxima Nova" w:cs="Proxima Nova" w:eastAsia="Proxima Nova" w:hAnsi="Proxima Nova"/>
                <w:i w:val="1"/>
                <w:iCs w:val="1"/>
                <w:sz w:val="21"/>
                <w:szCs w:val="21"/>
                <w:highlight w:val="white"/>
              </w:rPr>
            </w:pPr>
            <w:r w:rsidDel="00000000" w:rsidR="00000000" w:rsidRPr="00000000">
              <w:rPr>
                <w:rFonts w:ascii="Proxima Nova" w:cs="Proxima Nova" w:eastAsia="Proxima Nova" w:hAnsi="Proxima Nova"/>
                <w:i w:val="1"/>
                <w:iCs w:val="1"/>
                <w:sz w:val="21"/>
                <w:szCs w:val="21"/>
                <w:highlight w:val="white"/>
                <w:rtl w:val="0"/>
              </w:rPr>
              <w:t xml:space="preserve">“search results tend to seem sort of mixed like some will be relevant some won't... I'm still kind of like filtering through a ton of stuff on my own”</w:t>
            </w:r>
          </w:p>
          <w:p w:rsidR="00000000" w:rsidDel="00000000" w:rsidP="00000000" w:rsidRDefault="00000000" w:rsidRPr="00000000" w14:paraId="00000014">
            <w:pPr>
              <w:widowControl w:val="0"/>
              <w:spacing w:line="240" w:lineRule="auto"/>
              <w:rPr>
                <w:rFonts w:ascii="Proxima Nova" w:cs="Proxima Nova" w:eastAsia="Proxima Nova" w:hAnsi="Proxima Nova"/>
                <w:i w:val="1"/>
                <w:iCs w:val="1"/>
                <w:sz w:val="21"/>
                <w:szCs w:val="21"/>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i w:val="1"/>
                <w:iCs w:val="1"/>
                <w:sz w:val="21"/>
                <w:szCs w:val="21"/>
                <w:highlight w:val="white"/>
                <w:rtl w:val="0"/>
              </w:rPr>
              <w:t xml:space="preserve">“I tend not to super trust some of the categories that are listed at the top. It feels more like what's just suggested... I prefer to see just all of the options”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Deal search would be helpful; but is not often thought of by 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For most Cx we spoke with they just don’t think of search when they think about looking for deals on DoorDash. Cx have become used to their current way of doing things, and while it is not always optimal, it eventually works so they haven’t sought other ways.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Some Cx have had such negative experiences with search in general that they do not expect to have a positive experience if they are searching for Deals on DoorDash</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Some Cx just focus on what they see “right away” when logging into the app vs. really looking around for deals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sz w:val="21"/>
                <w:szCs w:val="21"/>
              </w:rPr>
            </w:pPr>
            <w:r w:rsidDel="00000000" w:rsidR="00000000" w:rsidRPr="00000000">
              <w:rPr>
                <w:rtl w:val="0"/>
              </w:rPr>
            </w:r>
          </w:p>
          <w:p w:rsidR="00000000" w:rsidDel="00000000" w:rsidP="00000000" w:rsidRDefault="00000000" w:rsidRPr="00000000" w14:paraId="0000001B">
            <w:pPr>
              <w:widowControl w:val="0"/>
              <w:spacing w:line="240" w:lineRule="auto"/>
              <w:rPr>
                <w:rFonts w:ascii="Proxima Nova" w:cs="Proxima Nova" w:eastAsia="Proxima Nova" w:hAnsi="Proxima Nova"/>
                <w:sz w:val="21"/>
                <w:szCs w:val="21"/>
                <w:highlight w:val="white"/>
              </w:rPr>
            </w:pPr>
            <w:r w:rsidDel="00000000" w:rsidR="00000000" w:rsidRPr="00000000">
              <w:rPr>
                <w:rFonts w:ascii="Proxima Nova" w:cs="Proxima Nova" w:eastAsia="Proxima Nova" w:hAnsi="Proxima Nova"/>
                <w:sz w:val="21"/>
                <w:szCs w:val="21"/>
                <w:highlight w:val="white"/>
                <w:rtl w:val="0"/>
              </w:rPr>
              <w:t xml:space="preserve">"I guess I didn't actually even know if that was an option to do"</w:t>
            </w:r>
          </w:p>
          <w:p w:rsidR="00000000" w:rsidDel="00000000" w:rsidP="00000000" w:rsidRDefault="00000000" w:rsidRPr="00000000" w14:paraId="0000001C">
            <w:pPr>
              <w:widowControl w:val="0"/>
              <w:spacing w:line="240" w:lineRule="auto"/>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1D">
            <w:pPr>
              <w:widowControl w:val="0"/>
              <w:spacing w:line="240" w:lineRule="auto"/>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highlight w:val="white"/>
                <w:rtl w:val="0"/>
              </w:rPr>
              <w:t xml:space="preserve">"It’s a combination of just assumption that it won't work and maybe partially just experience with search results on Door Dash in general"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Search modifiers would be very helpful to narrow down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Customers like the idea of using search modifiers to help them find deals faster and to narrow down results. They often express they would need to use a combination of deal related modifiers and non-deal related modifiers to find what they are looking for.</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expressed high interest in the modifiers that were: deals, max savings, BOGO, and distance/under 30 mins</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expressed interest, but uncertainty about Over $10 off and top rated</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were less interested in DashPass</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were confused about “New Customer Deals” and often misunderstood it as new customer to DoorDash vs. new customer to a Rx. Interest of new customer to Rx is mixed as some Cx wonder if it means it is not a good 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Search education should require little work from 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are not really sure what would make sense in terms of how they can learn about search.  They feel it needs to be in-app education, should not be a pop up, and should be more about guiding then expecting them to read something.</w:t>
            </w:r>
          </w:p>
        </w:tc>
      </w:tr>
    </w:tbl>
    <w:p w:rsidR="00000000" w:rsidDel="00000000" w:rsidP="00000000" w:rsidRDefault="00000000" w:rsidRPr="00000000" w14:paraId="00000026">
      <w:pPr>
        <w:spacing w:line="276" w:lineRule="auto"/>
        <w:rPr>
          <w:rFonts w:ascii="Proxima Nova" w:cs="Proxima Nova" w:eastAsia="Proxima Nova" w:hAnsi="Proxima Nova"/>
        </w:rPr>
      </w:pPr>
      <w:r w:rsidDel="00000000" w:rsidR="00000000" w:rsidRPr="00000000">
        <w:rPr>
          <w:rtl w:val="0"/>
        </w:rPr>
      </w:r>
    </w:p>
    <w:sectPr>
      <w:foot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67BxVG-e3GsylxeevPrUSExvW7J1PmSDH0Yeyax8e68/edit" TargetMode="External"/><Relationship Id="rId10" Type="http://schemas.openxmlformats.org/officeDocument/2006/relationships/hyperlink" Target="mailto:chris.wilks@doordash.com" TargetMode="External"/><Relationship Id="rId13" Type="http://schemas.openxmlformats.org/officeDocument/2006/relationships/footer" Target="footer1.xml"/><Relationship Id="rId12" Type="http://schemas.openxmlformats.org/officeDocument/2006/relationships/hyperlink" Target="https://docs.google.com/presentation/u/0/d/1GUyJTelTm0KpXjhFSKLO9jfbNyrgoqqO-sU8PJxOAv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kash.kapoor@doordash.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mailto:angela.he@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