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76" w:lineRule="auto"/>
        <w:rPr>
          <w:rFonts w:ascii="Proxima Nova" w:cs="Proxima Nova" w:eastAsia="Proxima Nova" w:hAnsi="Proxima Nova"/>
          <w:b w:val="1"/>
          <w:bCs w:val="1"/>
          <w:color w:val="222222"/>
          <w:sz w:val="28"/>
          <w:szCs w:val="28"/>
        </w:rPr>
      </w:pPr>
      <w:r w:rsidDel="00000000" w:rsidR="00000000" w:rsidRPr="00000000">
        <w:rPr>
          <w:rFonts w:ascii="Proxima Nova" w:cs="Proxima Nova" w:eastAsia="Proxima Nova" w:hAnsi="Proxima Nova"/>
          <w:b w:val="1"/>
          <w:bCs w:val="1"/>
          <w:color w:val="222222"/>
          <w:sz w:val="28"/>
          <w:szCs w:val="28"/>
          <w:rtl w:val="0"/>
        </w:rPr>
        <w:t xml:space="preserve">Research Report: Deals Vision Concept Tests</w:t>
      </w:r>
      <w:r w:rsidDel="00000000" w:rsidR="00000000" w:rsidRPr="00000000">
        <w:drawing>
          <wp:anchor allowOverlap="1" behindDoc="0" distB="57150" distT="57150" distL="57150" distR="57150" hidden="0" layoutInCell="1" locked="0" relativeHeight="0" simplePos="0">
            <wp:simplePos x="0" y="0"/>
            <wp:positionH relativeFrom="column">
              <wp:posOffset>-228599</wp:posOffset>
            </wp:positionH>
            <wp:positionV relativeFrom="paragraph">
              <wp:posOffset>57150</wp:posOffset>
            </wp:positionV>
            <wp:extent cx="538163" cy="316064"/>
            <wp:effectExtent b="0" l="0" r="0" t="0"/>
            <wp:wrapSquare wrapText="bothSides" distB="57150" distT="57150" distL="57150" distR="5715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38163" cy="316064"/>
                    </a:xfrm>
                    <a:prstGeom prst="rect"/>
                    <a:ln/>
                  </pic:spPr>
                </pic:pic>
              </a:graphicData>
            </a:graphic>
          </wp:anchor>
        </w:drawing>
      </w:r>
    </w:p>
    <w:p w:rsidR="00000000" w:rsidDel="00000000" w:rsidP="00000000" w:rsidRDefault="00000000" w:rsidRPr="00000000" w14:paraId="00000002">
      <w:pPr>
        <w:spacing w:line="276" w:lineRule="auto"/>
        <w:rPr>
          <w:rFonts w:ascii="Proxima Nova" w:cs="Proxima Nova" w:eastAsia="Proxima Nova" w:hAnsi="Proxima Nova"/>
          <w:b w:val="1"/>
          <w:bCs w:val="1"/>
          <w:color w:val="222222"/>
          <w:sz w:val="20"/>
          <w:szCs w:val="20"/>
          <w:u w:val="single"/>
        </w:rPr>
      </w:pPr>
      <w:r w:rsidDel="00000000" w:rsidR="00000000" w:rsidRPr="00000000">
        <w:rPr>
          <w:rFonts w:ascii="Proxima Nova" w:cs="Proxima Nova" w:eastAsia="Proxima Nova" w:hAnsi="Proxima Nova"/>
          <w:sz w:val="20"/>
          <w:szCs w:val="20"/>
          <w:rtl w:val="0"/>
        </w:rPr>
        <w:t xml:space="preserve">Nov 2023</w:t>
      </w:r>
      <w:r w:rsidDel="00000000" w:rsidR="00000000" w:rsidRPr="00000000">
        <w:rPr>
          <w:rFonts w:ascii="Proxima Nova" w:cs="Proxima Nova" w:eastAsia="Proxima Nova" w:hAnsi="Proxima Nova"/>
          <w:color w:val="222222"/>
          <w:sz w:val="20"/>
          <w:szCs w:val="20"/>
          <w:rtl w:val="0"/>
        </w:rPr>
        <w:t xml:space="preserve"> </w:t>
      </w:r>
      <w:r w:rsidDel="00000000" w:rsidR="00000000" w:rsidRPr="00000000">
        <w:rPr>
          <w:rFonts w:ascii="Proxima Nova" w:cs="Proxima Nova" w:eastAsia="Proxima Nova" w:hAnsi="Proxima Nova"/>
          <w:sz w:val="20"/>
          <w:szCs w:val="20"/>
          <w:rtl w:val="0"/>
        </w:rPr>
        <w:t xml:space="preserve">|  DRI: </w:t>
      </w:r>
      <w:hyperlink r:id="rId8">
        <w:r w:rsidDel="00000000" w:rsidR="00000000" w:rsidRPr="00000000">
          <w:rPr>
            <w:rFonts w:ascii="Proxima Nova" w:cs="Proxima Nova" w:eastAsia="Proxima Nova" w:hAnsi="Proxima Nova"/>
            <w:color w:val="0000ee"/>
            <w:sz w:val="20"/>
            <w:szCs w:val="20"/>
            <w:u w:val="single"/>
            <w:rtl w:val="0"/>
          </w:rPr>
          <w:t xml:space="preserve">Kelly Peterson</w:t>
        </w:r>
      </w:hyperlink>
      <w:r w:rsidDel="00000000" w:rsidR="00000000" w:rsidRPr="00000000">
        <w:rPr>
          <w:rFonts w:ascii="Proxima Nova" w:cs="Proxima Nova" w:eastAsia="Proxima Nova" w:hAnsi="Proxima Nova"/>
          <w:sz w:val="20"/>
          <w:szCs w:val="20"/>
          <w:rtl w:val="0"/>
        </w:rPr>
        <w:t xml:space="preserve"> Working Team: </w:t>
      </w:r>
      <w:hyperlink r:id="rId9">
        <w:r w:rsidDel="00000000" w:rsidR="00000000" w:rsidRPr="00000000">
          <w:rPr>
            <w:rFonts w:ascii="Proxima Nova" w:cs="Proxima Nova" w:eastAsia="Proxima Nova" w:hAnsi="Proxima Nova"/>
            <w:color w:val="0000ee"/>
            <w:sz w:val="20"/>
            <w:szCs w:val="20"/>
            <w:u w:val="single"/>
            <w:rtl w:val="0"/>
          </w:rPr>
          <w:t xml:space="preserve">Jeremy Friedland</w:t>
        </w:r>
      </w:hyperlink>
      <w:hyperlink r:id="rId10">
        <w:r w:rsidDel="00000000" w:rsidR="00000000" w:rsidRPr="00000000">
          <w:rPr>
            <w:rFonts w:ascii="Proxima Nova" w:cs="Proxima Nova" w:eastAsia="Proxima Nova" w:hAnsi="Proxima Nova"/>
            <w:color w:val="0000ee"/>
            <w:sz w:val="20"/>
            <w:szCs w:val="20"/>
            <w:u w:val="single"/>
            <w:rtl w:val="0"/>
          </w:rPr>
          <w:t xml:space="preserve">Joanne Le</w:t>
        </w:r>
      </w:hyperlink>
      <w:hyperlink r:id="rId11">
        <w:r w:rsidDel="00000000" w:rsidR="00000000" w:rsidRPr="00000000">
          <w:rPr>
            <w:rFonts w:ascii="Proxima Nova" w:cs="Proxima Nova" w:eastAsia="Proxima Nova" w:hAnsi="Proxima Nova"/>
            <w:color w:val="0000ee"/>
            <w:sz w:val="20"/>
            <w:szCs w:val="20"/>
            <w:u w:val="single"/>
            <w:rtl w:val="0"/>
          </w:rPr>
          <w:t xml:space="preserve">Ishaan Kansal</w:t>
        </w:r>
      </w:hyperlink>
      <w:hyperlink r:id="rId12">
        <w:r w:rsidDel="00000000" w:rsidR="00000000" w:rsidRPr="00000000">
          <w:rPr>
            <w:rFonts w:ascii="Proxima Nova" w:cs="Proxima Nova" w:eastAsia="Proxima Nova" w:hAnsi="Proxima Nova"/>
            <w:color w:val="0000ee"/>
            <w:sz w:val="20"/>
            <w:szCs w:val="20"/>
            <w:u w:val="single"/>
            <w:rtl w:val="0"/>
          </w:rPr>
          <w:t xml:space="preserve">Kevin Schaefer</w:t>
        </w:r>
      </w:hyperlink>
      <w:hyperlink r:id="rId13">
        <w:r w:rsidDel="00000000" w:rsidR="00000000" w:rsidRPr="00000000">
          <w:rPr>
            <w:rFonts w:ascii="Proxima Nova" w:cs="Proxima Nova" w:eastAsia="Proxima Nova" w:hAnsi="Proxima Nova"/>
            <w:color w:val="0000ee"/>
            <w:sz w:val="20"/>
            <w:szCs w:val="20"/>
            <w:u w:val="single"/>
            <w:rtl w:val="0"/>
          </w:rPr>
          <w:t xml:space="preserve">Julia Doan</w:t>
        </w:r>
      </w:hyperlink>
      <w:hyperlink r:id="rId14">
        <w:r w:rsidDel="00000000" w:rsidR="00000000" w:rsidRPr="00000000">
          <w:rPr>
            <w:rFonts w:ascii="Proxima Nova" w:cs="Proxima Nova" w:eastAsia="Proxima Nova" w:hAnsi="Proxima Nova"/>
            <w:color w:val="0000ee"/>
            <w:sz w:val="20"/>
            <w:szCs w:val="20"/>
            <w:u w:val="single"/>
            <w:rtl w:val="0"/>
          </w:rPr>
          <w:t xml:space="preserve">KD Tabie</w:t>
        </w:r>
      </w:hyperlink>
      <w:hyperlink r:id="rId15">
        <w:r w:rsidDel="00000000" w:rsidR="00000000" w:rsidRPr="00000000">
          <w:rPr>
            <w:rFonts w:ascii="Proxima Nova" w:cs="Proxima Nova" w:eastAsia="Proxima Nova" w:hAnsi="Proxima Nova"/>
            <w:color w:val="0000ee"/>
            <w:sz w:val="20"/>
            <w:szCs w:val="20"/>
            <w:u w:val="single"/>
            <w:rtl w:val="0"/>
          </w:rPr>
          <w:t xml:space="preserve">Lindsay Smith</w:t>
        </w:r>
      </w:hyperlink>
      <w:hyperlink r:id="rId16">
        <w:r w:rsidDel="00000000" w:rsidR="00000000" w:rsidRPr="00000000">
          <w:rPr>
            <w:rFonts w:ascii="Proxima Nova" w:cs="Proxima Nova" w:eastAsia="Proxima Nova" w:hAnsi="Proxima Nova"/>
            <w:color w:val="0000ee"/>
            <w:sz w:val="20"/>
            <w:szCs w:val="20"/>
            <w:u w:val="single"/>
            <w:rtl w:val="0"/>
          </w:rPr>
          <w:t xml:space="preserve">Greg Petiquan</w:t>
        </w:r>
      </w:hyperlink>
      <w:r w:rsidDel="00000000" w:rsidR="00000000" w:rsidRPr="00000000">
        <w:rPr>
          <w:rFonts w:ascii="Proxima Nova" w:cs="Proxima Nova" w:eastAsia="Proxima Nova" w:hAnsi="Proxima Nova"/>
          <w:sz w:val="20"/>
          <w:szCs w:val="20"/>
          <w:rtl w:val="0"/>
        </w:rPr>
        <w:t xml:space="preserve"> </w:t>
      </w:r>
      <w:hyperlink r:id="rId17">
        <w:r w:rsidDel="00000000" w:rsidR="00000000" w:rsidRPr="00000000">
          <w:rPr>
            <w:rFonts w:ascii="Proxima Nova" w:cs="Proxima Nova" w:eastAsia="Proxima Nova" w:hAnsi="Proxima Nova"/>
            <w:color w:val="0000ee"/>
            <w:sz w:val="20"/>
            <w:szCs w:val="20"/>
            <w:u w:val="single"/>
            <w:rtl w:val="0"/>
          </w:rPr>
          <w:t xml:space="preserve">Talia Knobel</w:t>
        </w:r>
      </w:hyperlink>
      <w:r w:rsidDel="00000000" w:rsidR="00000000" w:rsidRPr="00000000">
        <w:rPr>
          <w:rFonts w:ascii="Proxima Nova" w:cs="Proxima Nova" w:eastAsia="Proxima Nova" w:hAnsi="Proxima Nova"/>
          <w:sz w:val="20"/>
          <w:szCs w:val="20"/>
          <w:rtl w:val="0"/>
        </w:rPr>
        <w:t xml:space="preserve"> </w:t>
      </w:r>
      <w:hyperlink r:id="rId18">
        <w:r w:rsidDel="00000000" w:rsidR="00000000" w:rsidRPr="00000000">
          <w:rPr>
            <w:rFonts w:ascii="Proxima Nova" w:cs="Proxima Nova" w:eastAsia="Proxima Nova" w:hAnsi="Proxima Nova"/>
            <w:color w:val="1155cc"/>
            <w:sz w:val="20"/>
            <w:szCs w:val="20"/>
            <w:u w:val="single"/>
            <w:rtl w:val="0"/>
          </w:rPr>
          <w:t xml:space="preserve">Research Brief</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rFonts w:ascii="Proxima Nova" w:cs="Proxima Nova" w:eastAsia="Proxima Nova" w:hAnsi="Proxima Nova"/>
          <w:b w:val="1"/>
          <w:bCs w:val="1"/>
          <w:color w:val="222222"/>
          <w:sz w:val="24"/>
          <w:szCs w:val="24"/>
        </w:rPr>
      </w:pPr>
      <w:r w:rsidDel="00000000" w:rsidR="00000000" w:rsidRPr="00000000">
        <w:rPr>
          <w:rtl w:val="0"/>
        </w:rPr>
      </w:r>
    </w:p>
    <w:p w:rsidR="00000000" w:rsidDel="00000000" w:rsidP="00000000" w:rsidRDefault="00000000" w:rsidRPr="00000000" w14:paraId="00000004">
      <w:pPr>
        <w:pStyle w:val="Heading3"/>
        <w:spacing w:after="200" w:before="0" w:lineRule="auto"/>
        <w:rPr>
          <w:rFonts w:ascii="Proxima Nova" w:cs="Proxima Nova" w:eastAsia="Proxima Nova" w:hAnsi="Proxima Nova"/>
          <w:b w:val="1"/>
          <w:bCs w:val="1"/>
          <w:color w:val="000000"/>
          <w:sz w:val="24"/>
          <w:szCs w:val="24"/>
        </w:rPr>
      </w:pPr>
      <w:bookmarkStart w:colFirst="0" w:colLast="0" w:name="_n7k81svkak8g" w:id="0"/>
      <w:bookmarkEnd w:id="0"/>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Business Context &amp; Research Questions: </w:t>
      </w:r>
    </w:p>
    <w:p w:rsidR="00000000" w:rsidDel="00000000" w:rsidP="00000000" w:rsidRDefault="00000000" w:rsidRPr="00000000" w14:paraId="00000005">
      <w:pPr>
        <w:rPr>
          <w:rFonts w:ascii="Proxima Nova" w:cs="Proxima Nova" w:eastAsia="Proxima Nova" w:hAnsi="Proxima Nova"/>
        </w:rPr>
      </w:pPr>
      <w:r w:rsidDel="00000000" w:rsidR="00000000" w:rsidRPr="00000000">
        <w:rPr>
          <w:rFonts w:ascii="Proxima Nova" w:cs="Proxima Nova" w:eastAsia="Proxima Nova" w:hAnsi="Proxima Nova"/>
          <w:rtl w:val="0"/>
        </w:rPr>
        <w:t xml:space="preserve">Today, the way deals are presented on DoorDash creates friction for Cx.  DoorDash's current offer structure poses challenges for customers. Deals are spread across our app, causing many to miss relevant offers and struggle with fulfilling requirements like time limits and minimum spending.  In Oct 2023 the design team and xfn partners held a </w:t>
      </w:r>
      <w:hyperlink r:id="rId19">
        <w:r w:rsidDel="00000000" w:rsidR="00000000" w:rsidRPr="00000000">
          <w:rPr>
            <w:rFonts w:ascii="Proxima Nova" w:cs="Proxima Nova" w:eastAsia="Proxima Nova" w:hAnsi="Proxima Nova"/>
            <w:color w:val="1155cc"/>
            <w:u w:val="single"/>
            <w:rtl w:val="0"/>
          </w:rPr>
          <w:t xml:space="preserve">design sprint</w:t>
        </w:r>
      </w:hyperlink>
      <w:r w:rsidDel="00000000" w:rsidR="00000000" w:rsidRPr="00000000">
        <w:rPr>
          <w:rFonts w:ascii="Proxima Nova" w:cs="Proxima Nova" w:eastAsia="Proxima Nova" w:hAnsi="Proxima Nova"/>
          <w:rtl w:val="0"/>
        </w:rPr>
        <w:t xml:space="preserve"> to tackle some of the biggest challenges that Cx face when looking for saving opportunities on DoorDash.  </w:t>
      </w:r>
      <w:r w:rsidDel="00000000" w:rsidR="00000000" w:rsidRPr="00000000">
        <w:rPr>
          <w:rFonts w:ascii="Proxima Nova" w:cs="Proxima Nova" w:eastAsia="Proxima Nova" w:hAnsi="Proxima Nova"/>
          <w:rtl w:val="0"/>
        </w:rPr>
        <w:t xml:space="preserve">This project aims to answer the following questions:</w:t>
      </w:r>
      <w:r w:rsidDel="00000000" w:rsidR="00000000" w:rsidRPr="00000000">
        <w:rPr>
          <w:rtl w:val="0"/>
        </w:rPr>
      </w:r>
    </w:p>
    <w:p w:rsidR="00000000" w:rsidDel="00000000" w:rsidP="00000000" w:rsidRDefault="00000000" w:rsidRPr="00000000" w14:paraId="00000006">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07">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Discovery Overall:</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08">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 Cx look for deals somewhere that we do not currently provide information?</w:t>
      </w:r>
    </w:p>
    <w:p w:rsidR="00000000" w:rsidDel="00000000" w:rsidP="00000000" w:rsidRDefault="00000000" w:rsidRPr="00000000" w14:paraId="00000009">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What do Cx do to narrow down or pinpoint a specific deal?  What priorities come into play when narrowing down deals. Does it align to our current setup?How do Cx like to find deals when on a store page/menu?</w:t>
      </w:r>
    </w:p>
    <w:p w:rsidR="00000000" w:rsidDel="00000000" w:rsidP="00000000" w:rsidRDefault="00000000" w:rsidRPr="00000000" w14:paraId="0000000A">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Discovery Hub:</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0B">
      <w:pPr>
        <w:numPr>
          <w:ilvl w:val="1"/>
          <w:numId w:val="9"/>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Where do Cx naturally go to find the deals hub or deals in the app?</w:t>
      </w:r>
    </w:p>
    <w:p w:rsidR="00000000" w:rsidDel="00000000" w:rsidP="00000000" w:rsidRDefault="00000000" w:rsidRPr="00000000" w14:paraId="0000000C">
      <w:pPr>
        <w:numPr>
          <w:ilvl w:val="1"/>
          <w:numId w:val="9"/>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Are Cx able to find deals across the app?  Are they located where they would expect them to be?</w:t>
      </w:r>
    </w:p>
    <w:p w:rsidR="00000000" w:rsidDel="00000000" w:rsidP="00000000" w:rsidRDefault="00000000" w:rsidRPr="00000000" w14:paraId="0000000D">
      <w:pPr>
        <w:numPr>
          <w:ilvl w:val="1"/>
          <w:numId w:val="9"/>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Are Cx able to find the deals hub?  Does the entry point make sense to Cx?</w:t>
      </w:r>
    </w:p>
    <w:p w:rsidR="00000000" w:rsidDel="00000000" w:rsidP="00000000" w:rsidRDefault="00000000" w:rsidRPr="00000000" w14:paraId="0000000E">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Does the organization of the hub make sense to Cx?  How would they organize the information provided?  </w:t>
      </w:r>
    </w:p>
    <w:p w:rsidR="00000000" w:rsidDel="00000000" w:rsidP="00000000" w:rsidRDefault="00000000" w:rsidRPr="00000000" w14:paraId="0000000F">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Discovery USI/sticky footer:</w:t>
      </w:r>
      <w:r w:rsidDel="00000000" w:rsidR="00000000" w:rsidRPr="00000000">
        <w:rPr>
          <w:rFonts w:ascii="Proxima Nova" w:cs="Proxima Nova" w:eastAsia="Proxima Nova" w:hAnsi="Proxima Nova"/>
          <w:rtl w:val="0"/>
        </w:rPr>
        <w:t xml:space="preserve"> </w:t>
      </w:r>
    </w:p>
    <w:p w:rsidR="00000000" w:rsidDel="00000000" w:rsidP="00000000" w:rsidRDefault="00000000" w:rsidRPr="00000000" w14:paraId="00000010">
      <w:pPr>
        <w:numPr>
          <w:ilvl w:val="1"/>
          <w:numId w:val="9"/>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How do Cx interact with the USI?  What information do they expect to have?  Where, if anywhere, do they feel they should navigate from the USI?</w:t>
      </w:r>
    </w:p>
    <w:p w:rsidR="00000000" w:rsidDel="00000000" w:rsidP="00000000" w:rsidRDefault="00000000" w:rsidRPr="00000000" w14:paraId="00000011">
      <w:pPr>
        <w:numPr>
          <w:ilvl w:val="1"/>
          <w:numId w:val="9"/>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Do Cx find the sticky footer helpful?  Do they expect to interact with the sticky footer?  What do they expect to happen?</w:t>
      </w:r>
    </w:p>
    <w:p w:rsidR="00000000" w:rsidDel="00000000" w:rsidP="00000000" w:rsidRDefault="00000000" w:rsidRPr="00000000" w14:paraId="00000012">
      <w:pPr>
        <w:numPr>
          <w:ilvl w:val="0"/>
          <w:numId w:val="9"/>
        </w:numPr>
        <w:ind w:left="720" w:hanging="360"/>
        <w:rPr>
          <w:rFonts w:ascii="Proxima Nova" w:cs="Proxima Nova" w:eastAsia="Proxima Nova" w:hAnsi="Proxima Nova"/>
        </w:rPr>
      </w:pPr>
      <w:r w:rsidDel="00000000" w:rsidR="00000000" w:rsidRPr="00000000">
        <w:rPr>
          <w:rFonts w:ascii="Proxima Nova" w:cs="Proxima Nova" w:eastAsia="Proxima Nova" w:hAnsi="Proxima Nova"/>
          <w:u w:val="single"/>
          <w:rtl w:val="0"/>
        </w:rPr>
        <w:t xml:space="preserve">Understanding:</w:t>
      </w:r>
    </w:p>
    <w:p w:rsidR="00000000" w:rsidDel="00000000" w:rsidP="00000000" w:rsidRDefault="00000000" w:rsidRPr="00000000" w14:paraId="00000013">
      <w:pPr>
        <w:numPr>
          <w:ilvl w:val="1"/>
          <w:numId w:val="9"/>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Do Cx understand deals in the way they are provided?</w:t>
      </w:r>
    </w:p>
    <w:p w:rsidR="00000000" w:rsidDel="00000000" w:rsidP="00000000" w:rsidRDefault="00000000" w:rsidRPr="00000000" w14:paraId="00000014">
      <w:pPr>
        <w:numPr>
          <w:ilvl w:val="1"/>
          <w:numId w:val="9"/>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Do Cx feel excited about the deals shown?</w:t>
      </w:r>
    </w:p>
    <w:p w:rsidR="00000000" w:rsidDel="00000000" w:rsidP="00000000" w:rsidRDefault="00000000" w:rsidRPr="00000000" w14:paraId="00000015">
      <w:pPr>
        <w:numPr>
          <w:ilvl w:val="1"/>
          <w:numId w:val="9"/>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How do Cx make sense of badges vs. immersive carousels vs. color?  What grabs their attention?  What confuses them?</w:t>
      </w:r>
    </w:p>
    <w:p w:rsidR="00000000" w:rsidDel="00000000" w:rsidP="00000000" w:rsidRDefault="00000000" w:rsidRPr="00000000" w14:paraId="00000016">
      <w:pPr>
        <w:numPr>
          <w:ilvl w:val="1"/>
          <w:numId w:val="9"/>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Where do deals or savings seem to conflict with one another?</w:t>
      </w:r>
    </w:p>
    <w:p w:rsidR="00000000" w:rsidDel="00000000" w:rsidP="00000000" w:rsidRDefault="00000000" w:rsidRPr="00000000" w14:paraId="00000017">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8">
      <w:pPr>
        <w:pStyle w:val="Heading3"/>
        <w:spacing w:after="200" w:before="0" w:line="240" w:lineRule="auto"/>
        <w:rPr>
          <w:rFonts w:ascii="Proxima Nova" w:cs="Proxima Nova" w:eastAsia="Proxima Nova" w:hAnsi="Proxima Nova"/>
          <w:b w:val="1"/>
          <w:bCs w:val="1"/>
          <w:color w:val="000000"/>
          <w:sz w:val="24"/>
          <w:szCs w:val="24"/>
        </w:rPr>
      </w:pPr>
      <w:bookmarkStart w:colFirst="0" w:colLast="0" w:name="_yrc71xag6fo3" w:id="1"/>
      <w:bookmarkEnd w:id="1"/>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Research Approach</w:t>
      </w:r>
    </w:p>
    <w:p w:rsidR="00000000" w:rsidDel="00000000" w:rsidP="00000000" w:rsidRDefault="00000000" w:rsidRPr="00000000" w14:paraId="00000019">
      <w:pPr>
        <w:ind w:left="0" w:firstLine="0"/>
        <w:rPr>
          <w:rFonts w:ascii="Proxima Nova" w:cs="Proxima Nova" w:eastAsia="Proxima Nova" w:hAnsi="Proxima Nova"/>
        </w:rPr>
      </w:pPr>
      <w:r w:rsidDel="00000000" w:rsidR="00000000" w:rsidRPr="00000000">
        <w:rPr>
          <w:rFonts w:ascii="Proxima Nova" w:cs="Proxima Nova" w:eastAsia="Proxima Nova" w:hAnsi="Proxima Nova"/>
          <w:rtl w:val="0"/>
        </w:rPr>
        <w:t xml:space="preserve">We recruited 12 price sensitive Classic Cx, 5 of which attended and completed their 45 min research session.  Cx shared their experience looking for deals on the DoorDash app today, and then walked through a prototype and provided reactions to the UI shown.</w:t>
      </w:r>
    </w:p>
    <w:p w:rsidR="00000000" w:rsidDel="00000000" w:rsidP="00000000" w:rsidRDefault="00000000" w:rsidRPr="00000000" w14:paraId="0000001A">
      <w:pPr>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Prototype Used: </w:t>
      </w:r>
      <w:hyperlink r:id="rId20">
        <w:r w:rsidDel="00000000" w:rsidR="00000000" w:rsidRPr="00000000">
          <w:rPr>
            <w:color w:val="1155cc"/>
            <w:u w:val="single"/>
            <w:rtl w:val="0"/>
          </w:rPr>
          <w:t xml:space="preserve">https://www.figma.com/proto/XIviFwLnCdx1C56vZlEqYT/Deals-UXR-Prototype?page-id=4%3A[…]aling=scale-down&amp;starting-point-node-id=13%3A11581&amp;mode=design</w:t>
        </w:r>
      </w:hyperlink>
      <w:r w:rsidDel="00000000" w:rsidR="00000000" w:rsidRPr="00000000">
        <w:rPr>
          <w:rtl w:val="0"/>
        </w:rPr>
        <w:t xml:space="preserve"> </w:t>
      </w:r>
    </w:p>
    <w:p w:rsidR="00000000" w:rsidDel="00000000" w:rsidP="00000000" w:rsidRDefault="00000000" w:rsidRPr="00000000" w14:paraId="0000001C">
      <w:pPr>
        <w:pStyle w:val="Heading3"/>
        <w:spacing w:after="200" w:before="0" w:line="240" w:lineRule="auto"/>
        <w:rPr>
          <w:rFonts w:ascii="Proxima Nova" w:cs="Proxima Nova" w:eastAsia="Proxima Nova" w:hAnsi="Proxima Nova"/>
          <w:b w:val="1"/>
          <w:bCs w:val="1"/>
          <w:color w:val="ff0000"/>
          <w:sz w:val="24"/>
          <w:szCs w:val="24"/>
        </w:rPr>
      </w:pPr>
      <w:bookmarkStart w:colFirst="0" w:colLast="0" w:name="_ycszzvt3trop" w:id="2"/>
      <w:bookmarkEnd w:id="2"/>
      <w:r w:rsidDel="00000000" w:rsidR="00000000" w:rsidRPr="00000000">
        <w:rPr>
          <w:rtl w:val="0"/>
        </w:rPr>
      </w:r>
    </w:p>
    <w:p w:rsidR="00000000" w:rsidDel="00000000" w:rsidP="00000000" w:rsidRDefault="00000000" w:rsidRPr="00000000" w14:paraId="0000001D">
      <w:pPr>
        <w:pStyle w:val="Heading3"/>
        <w:spacing w:after="200" w:before="0" w:line="240" w:lineRule="auto"/>
        <w:rPr>
          <w:rFonts w:ascii="Proxima Nova" w:cs="Proxima Nova" w:eastAsia="Proxima Nova" w:hAnsi="Proxima Nova"/>
          <w:b w:val="1"/>
          <w:bCs w:val="1"/>
          <w:color w:val="000000"/>
          <w:sz w:val="24"/>
          <w:szCs w:val="24"/>
        </w:rPr>
      </w:pPr>
      <w:bookmarkStart w:colFirst="0" w:colLast="0" w:name="_wlawdvbnhi96" w:id="3"/>
      <w:bookmarkEnd w:id="3"/>
      <w:r w:rsidDel="00000000" w:rsidR="00000000" w:rsidRPr="00000000">
        <w:rPr>
          <w:rFonts w:ascii="Proxima Nova" w:cs="Proxima Nova" w:eastAsia="Proxima Nova" w:hAnsi="Proxima Nova"/>
          <w:b w:val="1"/>
          <w:bCs w:val="1"/>
          <w:color w:val="ff0000"/>
          <w:sz w:val="24"/>
          <w:szCs w:val="24"/>
          <w:rtl w:val="0"/>
        </w:rPr>
        <w:t xml:space="preserve">| </w:t>
      </w:r>
      <w:r w:rsidDel="00000000" w:rsidR="00000000" w:rsidRPr="00000000">
        <w:rPr>
          <w:rFonts w:ascii="Proxima Nova" w:cs="Proxima Nova" w:eastAsia="Proxima Nova" w:hAnsi="Proxima Nova"/>
          <w:b w:val="1"/>
          <w:bCs w:val="1"/>
          <w:color w:val="000000"/>
          <w:sz w:val="24"/>
          <w:szCs w:val="24"/>
          <w:rtl w:val="0"/>
        </w:rPr>
        <w:t xml:space="preserve">TLDR Insights &amp; Recommendations</w:t>
      </w:r>
    </w:p>
    <w:p w:rsidR="00000000" w:rsidDel="00000000" w:rsidP="00000000" w:rsidRDefault="00000000" w:rsidRPr="00000000" w14:paraId="0000001E">
      <w:pPr>
        <w:rPr/>
      </w:pPr>
      <w:r w:rsidDel="00000000" w:rsidR="00000000" w:rsidRPr="00000000">
        <w:rPr>
          <w:rtl w:val="0"/>
        </w:rPr>
      </w:r>
    </w:p>
    <w:tbl>
      <w:tblPr>
        <w:tblStyle w:val="Table1"/>
        <w:tblW w:w="10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5745"/>
        <w:gridCol w:w="3600"/>
        <w:tblGridChange w:id="0">
          <w:tblGrid>
            <w:gridCol w:w="1455"/>
            <w:gridCol w:w="5745"/>
            <w:gridCol w:w="36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Theme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Insights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Recommendations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Overall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numPr>
                <w:ilvl w:val="0"/>
                <w:numId w:val="3"/>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 deals hub felt valuable for Cx that lean on DoorDash more heavily, for those that prefer UberEats or GrubHub it did not feel like it made a difference.  This is because they preferred:</w:t>
            </w:r>
          </w:p>
          <w:p w:rsidR="00000000" w:rsidDel="00000000" w:rsidP="00000000" w:rsidRDefault="00000000" w:rsidRPr="00000000" w14:paraId="00000024">
            <w:pPr>
              <w:numPr>
                <w:ilvl w:val="1"/>
                <w:numId w:val="3"/>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Having universal savings offers that were preloaded in their account (UE)</w:t>
            </w:r>
          </w:p>
          <w:p w:rsidR="00000000" w:rsidDel="00000000" w:rsidP="00000000" w:rsidRDefault="00000000" w:rsidRPr="00000000" w14:paraId="00000025">
            <w:pPr>
              <w:numPr>
                <w:ilvl w:val="1"/>
                <w:numId w:val="3"/>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Having free subscriptions elsewhere that remove fees (UE &amp; GH)</w:t>
            </w:r>
          </w:p>
          <w:p w:rsidR="00000000" w:rsidDel="00000000" w:rsidP="00000000" w:rsidRDefault="00000000" w:rsidRPr="00000000" w14:paraId="00000026">
            <w:pPr>
              <w:numPr>
                <w:ilvl w:val="0"/>
                <w:numId w:val="3"/>
              </w:numPr>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Overall Cx liked the experience and thought it was helpful and better than the app today</w:t>
            </w:r>
          </w:p>
          <w:p w:rsidR="00000000" w:rsidDel="00000000" w:rsidP="00000000" w:rsidRDefault="00000000" w:rsidRPr="00000000" w14:paraId="00000027">
            <w:pPr>
              <w:numPr>
                <w:ilvl w:val="1"/>
                <w:numId w:val="3"/>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One Cx felt that everything was still too busy and there were too many things competing for his attention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2"/>
              </w:numPr>
              <w:spacing w:after="200" w:before="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Offer more frequent universal savings to better compete with UE</w:t>
            </w:r>
          </w:p>
          <w:p w:rsidR="00000000" w:rsidDel="00000000" w:rsidP="00000000" w:rsidRDefault="00000000" w:rsidRPr="00000000" w14:paraId="00000029">
            <w:pPr>
              <w:widowControl w:val="0"/>
              <w:numPr>
                <w:ilvl w:val="0"/>
                <w:numId w:val="2"/>
              </w:numPr>
              <w:spacing w:after="200" w:before="0" w:line="240" w:lineRule="auto"/>
              <w:ind w:left="720" w:hanging="360"/>
              <w:rPr>
                <w:rFonts w:ascii="Proxima Nova" w:cs="Proxima Nova" w:eastAsia="Proxima Nova" w:hAnsi="Proxima Nova"/>
                <w:u w:val="none"/>
              </w:rPr>
            </w:pPr>
            <w:commentRangeStart w:id="0"/>
            <w:r w:rsidDel="00000000" w:rsidR="00000000" w:rsidRPr="00000000">
              <w:rPr>
                <w:rFonts w:ascii="Proxima Nova" w:cs="Proxima Nova" w:eastAsia="Proxima Nova" w:hAnsi="Proxima Nova"/>
                <w:rtl w:val="0"/>
              </w:rPr>
              <w:t xml:space="preserve">Integrate promo codes or site wide savings into the deals hub so it is clear when they exist</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A">
            <w:pPr>
              <w:widowControl w:val="0"/>
              <w:numPr>
                <w:ilvl w:val="0"/>
                <w:numId w:val="2"/>
              </w:numPr>
              <w:spacing w:after="200" w:line="240" w:lineRule="auto"/>
              <w:ind w:left="720" w:hanging="360"/>
              <w:rPr>
                <w:rFonts w:ascii="Proxima Nova" w:cs="Proxima Nova" w:eastAsia="Proxima Nova" w:hAnsi="Proxima Nova"/>
                <w:u w:val="none"/>
              </w:rPr>
            </w:pPr>
            <w:commentRangeStart w:id="1"/>
            <w:r w:rsidDel="00000000" w:rsidR="00000000" w:rsidRPr="00000000">
              <w:rPr>
                <w:rFonts w:ascii="Proxima Nova" w:cs="Proxima Nova" w:eastAsia="Proxima Nova" w:hAnsi="Proxima Nova"/>
                <w:rtl w:val="0"/>
              </w:rPr>
              <w:t xml:space="preserve">Look for ways we can simplify further (less icons, spacing)</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B">
            <w:pPr>
              <w:widowControl w:val="0"/>
              <w:numPr>
                <w:ilvl w:val="0"/>
                <w:numId w:val="2"/>
              </w:numPr>
              <w:spacing w:after="20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We MUST land personalization of the sections of the hub for it to be meaningful</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Discovery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3 out of 5 Cx called out homepage banners as a place they find deals</w:t>
            </w:r>
          </w:p>
          <w:p w:rsidR="00000000" w:rsidDel="00000000" w:rsidP="00000000" w:rsidRDefault="00000000" w:rsidRPr="00000000" w14:paraId="0000002F">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One Cx called them coupons and wanted to click them</w:t>
            </w:r>
          </w:p>
          <w:p w:rsidR="00000000" w:rsidDel="00000000" w:rsidP="00000000" w:rsidRDefault="00000000" w:rsidRPr="00000000" w14:paraId="00000030">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These 3 Cx all noted that Starbucks was a relevant deal for them</w:t>
            </w:r>
          </w:p>
          <w:p w:rsidR="00000000" w:rsidDel="00000000" w:rsidP="00000000" w:rsidRDefault="00000000" w:rsidRPr="00000000" w14:paraId="00000031">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felt that the red badge text was clear and they were able to easily see deals</w:t>
            </w:r>
          </w:p>
          <w:p w:rsidR="00000000" w:rsidDel="00000000" w:rsidP="00000000" w:rsidRDefault="00000000" w:rsidRPr="00000000" w14:paraId="00000032">
            <w:pPr>
              <w:ind w:left="720" w:firstLine="0"/>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Proxima Nova" w:cs="Proxima Nova" w:eastAsia="Proxima Nova" w:hAnsi="Proxima Nova"/>
              </w:rPr>
            </w:pPr>
            <w:commentRangeStart w:id="2"/>
            <w:commentRangeStart w:id="3"/>
            <w:r w:rsidDel="00000000" w:rsidR="00000000" w:rsidRPr="00000000">
              <w:rPr>
                <w:rFonts w:ascii="Proxima Nova" w:cs="Proxima Nova" w:eastAsia="Proxima Nova" w:hAnsi="Proxima Nova"/>
                <w:rtl w:val="0"/>
              </w:rPr>
              <w:t xml:space="preserve">Only 2 Cx found the deals entry point on their own</w:t>
            </w:r>
            <w:commentRangeEnd w:id="2"/>
            <w:r w:rsidDel="00000000" w:rsidR="00000000" w:rsidRPr="00000000">
              <w:commentReference w:id="2"/>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34">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One Cx regularly uses the cuisine filters, the other uses the offers button today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Internally we should explore more rules for banners</w:t>
            </w:r>
          </w:p>
          <w:p w:rsidR="00000000" w:rsidDel="00000000" w:rsidP="00000000" w:rsidRDefault="00000000" w:rsidRPr="00000000" w14:paraId="00000036">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Always clickable/ claim to click</w:t>
            </w:r>
          </w:p>
          <w:p w:rsidR="00000000" w:rsidDel="00000000" w:rsidP="00000000" w:rsidRDefault="00000000" w:rsidRPr="00000000" w14:paraId="00000037">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Clear CTA</w:t>
            </w:r>
          </w:p>
          <w:p w:rsidR="00000000" w:rsidDel="00000000" w:rsidP="00000000" w:rsidRDefault="00000000" w:rsidRPr="00000000" w14:paraId="0000003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Only show to Cx it’s valuable for</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Proxima Nova" w:cs="Proxima Nova" w:eastAsia="Proxima Nova" w:hAnsi="Proxima Nova"/>
              </w:rPr>
            </w:pP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Explore other entry points outside of the cuisines carousel</w:t>
            </w:r>
          </w:p>
          <w:p w:rsidR="00000000" w:rsidDel="00000000" w:rsidP="00000000" w:rsidRDefault="00000000" w:rsidRPr="00000000" w14:paraId="0000003B">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spacing w:after="200" w:before="0" w:line="240" w:lineRule="auto"/>
              <w:ind w:left="144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E.g. in deals carousels located on the HP and search</w:t>
            </w:r>
          </w:p>
          <w:p w:rsidR="00000000" w:rsidDel="00000000" w:rsidP="00000000" w:rsidRDefault="00000000" w:rsidRPr="00000000" w14:paraId="0000003C">
            <w:pPr>
              <w:widowControl w:val="0"/>
              <w:numPr>
                <w:ilvl w:val="0"/>
                <w:numId w:val="5"/>
              </w:numPr>
              <w:spacing w:after="20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Explore other options to visually show “locked” or to make it more clear that it is exclusive</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Proxima Nova" w:cs="Proxima Nova" w:eastAsia="Proxima Nova" w:hAnsi="Proxima Nova"/>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Deals 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 deals hub was what Cx were expecting, a curation of all of the deals on DoorDash</w:t>
            </w:r>
          </w:p>
          <w:p w:rsidR="00000000" w:rsidDel="00000000" w:rsidP="00000000" w:rsidRDefault="00000000" w:rsidRPr="00000000" w14:paraId="00000040">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One Cx was disappointed that promotion codes were not included here</w:t>
            </w:r>
          </w:p>
          <w:p w:rsidR="00000000" w:rsidDel="00000000" w:rsidP="00000000" w:rsidRDefault="00000000" w:rsidRPr="00000000" w14:paraId="00000041">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liked some of the specific categories shown in the deals hub, specifically</w:t>
            </w:r>
          </w:p>
          <w:p w:rsidR="00000000" w:rsidDel="00000000" w:rsidP="00000000" w:rsidRDefault="00000000" w:rsidRPr="00000000" w14:paraId="00000042">
            <w:pPr>
              <w:numPr>
                <w:ilvl w:val="0"/>
                <w:numId w:val="4"/>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Deals at stores I’ve ordered from previously</w:t>
            </w:r>
          </w:p>
          <w:p w:rsidR="00000000" w:rsidDel="00000000" w:rsidP="00000000" w:rsidRDefault="00000000" w:rsidRPr="00000000" w14:paraId="00000043">
            <w:pPr>
              <w:numPr>
                <w:ilvl w:val="0"/>
                <w:numId w:val="4"/>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Free item</w:t>
            </w:r>
          </w:p>
          <w:p w:rsidR="00000000" w:rsidDel="00000000" w:rsidP="00000000" w:rsidRDefault="00000000" w:rsidRPr="00000000" w14:paraId="00000044">
            <w:pPr>
              <w:numPr>
                <w:ilvl w:val="0"/>
                <w:numId w:val="4"/>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Happy hour </w:t>
            </w:r>
          </w:p>
          <w:p w:rsidR="00000000" w:rsidDel="00000000" w:rsidP="00000000" w:rsidRDefault="00000000" w:rsidRPr="00000000" w14:paraId="00000045">
            <w:pPr>
              <w:numPr>
                <w:ilvl w:val="0"/>
                <w:numId w:val="4"/>
              </w:numPr>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Budget was interesting but they were not 100% sure they would use it</w:t>
            </w:r>
          </w:p>
          <w:p w:rsidR="00000000" w:rsidDel="00000000" w:rsidP="00000000" w:rsidRDefault="00000000" w:rsidRPr="00000000" w14:paraId="00000046">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were split on the idea of saving a coupon</w:t>
            </w:r>
          </w:p>
          <w:p w:rsidR="00000000" w:rsidDel="00000000" w:rsidP="00000000" w:rsidRDefault="00000000" w:rsidRPr="00000000" w14:paraId="00000047">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those that use DoorDash less frequently they felt this would not be valuable</w:t>
            </w:r>
          </w:p>
          <w:p w:rsidR="00000000" w:rsidDel="00000000" w:rsidP="00000000" w:rsidRDefault="00000000" w:rsidRPr="00000000" w14:paraId="00000048">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For those interested they wanted to receive some sort of reminder if a deal is expiring (for them this is more valuable than having it in the hub)</w:t>
            </w:r>
          </w:p>
          <w:p w:rsidR="00000000" w:rsidDel="00000000" w:rsidP="00000000" w:rsidRDefault="00000000" w:rsidRPr="00000000" w14:paraId="00000049">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found the immersive experience for Happy Hour eye catching and every Cx interviewed spoke specifically about that category</w:t>
            </w:r>
          </w:p>
          <w:p w:rsidR="00000000" w:rsidDel="00000000" w:rsidP="00000000" w:rsidRDefault="00000000" w:rsidRPr="00000000" w14:paraId="0000004A">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This did draw attention from the other categories for some Cx </w:t>
            </w:r>
          </w:p>
          <w:p w:rsidR="00000000" w:rsidDel="00000000" w:rsidP="00000000" w:rsidRDefault="00000000" w:rsidRPr="00000000" w14:paraId="0000004B">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were open to seeing it outside of happy hour hours, but would want that to be limited</w:t>
            </w:r>
          </w:p>
          <w:p w:rsidR="00000000" w:rsidDel="00000000" w:rsidP="00000000" w:rsidRDefault="00000000" w:rsidRPr="00000000" w14:paraId="0000004C">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found the filters somewhat helpful, but most did not notice them without prompting</w:t>
            </w:r>
          </w:p>
          <w:p w:rsidR="00000000" w:rsidDel="00000000" w:rsidP="00000000" w:rsidRDefault="00000000" w:rsidRPr="00000000" w14:paraId="0000004D">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Cuisine filter was viewed as the most valuable</w:t>
            </w:r>
          </w:p>
          <w:p w:rsidR="00000000" w:rsidDel="00000000" w:rsidP="00000000" w:rsidRDefault="00000000" w:rsidRPr="00000000" w14:paraId="0000004E">
            <w:pPr>
              <w:numPr>
                <w:ilvl w:val="1"/>
                <w:numId w:val="1"/>
              </w:numPr>
              <w:ind w:left="144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There was some confusion around the budget filter (per meal, per person vs. overall)</w:t>
            </w:r>
          </w:p>
          <w:p w:rsidR="00000000" w:rsidDel="00000000" w:rsidP="00000000" w:rsidRDefault="00000000" w:rsidRPr="00000000" w14:paraId="0000004F">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Cx liked the ability to toggle between grocery, pets etc at the top of the screen</w:t>
            </w:r>
          </w:p>
          <w:p w:rsidR="00000000" w:rsidDel="00000000" w:rsidP="00000000" w:rsidRDefault="00000000" w:rsidRPr="00000000" w14:paraId="00000050">
            <w:pPr>
              <w:numPr>
                <w:ilvl w:val="0"/>
                <w:numId w:val="1"/>
              </w:numPr>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Only one Cx liked the idea of “other ways to save”, this Cx has chase so that information was valuable to him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numPr>
                <w:ilvl w:val="0"/>
                <w:numId w:val="5"/>
              </w:numPr>
              <w:spacing w:after="20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Some categories (e.g. deals at places you have ordered from previously) should show on the HP for very price sensitive Cx with an entry point to the hub</w:t>
            </w:r>
          </w:p>
          <w:p w:rsidR="00000000" w:rsidDel="00000000" w:rsidP="00000000" w:rsidRDefault="00000000" w:rsidRPr="00000000" w14:paraId="00000052">
            <w:pPr>
              <w:widowControl w:val="0"/>
              <w:numPr>
                <w:ilvl w:val="0"/>
                <w:numId w:val="5"/>
              </w:numPr>
              <w:spacing w:after="200" w:line="240" w:lineRule="auto"/>
              <w:ind w:left="720" w:hanging="360"/>
              <w:rPr>
                <w:rFonts w:ascii="Proxima Nova" w:cs="Proxima Nova" w:eastAsia="Proxima Nova" w:hAnsi="Proxima Nova"/>
                <w:u w:val="none"/>
              </w:rPr>
            </w:pPr>
            <w:commentRangeStart w:id="4"/>
            <w:commentRangeStart w:id="5"/>
            <w:r w:rsidDel="00000000" w:rsidR="00000000" w:rsidRPr="00000000">
              <w:rPr>
                <w:rFonts w:ascii="Proxima Nova" w:cs="Proxima Nova" w:eastAsia="Proxima Nova" w:hAnsi="Proxima Nova"/>
                <w:rtl w:val="0"/>
              </w:rPr>
              <w:t xml:space="preserve">Deprioritize “saved coupons” in the hub, instead saving should = remind me when this is going to expire soon (via notifications)</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53">
            <w:pPr>
              <w:widowControl w:val="0"/>
              <w:numPr>
                <w:ilvl w:val="1"/>
                <w:numId w:val="5"/>
              </w:numPr>
              <w:spacing w:after="20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However, keep store rewards, Cx liked seeing that</w:t>
            </w:r>
          </w:p>
          <w:p w:rsidR="00000000" w:rsidDel="00000000" w:rsidP="00000000" w:rsidRDefault="00000000" w:rsidRPr="00000000" w14:paraId="00000054">
            <w:pPr>
              <w:widowControl w:val="0"/>
              <w:numPr>
                <w:ilvl w:val="0"/>
                <w:numId w:val="5"/>
              </w:numPr>
              <w:spacing w:after="20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Move up in hub “free item/BOGO”</w:t>
            </w:r>
          </w:p>
          <w:p w:rsidR="00000000" w:rsidDel="00000000" w:rsidP="00000000" w:rsidRDefault="00000000" w:rsidRPr="00000000" w14:paraId="00000055">
            <w:pPr>
              <w:widowControl w:val="0"/>
              <w:numPr>
                <w:ilvl w:val="0"/>
                <w:numId w:val="5"/>
              </w:numPr>
              <w:spacing w:after="20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Add promo code redemption &amp; site wide deals to “other ways to save” otherwise deprioritize</w:t>
            </w:r>
          </w:p>
          <w:p w:rsidR="00000000" w:rsidDel="00000000" w:rsidP="00000000" w:rsidRDefault="00000000" w:rsidRPr="00000000" w14:paraId="00000056">
            <w:pPr>
              <w:widowControl w:val="0"/>
              <w:numPr>
                <w:ilvl w:val="0"/>
                <w:numId w:val="5"/>
              </w:numPr>
              <w:spacing w:after="200" w:line="240" w:lineRule="auto"/>
              <w:ind w:left="720" w:hanging="360"/>
              <w:rPr>
                <w:rFonts w:ascii="Proxima Nova" w:cs="Proxima Nova" w:eastAsia="Proxima Nova" w:hAnsi="Proxima Nova"/>
                <w:u w:val="none"/>
              </w:rPr>
            </w:pPr>
            <w:commentRangeStart w:id="6"/>
            <w:r w:rsidDel="00000000" w:rsidR="00000000" w:rsidRPr="00000000">
              <w:rPr>
                <w:rFonts w:ascii="Proxima Nova" w:cs="Proxima Nova" w:eastAsia="Proxima Nova" w:hAnsi="Proxima Nova"/>
                <w:rtl w:val="0"/>
              </w:rPr>
              <w:t xml:space="preserve">Immersive experience should live on homepage but not in the hub</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57">
            <w:pPr>
              <w:widowControl w:val="0"/>
              <w:numPr>
                <w:ilvl w:val="1"/>
                <w:numId w:val="5"/>
              </w:numPr>
              <w:spacing w:after="200" w:line="240" w:lineRule="auto"/>
              <w:ind w:left="144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Additional rules required around timeframe, frequency of showing &amp; amount of immersive carousels on HP at a time</w:t>
            </w:r>
          </w:p>
          <w:p w:rsidR="00000000" w:rsidDel="00000000" w:rsidP="00000000" w:rsidRDefault="00000000" w:rsidRPr="00000000" w14:paraId="00000058">
            <w:pPr>
              <w:widowControl w:val="0"/>
              <w:numPr>
                <w:ilvl w:val="0"/>
                <w:numId w:val="5"/>
              </w:numPr>
              <w:spacing w:after="20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Consider onboarding experience to help orient Cx to tools they can use to narrow down the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USI &amp;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Store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commentRangeStart w:id="7"/>
            <w:commentRangeStart w:id="8"/>
            <w:commentRangeStart w:id="9"/>
            <w:commentRangeStart w:id="10"/>
            <w:commentRangeStart w:id="11"/>
            <w:commentRangeStart w:id="12"/>
            <w:commentRangeStart w:id="13"/>
            <w:r w:rsidDel="00000000" w:rsidR="00000000" w:rsidRPr="00000000">
              <w:rPr>
                <w:rFonts w:ascii="Proxima Nova" w:cs="Proxima Nova" w:eastAsia="Proxima Nova" w:hAnsi="Proxima Nova"/>
                <w:rtl w:val="0"/>
              </w:rPr>
              <w:t xml:space="preserve">Most Cx did not notice the USI or sticky footer when entering the store page</w:t>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Attention went straight to the food</w:t>
            </w:r>
          </w:p>
          <w:p w:rsidR="00000000" w:rsidDel="00000000" w:rsidP="00000000" w:rsidRDefault="00000000" w:rsidRPr="00000000" w14:paraId="0000005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wanted to click on the USI to see the two other deals and found that experience to be useful</w:t>
            </w:r>
          </w:p>
          <w:p w:rsidR="00000000" w:rsidDel="00000000" w:rsidP="00000000" w:rsidRDefault="00000000" w:rsidRPr="00000000" w14:paraId="0000005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were not bothered by the DashPass upsell; one said they would sign up for a trial but would likely cancel after the 30 days</w:t>
            </w:r>
          </w:p>
          <w:p w:rsidR="00000000" w:rsidDel="00000000" w:rsidP="00000000" w:rsidRDefault="00000000" w:rsidRPr="00000000" w14:paraId="0000005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expected the details of the free item offer to be in the USI, they were not sure where to find out about the free item</w:t>
            </w:r>
          </w:p>
          <w:p w:rsidR="00000000" w:rsidDel="00000000" w:rsidP="00000000" w:rsidRDefault="00000000" w:rsidRPr="00000000" w14:paraId="0000006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liked the coaching and flow of the progress bar to claiming an item</w:t>
            </w:r>
          </w:p>
          <w:p w:rsidR="00000000" w:rsidDel="00000000" w:rsidP="00000000" w:rsidRDefault="00000000" w:rsidRPr="00000000" w14:paraId="0000006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Some Cx did not notice this at first</w:t>
            </w:r>
          </w:p>
          <w:p w:rsidR="00000000" w:rsidDel="00000000" w:rsidP="00000000" w:rsidRDefault="00000000" w:rsidRPr="00000000" w14:paraId="0000006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They also liked that it brought them back to the store page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numPr>
                <w:ilvl w:val="0"/>
                <w:numId w:val="5"/>
              </w:numPr>
              <w:spacing w:after="200" w:line="240" w:lineRule="auto"/>
              <w:ind w:left="720" w:hanging="360"/>
              <w:rPr>
                <w:rFonts w:ascii="Proxima Nova" w:cs="Proxima Nova" w:eastAsia="Proxima Nova" w:hAnsi="Proxima Nova"/>
              </w:rPr>
            </w:pPr>
            <w:r w:rsidDel="00000000" w:rsidR="00000000" w:rsidRPr="00000000">
              <w:rPr>
                <w:rFonts w:ascii="Proxima Nova" w:cs="Proxima Nova" w:eastAsia="Proxima Nova" w:hAnsi="Proxima Nova"/>
                <w:rtl w:val="0"/>
              </w:rPr>
              <w:t xml:space="preserve">Consider adding details to USI click through (e.g. limits or additional details)</w:t>
            </w:r>
          </w:p>
          <w:p w:rsidR="00000000" w:rsidDel="00000000" w:rsidP="00000000" w:rsidRDefault="00000000" w:rsidRPr="00000000" w14:paraId="00000064">
            <w:pPr>
              <w:widowControl w:val="0"/>
              <w:numPr>
                <w:ilvl w:val="0"/>
                <w:numId w:val="5"/>
              </w:numPr>
              <w:spacing w:after="20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There should be a clear notification at the top of the page for any free items; it should feel separate from the menu</w:t>
            </w:r>
          </w:p>
          <w:p w:rsidR="00000000" w:rsidDel="00000000" w:rsidP="00000000" w:rsidRDefault="00000000" w:rsidRPr="00000000" w14:paraId="00000065">
            <w:pPr>
              <w:widowControl w:val="0"/>
              <w:numPr>
                <w:ilvl w:val="0"/>
                <w:numId w:val="5"/>
              </w:numPr>
              <w:spacing w:after="200" w:line="240" w:lineRule="auto"/>
              <w:ind w:left="720" w:hanging="360"/>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Explore other colors for USI and sticky footer, Cx did not see the white background/red text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roxima Nova" w:cs="Proxima Nova" w:eastAsia="Proxima Nova" w:hAnsi="Proxima Nova"/>
                <w:b w:val="1"/>
                <w:bCs w:val="1"/>
              </w:rPr>
            </w:pPr>
            <w:r w:rsidDel="00000000" w:rsidR="00000000" w:rsidRPr="00000000">
              <w:rPr>
                <w:rFonts w:ascii="Proxima Nova" w:cs="Proxima Nova" w:eastAsia="Proxima Nova" w:hAnsi="Proxima Nova"/>
                <w:b w:val="1"/>
                <w:bCs w:val="1"/>
                <w:rtl w:val="0"/>
              </w:rPr>
              <w:t xml:space="preserve">Checkout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Cx liked the checkout pages and felt the savings were clear</w:t>
            </w:r>
          </w:p>
          <w:p w:rsidR="00000000" w:rsidDel="00000000" w:rsidP="00000000" w:rsidRDefault="00000000" w:rsidRPr="00000000" w14:paraId="0000006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Overall Cx didn’t have strong feelings about the celebration banner in cart</w:t>
            </w:r>
          </w:p>
          <w:p w:rsidR="00000000" w:rsidDel="00000000" w:rsidP="00000000" w:rsidRDefault="00000000" w:rsidRPr="00000000" w14:paraId="00000069">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One felt that it was weird that the savings font was bigger than the total font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Make celebration banner feel more exciting (e.g. value metrics or more celebratory imaging)</w:t>
            </w:r>
          </w:p>
          <w:p w:rsidR="00000000" w:rsidDel="00000000" w:rsidP="00000000" w:rsidRDefault="00000000" w:rsidRPr="00000000" w14:paraId="0000006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Proxima Nova" w:cs="Proxima Nova" w:eastAsia="Proxima Nova" w:hAnsi="Proxima Nova"/>
                <w:u w:val="none"/>
              </w:rPr>
            </w:pPr>
            <w:r w:rsidDel="00000000" w:rsidR="00000000" w:rsidRPr="00000000">
              <w:rPr>
                <w:rFonts w:ascii="Proxima Nova" w:cs="Proxima Nova" w:eastAsia="Proxima Nova" w:hAnsi="Proxima Nova"/>
                <w:rtl w:val="0"/>
              </w:rPr>
              <w:t xml:space="preserve">Maybe this should be cumulative for an amount of time?</w:t>
            </w:r>
          </w:p>
        </w:tc>
      </w:tr>
    </w:tbl>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rFonts w:ascii="Proxima Nova" w:cs="Proxima Nova" w:eastAsia="Proxima Nova" w:hAnsi="Proxima Nova"/>
        </w:rPr>
      </w:pPr>
      <w:r w:rsidDel="00000000" w:rsidR="00000000" w:rsidRPr="00000000">
        <w:rPr>
          <w:rtl w:val="0"/>
        </w:rPr>
      </w:r>
    </w:p>
    <w:sectPr>
      <w:footerReference r:id="rId21" w:type="default"/>
      <w:pgSz w:h="15840" w:w="12240" w:orient="portrait"/>
      <w:pgMar w:bottom="720" w:top="720" w:left="720" w:right="72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remy Friedland" w:id="2" w:date="2023-11-03T22:32:51Z">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@joanne.le@doordash.com more work to do here</w:t>
      </w:r>
    </w:p>
  </w:comment>
  <w:comment w:author="Kevin Schaefer" w:id="3" w:date="2023-11-03T22:51:15Z">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Plugging again the idea to throw a "See All" on banners ;)</w:t>
      </w:r>
    </w:p>
  </w:comment>
  <w:comment w:author="Jeremy Friedland" w:id="6" w:date="2023-11-03T22:35:13Z">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@kevin.schaefer@doordash.com :)</w:t>
      </w:r>
    </w:p>
  </w:comment>
  <w:comment w:author="Joanne Le" w:id="1" w:date="2023-11-03T23:22:02Z">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suspect that not many people are gonna be cross-vertical ordering on deals hub.. we could probably remove the vertical icons and simplify more. If anything, having category icons (cuisine, grocery aisle) might be more impactful if a visual is needed.</w:t>
      </w:r>
    </w:p>
  </w:comment>
  <w:comment w:author="Jeremy Friedland" w:id="4" w:date="2023-11-03T22:34:55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Where did they expect ot find saved ones?</w:t>
      </w:r>
    </w:p>
  </w:comment>
  <w:comment w:author="Kelly Peterson" w:id="5" w:date="2023-11-03T22:38:48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didn't care about saving coupons.  They said that wasn't something that they would necessarily think to come back to</w:t>
      </w:r>
    </w:p>
  </w:comment>
  <w:comment w:author="Joanne Le" w:id="0" w:date="2023-11-03T23:19:11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Could add USI with DD-wide deals in deals hub, only thing is we rarely have them (unless youre a new cx)</w:t>
      </w:r>
    </w:p>
  </w:comment>
  <w:comment w:author="Kevin Schaefer" w:id="7" w:date="2023-11-03T22:01:34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trying to remember how this meshes with our past UXR on USI</w:t>
      </w:r>
    </w:p>
  </w:comment>
  <w:comment w:author="Kelly Peterson" w:id="8" w:date="2023-11-03T22:08:18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noticed it in the last UXR, but in that version it was the black/purple background and was flashing through deals</w:t>
      </w:r>
    </w:p>
  </w:comment>
  <w:comment w:author="Jeremy Friedland" w:id="9" w:date="2023-11-03T22:35:39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this was static right?</w:t>
      </w:r>
    </w:p>
  </w:comment>
  <w:comment w:author="Kelly Peterson" w:id="10" w:date="2023-11-03T22:43:23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was static, white background with red text</w:t>
      </w:r>
    </w:p>
  </w:comment>
  <w:comment w:author="Kelly Peterson" w:id="11" w:date="2023-11-03T22:43:38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it may be more about color than movement but further exploration would be needed to validate that</w:t>
      </w:r>
    </w:p>
  </w:comment>
  <w:comment w:author="Kevin Schaefer" w:id="12" w:date="2023-11-03T22:52:18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think our final UXR tests were the one that was solid black - I thought it was the purple/black text on white bg. Either way - in the weeds here. We can easily experiment with color treatments to get the desired prominence.</w:t>
      </w:r>
    </w:p>
  </w:comment>
  <w:comment w:author="Kelly Peterson" w:id="13" w:date="2023-11-03T22:54:46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the prototype I have: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https://www.figma.com/proto/JvPH8zCh7H3wCEgVV0X96o/%F0%9F%A5%91-Avocado-Design-Sprint?page-id=561%3A175696&amp;node-id=696-185344&amp;viewport=696%2C397%2C0.25&amp;scaling=scale-down&amp;starting-point-node-id=561%3A196691&amp;hide-ui=1</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jc w:val="right"/>
      <w:rPr>
        <w:rFonts w:ascii="Proxima Nova" w:cs="Proxima Nova" w:eastAsia="Proxima Nova" w:hAnsi="Proxima Nova"/>
      </w:rPr>
    </w:pPr>
    <w:r w:rsidDel="00000000" w:rsidR="00000000" w:rsidRPr="00000000">
      <w:rPr>
        <w:rFonts w:ascii="Proxima Nova" w:cs="Proxima Nova" w:eastAsia="Proxima Nova" w:hAnsi="Proxima Nova"/>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figma.com/proto/XIviFwLnCdx1C56vZlEqYT/Deals-UXR-Prototype?page-id=4%3A2&amp;type=design&amp;node-id=4-86688&amp;viewport=1045%2C519%2C0.16&amp;t=c25PDBeh4wJ3qcng-1&amp;scaling=scale-down&amp;starting-point-node-id=13%3A11581&amp;mode=design" TargetMode="External"/><Relationship Id="rId11" Type="http://schemas.openxmlformats.org/officeDocument/2006/relationships/hyperlink" Target="mailto:ishaan.kansal@doordash.com" TargetMode="External"/><Relationship Id="rId10" Type="http://schemas.openxmlformats.org/officeDocument/2006/relationships/hyperlink" Target="mailto:joanne.le@doordash.com" TargetMode="External"/><Relationship Id="rId21" Type="http://schemas.openxmlformats.org/officeDocument/2006/relationships/footer" Target="footer1.xml"/><Relationship Id="rId13" Type="http://schemas.openxmlformats.org/officeDocument/2006/relationships/hyperlink" Target="mailto:julia.doan@doordash.com" TargetMode="External"/><Relationship Id="rId12" Type="http://schemas.openxmlformats.org/officeDocument/2006/relationships/hyperlink" Target="mailto:kevin.schaefer@doordash.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jeremy.friedland@doordash.com" TargetMode="External"/><Relationship Id="rId15" Type="http://schemas.openxmlformats.org/officeDocument/2006/relationships/hyperlink" Target="mailto:lindsay.smith@doordash.com" TargetMode="External"/><Relationship Id="rId14" Type="http://schemas.openxmlformats.org/officeDocument/2006/relationships/hyperlink" Target="mailto:kd.tabie@doordash.com" TargetMode="External"/><Relationship Id="rId17" Type="http://schemas.openxmlformats.org/officeDocument/2006/relationships/hyperlink" Target="mailto:talia.knobel@doordash.com" TargetMode="External"/><Relationship Id="rId16" Type="http://schemas.openxmlformats.org/officeDocument/2006/relationships/hyperlink" Target="mailto:greg.petiquan@doordash.com" TargetMode="External"/><Relationship Id="rId5" Type="http://schemas.openxmlformats.org/officeDocument/2006/relationships/numbering" Target="numbering.xml"/><Relationship Id="rId19" Type="http://schemas.openxmlformats.org/officeDocument/2006/relationships/hyperlink" Target="https://www.figma.com/file/819ZcUnvNQdMN8sYSOHH9L/23Q3-Deals-Strategy-Sprint---Final-Critique?type=design&amp;node-id=1%3A2&amp;mode=design&amp;t=QAR1AhzqDeAh2uoN-1" TargetMode="External"/><Relationship Id="rId6" Type="http://schemas.openxmlformats.org/officeDocument/2006/relationships/styles" Target="styles.xml"/><Relationship Id="rId18" Type="http://schemas.openxmlformats.org/officeDocument/2006/relationships/hyperlink" Target="https://docs.google.com/document/u/0/d/1hvDqfjdydEfqwQKJYfBuetZweASShuNcKreVgL5aA2o/edit" TargetMode="External"/><Relationship Id="rId7" Type="http://schemas.openxmlformats.org/officeDocument/2006/relationships/image" Target="media/image1.png"/><Relationship Id="rId8" Type="http://schemas.openxmlformats.org/officeDocument/2006/relationships/hyperlink" Target="mailto:kelly.peterson@doordash.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