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Research Report: Winning Back Churned Occasional Cx in 2023</w:t>
      </w:r>
      <w:r w:rsidDel="00000000" w:rsidR="00000000" w:rsidRPr="00000000">
        <w:rPr>
          <w:rFonts w:ascii="Proxima Nova" w:cs="Proxima Nova" w:eastAsia="Proxima Nova" w:hAnsi="Proxima Nova"/>
          <w:b w:val="1"/>
          <w:bCs w:val="1"/>
          <w:sz w:val="28"/>
          <w:szCs w:val="28"/>
          <w:rtl w:val="0"/>
        </w:rPr>
        <w:t xml:space="preserve"> (acp-confidential-cadoc)</w:t>
      </w:r>
      <w:r w:rsidDel="00000000" w:rsidR="00000000" w:rsidRPr="00000000">
        <w:rPr>
          <w:rFonts w:ascii="Proxima Nova" w:cs="Proxima Nova" w:eastAsia="Proxima Nova" w:hAnsi="Proxima Nova"/>
          <w:b w:val="1"/>
          <w:bCs w:val="1"/>
          <w:sz w:val="28"/>
          <w:szCs w:val="28"/>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pageBreakBefore w:val="0"/>
        <w:spacing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0"/>
          <w:szCs w:val="20"/>
          <w:rtl w:val="0"/>
        </w:rPr>
        <w:t xml:space="preserve">Jan 2023 | DRI:  </w:t>
      </w:r>
      <w:hyperlink r:id="rId8">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Working Team: </w:t>
      </w:r>
      <w:hyperlink r:id="rId9">
        <w:r w:rsidDel="00000000" w:rsidR="00000000" w:rsidRPr="00000000">
          <w:rPr>
            <w:rFonts w:ascii="Proxima Nova" w:cs="Proxima Nova" w:eastAsia="Proxima Nova" w:hAnsi="Proxima Nova"/>
            <w:color w:val="0000ee"/>
            <w:sz w:val="20"/>
            <w:szCs w:val="20"/>
            <w:u w:val="single"/>
            <w:rtl w:val="0"/>
          </w:rPr>
          <w:t xml:space="preserve">Alanna Shipley</w:t>
        </w:r>
      </w:hyperlink>
      <w:r w:rsidDel="00000000" w:rsidR="00000000" w:rsidRPr="00000000">
        <w:rPr>
          <w:rFonts w:ascii="Proxima Nova" w:cs="Proxima Nova" w:eastAsia="Proxima Nova" w:hAnsi="Proxima Nova"/>
          <w:sz w:val="20"/>
          <w:szCs w:val="20"/>
          <w:rtl w:val="0"/>
        </w:rPr>
        <w:t xml:space="preserve"> </w:t>
      </w:r>
      <w:hyperlink r:id="rId10">
        <w:r w:rsidDel="00000000" w:rsidR="00000000" w:rsidRPr="00000000">
          <w:rPr>
            <w:rFonts w:ascii="Proxima Nova" w:cs="Proxima Nova" w:eastAsia="Proxima Nova" w:hAnsi="Proxima Nova"/>
            <w:color w:val="0000ee"/>
            <w:sz w:val="20"/>
            <w:szCs w:val="20"/>
            <w:u w:val="single"/>
            <w:rtl w:val="0"/>
          </w:rPr>
          <w:t xml:space="preserve">Peter Sergel</w:t>
        </w:r>
      </w:hyperlink>
      <w:hyperlink r:id="rId11">
        <w:r w:rsidDel="00000000" w:rsidR="00000000" w:rsidRPr="00000000">
          <w:rPr>
            <w:rFonts w:ascii="Proxima Nova" w:cs="Proxima Nova" w:eastAsia="Proxima Nova" w:hAnsi="Proxima Nova"/>
            <w:color w:val="0000ee"/>
            <w:sz w:val="20"/>
            <w:szCs w:val="20"/>
            <w:u w:val="single"/>
            <w:rtl w:val="0"/>
          </w:rPr>
          <w:t xml:space="preserve">Jessica Reed</w:t>
        </w:r>
      </w:hyperlink>
      <w:r w:rsidDel="00000000" w:rsidR="00000000" w:rsidRPr="00000000">
        <w:rPr>
          <w:rFonts w:ascii="Proxima Nova" w:cs="Proxima Nova" w:eastAsia="Proxima Nova" w:hAnsi="Proxima Nova"/>
          <w:sz w:val="20"/>
          <w:szCs w:val="20"/>
          <w:rtl w:val="0"/>
        </w:rPr>
        <w:t xml:space="preserve"> </w:t>
      </w:r>
      <w:hyperlink r:id="rId12">
        <w:r w:rsidDel="00000000" w:rsidR="00000000" w:rsidRPr="00000000">
          <w:rPr>
            <w:rFonts w:ascii="Proxima Nova" w:cs="Proxima Nova" w:eastAsia="Proxima Nova" w:hAnsi="Proxima Nova"/>
            <w:color w:val="0000ee"/>
            <w:sz w:val="20"/>
            <w:szCs w:val="20"/>
            <w:u w:val="single"/>
            <w:rtl w:val="0"/>
          </w:rPr>
          <w:t xml:space="preserve">Jordan Caines</w:t>
        </w:r>
      </w:hyperlink>
      <w:hyperlink r:id="rId13">
        <w:r w:rsidDel="00000000" w:rsidR="00000000" w:rsidRPr="00000000">
          <w:rPr>
            <w:rFonts w:ascii="Proxima Nova" w:cs="Proxima Nova" w:eastAsia="Proxima Nova" w:hAnsi="Proxima Nova"/>
            <w:color w:val="0000ee"/>
            <w:sz w:val="20"/>
            <w:szCs w:val="20"/>
            <w:u w:val="single"/>
            <w:rtl w:val="0"/>
          </w:rPr>
          <w:t xml:space="preserve">Meghan Desai</w:t>
        </w:r>
      </w:hyperlink>
      <w:hyperlink r:id="rId14">
        <w:r w:rsidDel="00000000" w:rsidR="00000000" w:rsidRPr="00000000">
          <w:rPr>
            <w:rFonts w:ascii="Proxima Nova" w:cs="Proxima Nova" w:eastAsia="Proxima Nova" w:hAnsi="Proxima Nova"/>
            <w:color w:val="0000ee"/>
            <w:sz w:val="20"/>
            <w:szCs w:val="20"/>
            <w:u w:val="single"/>
            <w:rtl w:val="0"/>
          </w:rPr>
          <w:t xml:space="preserve">Ishaan Kansal</w:t>
        </w:r>
      </w:hyperlink>
      <w:hyperlink r:id="rId15">
        <w:r w:rsidDel="00000000" w:rsidR="00000000" w:rsidRPr="00000000">
          <w:rPr>
            <w:rFonts w:ascii="Proxima Nova" w:cs="Proxima Nova" w:eastAsia="Proxima Nova" w:hAnsi="Proxima Nova"/>
            <w:color w:val="0000ee"/>
            <w:sz w:val="20"/>
            <w:szCs w:val="20"/>
            <w:u w:val="single"/>
            <w:rtl w:val="0"/>
          </w:rPr>
          <w:t xml:space="preserve">Khalil Grell</w:t>
        </w:r>
      </w:hyperlink>
      <w:hyperlink r:id="rId16">
        <w:r w:rsidDel="00000000" w:rsidR="00000000" w:rsidRPr="00000000">
          <w:rPr>
            <w:rFonts w:ascii="Proxima Nova" w:cs="Proxima Nova" w:eastAsia="Proxima Nova" w:hAnsi="Proxima Nova"/>
            <w:color w:val="0000ee"/>
            <w:sz w:val="20"/>
            <w:szCs w:val="20"/>
            <w:u w:val="single"/>
            <w:rtl w:val="0"/>
          </w:rPr>
          <w:t xml:space="preserve">Kevin Fu</w:t>
        </w:r>
      </w:hyperlink>
      <w:hyperlink r:id="rId17">
        <w:r w:rsidDel="00000000" w:rsidR="00000000" w:rsidRPr="00000000">
          <w:rPr>
            <w:rFonts w:ascii="Proxima Nova" w:cs="Proxima Nova" w:eastAsia="Proxima Nova" w:hAnsi="Proxima Nova"/>
            <w:color w:val="0000ee"/>
            <w:sz w:val="20"/>
            <w:szCs w:val="20"/>
            <w:u w:val="single"/>
            <w:rtl w:val="0"/>
          </w:rPr>
          <w:t xml:space="preserve">Julia Kripke</w:t>
        </w:r>
      </w:hyperlink>
      <w:r w:rsidDel="00000000" w:rsidR="00000000" w:rsidRPr="00000000">
        <w:rPr>
          <w:rFonts w:ascii="Proxima Nova" w:cs="Proxima Nova" w:eastAsia="Proxima Nova" w:hAnsi="Proxima Nova"/>
          <w:sz w:val="20"/>
          <w:szCs w:val="20"/>
          <w:rtl w:val="0"/>
        </w:rPr>
        <w:t xml:space="preserve"> </w:t>
      </w:r>
      <w:hyperlink r:id="rId18">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widowControl w:val="0"/>
        <w:spacing w:line="240" w:lineRule="auto"/>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04">
      <w:pPr>
        <w:pStyle w:val="Title"/>
        <w:spacing w:after="200" w:line="240" w:lineRule="auto"/>
        <w:ind w:left="0" w:firstLine="0"/>
        <w:rPr>
          <w:color w:val="191919"/>
          <w:sz w:val="20"/>
          <w:szCs w:val="20"/>
        </w:rPr>
      </w:pPr>
      <w:bookmarkStart w:colFirst="0" w:colLast="0" w:name="_b6xoli4zddtx" w:id="0"/>
      <w:bookmarkEnd w:id="0"/>
      <w:r w:rsidDel="00000000" w:rsidR="00000000" w:rsidRPr="00000000">
        <w:rPr>
          <w:b w:val="1"/>
          <w:bCs w:val="1"/>
          <w:color w:val="ff0000"/>
          <w:sz w:val="24"/>
          <w:szCs w:val="24"/>
          <w:rtl w:val="0"/>
        </w:rPr>
        <w:t xml:space="preserve">| </w:t>
      </w:r>
      <w:r w:rsidDel="00000000" w:rsidR="00000000" w:rsidRPr="00000000">
        <w:rPr>
          <w:b w:val="1"/>
          <w:bCs w:val="1"/>
          <w:sz w:val="24"/>
          <w:szCs w:val="24"/>
          <w:rtl w:val="0"/>
        </w:rPr>
        <w:t xml:space="preserve">Business Context &amp; Research Questions: </w:t>
      </w:r>
      <w:r w:rsidDel="00000000" w:rsidR="00000000" w:rsidRPr="00000000">
        <w:rPr>
          <w:b w:val="1"/>
          <w:bCs w:val="1"/>
          <w:sz w:val="24"/>
          <w:szCs w:val="24"/>
          <w:rtl w:val="0"/>
        </w:rPr>
        <w:t xml:space="preserve"> </w:t>
      </w:r>
      <w:r w:rsidDel="00000000" w:rsidR="00000000" w:rsidRPr="00000000">
        <w:rPr>
          <w:color w:val="191919"/>
          <w:sz w:val="20"/>
          <w:szCs w:val="20"/>
          <w:rtl w:val="0"/>
        </w:rPr>
        <w:t xml:space="preserve">In current EPIC &amp; PAD experiments </w:t>
      </w:r>
      <w:r w:rsidDel="00000000" w:rsidR="00000000" w:rsidRPr="00000000">
        <w:rPr>
          <w:color w:val="191919"/>
          <w:sz w:val="20"/>
          <w:szCs w:val="20"/>
          <w:rtl w:val="0"/>
        </w:rPr>
        <w:t xml:space="preserve">we are seeing positive signals from the Nearby Low Fees restaurant offering</w:t>
      </w:r>
      <w:r w:rsidDel="00000000" w:rsidR="00000000" w:rsidRPr="00000000">
        <w:rPr>
          <w:color w:val="191919"/>
          <w:sz w:val="20"/>
          <w:szCs w:val="20"/>
          <w:rtl w:val="0"/>
        </w:rPr>
        <w:t xml:space="preserve">.  However initial CX research showed that Cx awareness was not as strong as it could be, they are aware they are saving money but </w:t>
      </w:r>
      <w:r w:rsidDel="00000000" w:rsidR="00000000" w:rsidRPr="00000000">
        <w:rPr>
          <w:color w:val="191919"/>
          <w:sz w:val="20"/>
          <w:szCs w:val="20"/>
          <w:rtl w:val="0"/>
        </w:rPr>
        <w:t xml:space="preserve">nearby was not always </w:t>
      </w:r>
      <w:r w:rsidDel="00000000" w:rsidR="00000000" w:rsidRPr="00000000">
        <w:rPr>
          <w:color w:val="191919"/>
          <w:sz w:val="20"/>
          <w:szCs w:val="20"/>
          <w:rtl w:val="0"/>
        </w:rPr>
        <w:t xml:space="preserve">top of mind.</w:t>
      </w:r>
    </w:p>
    <w:p w:rsidR="00000000" w:rsidDel="00000000" w:rsidP="00000000" w:rsidRDefault="00000000" w:rsidRPr="00000000" w14:paraId="00000005">
      <w:pPr>
        <w:spacing w:after="120" w:before="40" w:lineRule="auto"/>
        <w:rPr>
          <w:color w:val="191919"/>
          <w:sz w:val="20"/>
          <w:szCs w:val="20"/>
        </w:rPr>
      </w:pPr>
      <w:r w:rsidDel="00000000" w:rsidR="00000000" w:rsidRPr="00000000">
        <w:rPr>
          <w:rFonts w:ascii="Proxima Nova" w:cs="Proxima Nova" w:eastAsia="Proxima Nova" w:hAnsi="Proxima Nova"/>
          <w:color w:val="191919"/>
          <w:sz w:val="20"/>
          <w:szCs w:val="20"/>
          <w:rtl w:val="0"/>
        </w:rPr>
        <w:t xml:space="preserve">Relevant past research: </w:t>
      </w:r>
      <w:hyperlink r:id="rId19">
        <w:r w:rsidDel="00000000" w:rsidR="00000000" w:rsidRPr="00000000">
          <w:rPr>
            <w:rFonts w:ascii="Proxima Nova" w:cs="Proxima Nova" w:eastAsia="Proxima Nova" w:hAnsi="Proxima Nova"/>
            <w:color w:val="0000ee"/>
            <w:sz w:val="20"/>
            <w:szCs w:val="20"/>
            <w:u w:val="single"/>
            <w:rtl w:val="0"/>
          </w:rPr>
          <w:t xml:space="preserve">EPIC 1 Cx Reactions: Research Results (acp-confidential-cadoc)</w:t>
        </w:r>
      </w:hyperlink>
      <w:r w:rsidDel="00000000" w:rsidR="00000000" w:rsidRPr="00000000">
        <w:rPr>
          <w:rFonts w:ascii="Proxima Nova" w:cs="Proxima Nova" w:eastAsia="Proxima Nova" w:hAnsi="Proxima Nova"/>
          <w:color w:val="191919"/>
          <w:sz w:val="20"/>
          <w:szCs w:val="20"/>
          <w:rtl w:val="0"/>
        </w:rPr>
        <w:t xml:space="preserve"> </w:t>
      </w:r>
      <w:hyperlink r:id="rId20">
        <w:r w:rsidDel="00000000" w:rsidR="00000000" w:rsidRPr="00000000">
          <w:rPr>
            <w:rFonts w:ascii="Proxima Nova" w:cs="Proxima Nova" w:eastAsia="Proxima Nova" w:hAnsi="Proxima Nova"/>
            <w:color w:val="0000ee"/>
            <w:sz w:val="20"/>
            <w:szCs w:val="20"/>
            <w:u w:val="single"/>
            <w:rtl w:val="0"/>
          </w:rPr>
          <w:t xml:space="preserve">EPIC 1 Reactions Throughout the Funnel | Research Report (acp-confidential)</w:t>
        </w:r>
      </w:hyperlink>
      <w:r w:rsidDel="00000000" w:rsidR="00000000" w:rsidRPr="00000000">
        <w:rPr>
          <w:rFonts w:ascii="Proxima Nova" w:cs="Proxima Nova" w:eastAsia="Proxima Nova" w:hAnsi="Proxima Nova"/>
          <w:color w:val="191919"/>
          <w:sz w:val="20"/>
          <w:szCs w:val="20"/>
          <w:rtl w:val="0"/>
        </w:rPr>
        <w:t xml:space="preserve"> </w:t>
      </w:r>
      <w:hyperlink r:id="rId21">
        <w:r w:rsidDel="00000000" w:rsidR="00000000" w:rsidRPr="00000000">
          <w:rPr>
            <w:rFonts w:ascii="Proxima Nova" w:cs="Proxima Nova" w:eastAsia="Proxima Nova" w:hAnsi="Proxima Nova"/>
            <w:color w:val="0000ee"/>
            <w:sz w:val="20"/>
            <w:szCs w:val="20"/>
            <w:u w:val="single"/>
            <w:rtl w:val="0"/>
          </w:rPr>
          <w:t xml:space="preserve">Research Report: Padv1 Message Test (acp-confidential-cadoc)</w:t>
        </w:r>
      </w:hyperlink>
      <w:r w:rsidDel="00000000" w:rsidR="00000000" w:rsidRPr="00000000">
        <w:rPr>
          <w:rFonts w:ascii="Proxima Nova" w:cs="Proxima Nova" w:eastAsia="Proxima Nova" w:hAnsi="Proxima Nova"/>
          <w:color w:val="191919"/>
          <w:sz w:val="20"/>
          <w:szCs w:val="20"/>
          <w:rtl w:val="0"/>
        </w:rPr>
        <w:t xml:space="preserve">| </w:t>
      </w:r>
      <w:hyperlink r:id="rId22">
        <w:r w:rsidDel="00000000" w:rsidR="00000000" w:rsidRPr="00000000">
          <w:rPr>
            <w:rFonts w:ascii="Proxima Nova" w:cs="Proxima Nova" w:eastAsia="Proxima Nova" w:hAnsi="Proxima Nova"/>
            <w:color w:val="0000ee"/>
            <w:sz w:val="20"/>
            <w:szCs w:val="20"/>
            <w:u w:val="single"/>
            <w:rtl w:val="0"/>
          </w:rPr>
          <w:t xml:space="preserve">Research Brief: Padv1 DashPass Value (acp-confidential-cadoc)</w:t>
        </w:r>
      </w:hyperlink>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Nearby is quickly scaling which is why it is critical at this time to ensure that it is clear that we are tackling affordability in the right ways and with the right words to improve perceived affordability ratings for DoorDash.  This is the time for us to take a step back and ensure that </w:t>
      </w:r>
      <w:r w:rsidDel="00000000" w:rsidR="00000000" w:rsidRPr="00000000">
        <w:rPr>
          <w:rFonts w:ascii="Proxima Nova" w:cs="Proxima Nova" w:eastAsia="Proxima Nova" w:hAnsi="Proxima Nova"/>
          <w:sz w:val="20"/>
          <w:szCs w:val="20"/>
          <w:rtl w:val="0"/>
        </w:rPr>
        <w:t xml:space="preserve">Nearby is the right anchor for this product</w:t>
      </w:r>
      <w:r w:rsidDel="00000000" w:rsidR="00000000" w:rsidRPr="00000000">
        <w:rPr>
          <w:rFonts w:ascii="Proxima Nova" w:cs="Proxima Nova" w:eastAsia="Proxima Nova" w:hAnsi="Proxima Nova"/>
          <w:sz w:val="20"/>
          <w:szCs w:val="20"/>
          <w:rtl w:val="0"/>
        </w:rPr>
        <w:t xml:space="preserve">. To do so we must ensure:</w:t>
      </w:r>
    </w:p>
    <w:p w:rsidR="00000000" w:rsidDel="00000000" w:rsidP="00000000" w:rsidRDefault="00000000" w:rsidRPr="00000000" w14:paraId="00000007">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8">
      <w:pPr>
        <w:numPr>
          <w:ilvl w:val="0"/>
          <w:numId w:val="6"/>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w:t>
      </w:r>
      <w:r w:rsidDel="00000000" w:rsidR="00000000" w:rsidRPr="00000000">
        <w:rPr>
          <w:rFonts w:ascii="Proxima Nova" w:cs="Proxima Nova" w:eastAsia="Proxima Nova" w:hAnsi="Proxima Nova"/>
          <w:sz w:val="20"/>
          <w:szCs w:val="20"/>
          <w:rtl w:val="0"/>
        </w:rPr>
        <w:t xml:space="preserve">care</w:t>
      </w:r>
      <w:r w:rsidDel="00000000" w:rsidR="00000000" w:rsidRPr="00000000">
        <w:rPr>
          <w:rFonts w:ascii="Proxima Nova" w:cs="Proxima Nova" w:eastAsia="Proxima Nova" w:hAnsi="Proxima Nova"/>
          <w:sz w:val="20"/>
          <w:szCs w:val="20"/>
          <w:rtl w:val="0"/>
        </w:rPr>
        <w:t xml:space="preserve"> about the offer in front of them. The solutions we provide must be clear, be liked and be a reason for Cx to come back to the DoorDash</w:t>
      </w:r>
    </w:p>
    <w:p w:rsidR="00000000" w:rsidDel="00000000" w:rsidP="00000000" w:rsidRDefault="00000000" w:rsidRPr="00000000" w14:paraId="00000009">
      <w:pPr>
        <w:numPr>
          <w:ilvl w:val="0"/>
          <w:numId w:val="6"/>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It makes sense to Cx.  It’s clear not only when/why they are saving on fees but when/why they are not receiving those savings.</w:t>
      </w:r>
      <w:r w:rsidDel="00000000" w:rsidR="00000000" w:rsidRPr="00000000">
        <w:rPr>
          <w:rtl w:val="0"/>
        </w:rPr>
      </w:r>
    </w:p>
    <w:p w:rsidR="00000000" w:rsidDel="00000000" w:rsidP="00000000" w:rsidRDefault="00000000" w:rsidRPr="00000000" w14:paraId="0000000A">
      <w:pPr>
        <w:numPr>
          <w:ilvl w:val="0"/>
          <w:numId w:val="6"/>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DashPass is still desirable in the longer term and it makes sense why you would take the next step up to DashPass</w:t>
      </w:r>
    </w:p>
    <w:p w:rsidR="00000000" w:rsidDel="00000000" w:rsidP="00000000" w:rsidRDefault="00000000" w:rsidRPr="00000000" w14:paraId="0000000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For this study we will tackle items 1 &amp; 2 of the above. Additional research will follow this initiative quickly to understand the longer term flow of Cx and additional education, resources and support needed to help eventually transition them to DashPass.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spacing w:after="200" w:line="240" w:lineRule="auto"/>
        <w:ind w:left="0" w:firstLine="0"/>
        <w:rPr>
          <w:rFonts w:ascii="Proxima Nova" w:cs="Proxima Nova" w:eastAsia="Proxima Nova" w:hAnsi="Proxima Nova"/>
          <w:sz w:val="20"/>
          <w:szCs w:val="20"/>
        </w:rPr>
      </w:pPr>
      <w:bookmarkStart w:colFirst="0" w:colLast="0" w:name="_iollagn4w3ch" w:id="1"/>
      <w:bookmarkEnd w:id="1"/>
      <w:r w:rsidDel="00000000" w:rsidR="00000000" w:rsidRPr="00000000">
        <w:rPr>
          <w:color w:val="ff0000"/>
          <w:sz w:val="24"/>
          <w:szCs w:val="24"/>
          <w:rtl w:val="0"/>
        </w:rPr>
        <w:t xml:space="preserve">| </w:t>
      </w:r>
      <w:r w:rsidDel="00000000" w:rsidR="00000000" w:rsidRPr="00000000">
        <w:rPr>
          <w:b w:val="1"/>
          <w:bCs w:val="1"/>
          <w:sz w:val="24"/>
          <w:szCs w:val="24"/>
          <w:rtl w:val="0"/>
        </w:rPr>
        <w:t xml:space="preserve">Research Approach &amp; Sample:</w: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00" w:line="312" w:lineRule="auto"/>
        <w:rPr>
          <w:b w:val="1"/>
          <w:bCs w:val="1"/>
          <w:sz w:val="24"/>
          <w:szCs w:val="24"/>
        </w:rPr>
      </w:pPr>
      <w:r w:rsidDel="00000000" w:rsidR="00000000" w:rsidRPr="00000000">
        <w:rPr>
          <w:rFonts w:ascii="Proxima Nova" w:cs="Proxima Nova" w:eastAsia="Proxima Nova" w:hAnsi="Proxima Nova"/>
          <w:sz w:val="20"/>
          <w:szCs w:val="20"/>
          <w:rtl w:val="0"/>
        </w:rPr>
        <w:t xml:space="preserve">Research Approach:  N=459 occasional churned occasional Cx completed a 10 min survey from 1/26- 2/6 to understand why they churn, what they need, and how they feel about our toolbox of affordability levers.  The Cx included in this study were not located in markets where the Nearby test is currently live and were therefore significantly less likely to have exposure bias.</w:t>
      </w:r>
      <w:r w:rsidDel="00000000" w:rsidR="00000000" w:rsidRPr="00000000">
        <w:rPr>
          <w:rtl w:val="0"/>
        </w:rPr>
      </w:r>
    </w:p>
    <w:p w:rsidR="00000000" w:rsidDel="00000000" w:rsidP="00000000" w:rsidRDefault="00000000" w:rsidRPr="00000000" w14:paraId="00000011">
      <w:pPr>
        <w:pStyle w:val="Title"/>
        <w:spacing w:after="200" w:lineRule="auto"/>
        <w:ind w:left="0" w:firstLine="0"/>
        <w:rPr>
          <w:b w:val="1"/>
          <w:bCs w:val="1"/>
          <w:sz w:val="24"/>
          <w:szCs w:val="24"/>
        </w:rPr>
      </w:pPr>
      <w:bookmarkStart w:colFirst="0" w:colLast="0" w:name="_ixk8sgtqzpi2" w:id="2"/>
      <w:bookmarkEnd w:id="2"/>
      <w:r w:rsidDel="00000000" w:rsidR="00000000" w:rsidRPr="00000000">
        <w:rPr>
          <w:color w:val="ff0000"/>
          <w:sz w:val="24"/>
          <w:szCs w:val="24"/>
          <w:rtl w:val="0"/>
        </w:rPr>
        <w:t xml:space="preserve">| </w:t>
      </w:r>
      <w:r w:rsidDel="00000000" w:rsidR="00000000" w:rsidRPr="00000000">
        <w:rPr>
          <w:b w:val="1"/>
          <w:bCs w:val="1"/>
          <w:sz w:val="24"/>
          <w:szCs w:val="24"/>
          <w:rtl w:val="0"/>
        </w:rPr>
        <w:t xml:space="preserve">TLDR</w:t>
      </w:r>
      <w:r w:rsidDel="00000000" w:rsidR="00000000" w:rsidRPr="00000000">
        <w:rPr>
          <w:rtl w:val="0"/>
        </w:rPr>
      </w:r>
    </w:p>
    <w:p w:rsidR="00000000" w:rsidDel="00000000" w:rsidP="00000000" w:rsidRDefault="00000000" w:rsidRPr="00000000" w14:paraId="00000012">
      <w:pPr>
        <w:numPr>
          <w:ilvl w:val="0"/>
          <w:numId w:val="8"/>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Churned Cx would feel encouraged to place an order with DoorDash for “Nearby” and “Star and Save” offerings</w:t>
      </w:r>
    </w:p>
    <w:p w:rsidR="00000000" w:rsidDel="00000000" w:rsidP="00000000" w:rsidRDefault="00000000" w:rsidRPr="00000000" w14:paraId="00000013">
      <w:pPr>
        <w:numPr>
          <w:ilvl w:val="0"/>
          <w:numId w:val="8"/>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Additional interest in a $15 flat rate meal, particularly among those with lower incomes and/or smaller household sizes</w:t>
      </w:r>
    </w:p>
    <w:p w:rsidR="00000000" w:rsidDel="00000000" w:rsidP="00000000" w:rsidRDefault="00000000" w:rsidRPr="00000000" w14:paraId="00000014">
      <w:pPr>
        <w:numPr>
          <w:ilvl w:val="1"/>
          <w:numId w:val="8"/>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There may be better PMF for lunch with this offer</w:t>
      </w:r>
    </w:p>
    <w:p w:rsidR="00000000" w:rsidDel="00000000" w:rsidP="00000000" w:rsidRDefault="00000000" w:rsidRPr="00000000" w14:paraId="00000015">
      <w:pPr>
        <w:numPr>
          <w:ilvl w:val="0"/>
          <w:numId w:val="8"/>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There is little difference in carousel interest if we communicate a brand vs. the value; we are not likely able to gain or lose interest over approach </w:t>
      </w:r>
    </w:p>
    <w:p w:rsidR="00000000" w:rsidDel="00000000" w:rsidP="00000000" w:rsidRDefault="00000000" w:rsidRPr="00000000" w14:paraId="00000016">
      <w:pPr>
        <w:numPr>
          <w:ilvl w:val="0"/>
          <w:numId w:val="8"/>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Messaging to communicate new affordability features should be evergreen in nature and speak to clear and concrete change</w:t>
      </w:r>
    </w:p>
    <w:p w:rsidR="00000000" w:rsidDel="00000000" w:rsidP="00000000" w:rsidRDefault="00000000" w:rsidRPr="00000000" w14:paraId="00000017">
      <w:pPr>
        <w:numPr>
          <w:ilvl w:val="0"/>
          <w:numId w:val="8"/>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Affordability work streams should ensure we are tackling </w:t>
      </w:r>
      <w:r w:rsidDel="00000000" w:rsidR="00000000" w:rsidRPr="00000000">
        <w:rPr>
          <w:rFonts w:ascii="Proxima Nova" w:cs="Proxima Nova" w:eastAsia="Proxima Nova" w:hAnsi="Proxima Nova"/>
          <w:sz w:val="20"/>
          <w:szCs w:val="20"/>
          <w:rtl w:val="0"/>
        </w:rPr>
        <w:t xml:space="preserve">affordability+</w:t>
      </w:r>
      <w:r w:rsidDel="00000000" w:rsidR="00000000" w:rsidRPr="00000000">
        <w:rPr>
          <w:rFonts w:ascii="Proxima Nova" w:cs="Proxima Nova" w:eastAsia="Proxima Nova" w:hAnsi="Proxima Nova"/>
          <w:sz w:val="20"/>
          <w:szCs w:val="20"/>
          <w:rtl w:val="0"/>
        </w:rPr>
        <w:t xml:space="preserve">. Specifically we should be focused on:</w:t>
      </w:r>
    </w:p>
    <w:p w:rsidR="00000000" w:rsidDel="00000000" w:rsidP="00000000" w:rsidRDefault="00000000" w:rsidRPr="00000000" w14:paraId="00000018">
      <w:pPr>
        <w:numPr>
          <w:ilvl w:val="1"/>
          <w:numId w:val="8"/>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Quality (recently identified as a major driver of negative ratings in </w:t>
      </w:r>
      <w:hyperlink r:id="rId23">
        <w:r w:rsidDel="00000000" w:rsidR="00000000" w:rsidRPr="00000000">
          <w:rPr>
            <w:rFonts w:ascii="Proxima Nova" w:cs="Proxima Nova" w:eastAsia="Proxima Nova" w:hAnsi="Proxima Nova"/>
            <w:color w:val="1155cc"/>
            <w:sz w:val="20"/>
            <w:szCs w:val="20"/>
            <w:u w:val="single"/>
            <w:rtl w:val="0"/>
          </w:rPr>
          <w:t xml:space="preserve">Q4 NPS </w:t>
        </w:r>
      </w:hyperlink>
      <w:r w:rsidDel="00000000" w:rsidR="00000000" w:rsidRPr="00000000">
        <w:rPr>
          <w:rFonts w:ascii="Proxima Nova" w:cs="Proxima Nova" w:eastAsia="Proxima Nova" w:hAnsi="Proxima Nova"/>
          <w:sz w:val="20"/>
          <w:szCs w:val="20"/>
          <w:rtl w:val="0"/>
        </w:rPr>
        <w:t xml:space="preserve">ratings)</w:t>
      </w:r>
    </w:p>
    <w:p w:rsidR="00000000" w:rsidDel="00000000" w:rsidP="00000000" w:rsidRDefault="00000000" w:rsidRPr="00000000" w14:paraId="00000019">
      <w:pPr>
        <w:numPr>
          <w:ilvl w:val="1"/>
          <w:numId w:val="8"/>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Time until delivery (particularly important at </w:t>
      </w:r>
      <w:hyperlink r:id="rId24">
        <w:r w:rsidDel="00000000" w:rsidR="00000000" w:rsidRPr="00000000">
          <w:rPr>
            <w:rFonts w:ascii="Proxima Nova" w:cs="Proxima Nova" w:eastAsia="Proxima Nova" w:hAnsi="Proxima Nova"/>
            <w:color w:val="1155cc"/>
            <w:sz w:val="20"/>
            <w:szCs w:val="20"/>
            <w:u w:val="single"/>
            <w:rtl w:val="0"/>
          </w:rPr>
          <w:t xml:space="preserve">lunch</w:t>
        </w:r>
      </w:hyperlink>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1A">
      <w:pPr>
        <w:numPr>
          <w:ilvl w:val="1"/>
          <w:numId w:val="8"/>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Interest in home cooking/guilt for ordering</w:t>
      </w:r>
    </w:p>
    <w:p w:rsidR="00000000" w:rsidDel="00000000" w:rsidP="00000000" w:rsidRDefault="00000000" w:rsidRPr="00000000" w14:paraId="0000001B">
      <w:pPr>
        <w:numPr>
          <w:ilvl w:val="1"/>
          <w:numId w:val="8"/>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Portion sizes</w:t>
      </w:r>
    </w:p>
    <w:p w:rsidR="00000000" w:rsidDel="00000000" w:rsidP="00000000" w:rsidRDefault="00000000" w:rsidRPr="00000000" w14:paraId="0000001C">
      <w:pPr>
        <w:numPr>
          <w:ilvl w:val="1"/>
          <w:numId w:val="8"/>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Health/dietary focus</w:t>
      </w:r>
    </w:p>
    <w:p w:rsidR="00000000" w:rsidDel="00000000" w:rsidP="00000000" w:rsidRDefault="00000000" w:rsidRPr="00000000" w14:paraId="0000001D">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E">
      <w:pPr>
        <w:pStyle w:val="Title"/>
        <w:spacing w:after="200" w:lineRule="auto"/>
        <w:ind w:left="0" w:firstLine="0"/>
        <w:rPr>
          <w:b w:val="1"/>
          <w:bCs w:val="1"/>
          <w:sz w:val="24"/>
          <w:szCs w:val="24"/>
        </w:rPr>
      </w:pPr>
      <w:bookmarkStart w:colFirst="0" w:colLast="0" w:name="_89loiixnhyvs" w:id="3"/>
      <w:bookmarkEnd w:id="3"/>
      <w:r w:rsidDel="00000000" w:rsidR="00000000" w:rsidRPr="00000000">
        <w:rPr>
          <w:color w:val="ff0000"/>
          <w:sz w:val="24"/>
          <w:szCs w:val="24"/>
          <w:rtl w:val="0"/>
        </w:rPr>
        <w:t xml:space="preserve">| </w:t>
      </w:r>
      <w:r w:rsidDel="00000000" w:rsidR="00000000" w:rsidRPr="00000000">
        <w:rPr>
          <w:b w:val="1"/>
          <w:bCs w:val="1"/>
          <w:sz w:val="24"/>
          <w:szCs w:val="24"/>
          <w:rtl w:val="0"/>
        </w:rPr>
        <w:t xml:space="preserve">Recommendations </w:t>
      </w:r>
    </w:p>
    <w:p w:rsidR="00000000" w:rsidDel="00000000" w:rsidP="00000000" w:rsidRDefault="00000000" w:rsidRPr="00000000" w14:paraId="0000001F">
      <w:pPr>
        <w:numPr>
          <w:ilvl w:val="0"/>
          <w:numId w:val="1"/>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Consider experimenting with $15 flat fee during the lunch hours of 11AM - 1PM</w:t>
      </w:r>
    </w:p>
    <w:p w:rsidR="00000000" w:rsidDel="00000000" w:rsidP="00000000" w:rsidRDefault="00000000" w:rsidRPr="00000000" w14:paraId="00000020">
      <w:pPr>
        <w:numPr>
          <w:ilvl w:val="1"/>
          <w:numId w:val="1"/>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Potential to expand from there</w:t>
      </w:r>
    </w:p>
    <w:p w:rsidR="00000000" w:rsidDel="00000000" w:rsidP="00000000" w:rsidRDefault="00000000" w:rsidRPr="00000000" w14:paraId="00000021">
      <w:pPr>
        <w:numPr>
          <w:ilvl w:val="0"/>
          <w:numId w:val="1"/>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Continue with “Nearby” as brand but continue experimentation with carousel names that include Nearby in the header vs. description</w:t>
      </w:r>
    </w:p>
    <w:p w:rsidR="00000000" w:rsidDel="00000000" w:rsidP="00000000" w:rsidRDefault="00000000" w:rsidRPr="00000000" w14:paraId="00000022">
      <w:pPr>
        <w:numPr>
          <w:ilvl w:val="0"/>
          <w:numId w:val="1"/>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Explore opportunities to link New Verticals, specifically grocery, with affordability options to engage Cx who prefer to cook at home</w:t>
      </w:r>
    </w:p>
    <w:p w:rsidR="00000000" w:rsidDel="00000000" w:rsidP="00000000" w:rsidRDefault="00000000" w:rsidRPr="00000000" w14:paraId="00000023">
      <w:pPr>
        <w:numPr>
          <w:ilvl w:val="0"/>
          <w:numId w:val="1"/>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Take a step back on affordability measures that might impact timeliness &amp; quality to check in with Cx</w:t>
      </w:r>
    </w:p>
    <w:p w:rsidR="00000000" w:rsidDel="00000000" w:rsidP="00000000" w:rsidRDefault="00000000" w:rsidRPr="00000000" w14:paraId="00000024">
      <w:pPr>
        <w:numPr>
          <w:ilvl w:val="1"/>
          <w:numId w:val="1"/>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Consider excluding these options during lunch rush hours</w:t>
      </w:r>
    </w:p>
    <w:p w:rsidR="00000000" w:rsidDel="00000000" w:rsidP="00000000" w:rsidRDefault="00000000" w:rsidRPr="00000000" w14:paraId="00000025">
      <w:pPr>
        <w:numPr>
          <w:ilvl w:val="0"/>
          <w:numId w:val="1"/>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with DashPass team to utilize DashPass loyalty program (pending) as an upsell to DashPass beyond “Nearby” or “Star and Save”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Title"/>
        <w:spacing w:after="200" w:lineRule="auto"/>
        <w:ind w:left="0" w:firstLine="0"/>
        <w:rPr>
          <w:b w:val="1"/>
          <w:bCs w:val="1"/>
          <w:sz w:val="24"/>
          <w:szCs w:val="24"/>
        </w:rPr>
      </w:pPr>
      <w:bookmarkStart w:colFirst="0" w:colLast="0" w:name="_rghzjqc2w7u3" w:id="4"/>
      <w:bookmarkEnd w:id="4"/>
      <w:r w:rsidDel="00000000" w:rsidR="00000000" w:rsidRPr="00000000">
        <w:rPr>
          <w:color w:val="ff0000"/>
          <w:sz w:val="24"/>
          <w:szCs w:val="24"/>
          <w:rtl w:val="0"/>
        </w:rPr>
        <w:t xml:space="preserve">| </w:t>
      </w:r>
      <w:r w:rsidDel="00000000" w:rsidR="00000000" w:rsidRPr="00000000">
        <w:rPr>
          <w:b w:val="1"/>
          <w:bCs w:val="1"/>
          <w:sz w:val="24"/>
          <w:szCs w:val="24"/>
          <w:rtl w:val="0"/>
        </w:rPr>
        <w:t xml:space="preserve">Detailed Results</w:t>
      </w:r>
    </w:p>
    <w:p w:rsidR="00000000" w:rsidDel="00000000" w:rsidP="00000000" w:rsidRDefault="00000000" w:rsidRPr="00000000" w14:paraId="00000028">
      <w:pPr>
        <w:rPr/>
      </w:pPr>
      <w:r w:rsidDel="00000000" w:rsidR="00000000" w:rsidRPr="00000000">
        <w:rPr>
          <w:rtl w:val="0"/>
        </w:rPr>
      </w:r>
    </w:p>
    <w:bookmarkStart w:colFirst="0" w:colLast="0" w:name="20pf4f7844m9" w:id="5"/>
    <w:bookmarkEnd w:id="5"/>
    <w:p w:rsidR="00000000" w:rsidDel="00000000" w:rsidP="00000000" w:rsidRDefault="00000000" w:rsidRPr="00000000" w14:paraId="00000029">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Question 1:  Which affordability levers will bring Churned Cx back to DoorDash?</w:t>
      </w:r>
    </w:p>
    <w:p w:rsidR="00000000" w:rsidDel="00000000" w:rsidP="00000000" w:rsidRDefault="00000000" w:rsidRPr="00000000" w14:paraId="0000002A">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2B">
      <w:pPr>
        <w:numPr>
          <w:ilvl w:val="0"/>
          <w:numId w:val="10"/>
        </w:numPr>
        <w:ind w:left="720" w:hanging="360"/>
        <w:rPr>
          <w:rFonts w:ascii="Proxima Nova" w:cs="Proxima Nova" w:eastAsia="Proxima Nova" w:hAnsi="Proxima Nova"/>
          <w:sz w:val="20"/>
          <w:szCs w:val="20"/>
        </w:rPr>
      </w:pPr>
      <w:commentRangeStart w:id="0"/>
      <w:commentRangeStart w:id="1"/>
      <w:r w:rsidDel="00000000" w:rsidR="00000000" w:rsidRPr="00000000">
        <w:rPr>
          <w:rFonts w:ascii="Proxima Nova" w:cs="Proxima Nova" w:eastAsia="Proxima Nova" w:hAnsi="Proxima Nova"/>
          <w:sz w:val="20"/>
          <w:szCs w:val="20"/>
          <w:rtl w:val="0"/>
        </w:rPr>
        <w:t xml:space="preserve">Churned occasional Cx will be most motivated by “Nearby” and</w:t>
      </w:r>
      <w:commentRangeStart w:id="2"/>
      <w:commentRangeStart w:id="3"/>
      <w:r w:rsidDel="00000000" w:rsidR="00000000" w:rsidRPr="00000000">
        <w:rPr>
          <w:rFonts w:ascii="Proxima Nova" w:cs="Proxima Nova" w:eastAsia="Proxima Nova" w:hAnsi="Proxima Nova"/>
          <w:sz w:val="20"/>
          <w:szCs w:val="20"/>
          <w:rtl w:val="0"/>
        </w:rPr>
        <w:t xml:space="preserve"> “Star and Save”</w:t>
      </w:r>
      <w:commentRangeEnd w:id="2"/>
      <w:r w:rsidDel="00000000" w:rsidR="00000000" w:rsidRPr="00000000">
        <w:commentReference w:id="2"/>
      </w:r>
      <w:commentRangeEnd w:id="3"/>
      <w:r w:rsidDel="00000000" w:rsidR="00000000" w:rsidRPr="00000000">
        <w:commentReference w:id="3"/>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C">
      <w:pPr>
        <w:numPr>
          <w:ilvl w:val="1"/>
          <w:numId w:val="10"/>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Over 80% of Cx who selected these items did so because it was easy to understand, relevant to them personally and useful to them personally </w:t>
      </w:r>
    </w:p>
    <w:p w:rsidR="00000000" w:rsidDel="00000000" w:rsidP="00000000" w:rsidRDefault="00000000" w:rsidRPr="00000000" w14:paraId="0000002D">
      <w:pPr>
        <w:numPr>
          <w:ilvl w:val="0"/>
          <w:numId w:val="10"/>
        </w:numPr>
        <w:ind w:left="720" w:hanging="360"/>
        <w:rPr>
          <w:rFonts w:ascii="Proxima Nova" w:cs="Proxima Nova" w:eastAsia="Proxima Nova" w:hAnsi="Proxima Nova"/>
          <w:sz w:val="20"/>
          <w:szCs w:val="20"/>
        </w:rPr>
      </w:pPr>
      <w:commentRangeStart w:id="4"/>
      <w:r w:rsidDel="00000000" w:rsidR="00000000" w:rsidRPr="00000000">
        <w:rPr>
          <w:rFonts w:ascii="Proxima Nova" w:cs="Proxima Nova" w:eastAsia="Proxima Nova" w:hAnsi="Proxima Nova"/>
          <w:sz w:val="20"/>
          <w:szCs w:val="20"/>
          <w:rtl w:val="0"/>
        </w:rPr>
        <w:t xml:space="preserve">“Everyday Affordable Meal Items ($15 flat fee)” also did well among Cx but had lower usefulness ratings indicating that it was clear and relevant but there may be less use cases where they find it valuable in the moment.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E">
      <w:pPr>
        <w:numPr>
          <w:ilvl w:val="0"/>
          <w:numId w:val="10"/>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who ranked Nearby as #1 were somewhat more likely to have a larger HH size (2.91 avg ppl) than those who ranked “Star and Save” or “$15 flat rate” as their number one choice (2.61 ppl)</w:t>
      </w:r>
    </w:p>
    <w:p w:rsidR="00000000" w:rsidDel="00000000" w:rsidP="00000000" w:rsidRDefault="00000000" w:rsidRPr="00000000" w14:paraId="0000002F">
      <w:pPr>
        <w:numPr>
          <w:ilvl w:val="0"/>
          <w:numId w:val="10"/>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Cx who ranked “$15 flat rate” as their number one choice were more likely to have an income under 50k than “Nearby” and “Star and Save” (23% v.s 18% vs. 12% respectively)</w:t>
      </w:r>
    </w:p>
    <w:p w:rsidR="00000000" w:rsidDel="00000000" w:rsidP="00000000" w:rsidRDefault="00000000" w:rsidRPr="00000000" w14:paraId="00000030">
      <w:pPr>
        <w:numPr>
          <w:ilvl w:val="0"/>
          <w:numId w:val="10"/>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Very few Cx (7%) indicated none of these reasons would make them want to place an order on DoorDash</w:t>
      </w:r>
    </w:p>
    <w:p w:rsidR="00000000" w:rsidDel="00000000" w:rsidP="00000000" w:rsidRDefault="00000000" w:rsidRPr="00000000" w14:paraId="00000031">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2">
      <w:pPr>
        <w:rPr>
          <w:rFonts w:ascii="Proxima Nova" w:cs="Proxima Nova" w:eastAsia="Proxima Nova" w:hAnsi="Proxima Nova"/>
          <w:b w:val="1"/>
          <w:bCs w:val="1"/>
          <w:color w:val="cc0000"/>
          <w:sz w:val="20"/>
          <w:szCs w:val="20"/>
          <w:u w:val="single"/>
        </w:rPr>
      </w:pPr>
      <w:r w:rsidDel="00000000" w:rsidR="00000000" w:rsidRPr="00000000">
        <w:rPr>
          <w:rFonts w:ascii="Proxima Nova" w:cs="Proxima Nova" w:eastAsia="Proxima Nova" w:hAnsi="Proxima Nova"/>
          <w:b w:val="1"/>
          <w:bCs w:val="1"/>
          <w:color w:val="cc0000"/>
          <w:sz w:val="20"/>
          <w:szCs w:val="20"/>
          <w:u w:val="single"/>
        </w:rPr>
        <w:drawing>
          <wp:inline distB="114300" distT="114300" distL="114300" distR="114300">
            <wp:extent cx="6215063" cy="3195067"/>
            <wp:effectExtent b="0" l="0" r="0" t="0"/>
            <wp:docPr id="8" name="image7.png"/>
            <a:graphic>
              <a:graphicData uri="http://schemas.openxmlformats.org/drawingml/2006/picture">
                <pic:pic>
                  <pic:nvPicPr>
                    <pic:cNvPr id="0" name="image7.png"/>
                    <pic:cNvPicPr preferRelativeResize="0"/>
                  </pic:nvPicPr>
                  <pic:blipFill>
                    <a:blip r:embed="rId25"/>
                    <a:srcRect b="0" l="1389" r="0" t="0"/>
                    <a:stretch>
                      <a:fillRect/>
                    </a:stretch>
                  </pic:blipFill>
                  <pic:spPr>
                    <a:xfrm>
                      <a:off x="0" y="0"/>
                      <a:ext cx="6215063" cy="319506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Proxima Nova" w:cs="Proxima Nova" w:eastAsia="Proxima Nova" w:hAnsi="Proxima Nova"/>
          <w:b w:val="1"/>
          <w:bCs w:val="1"/>
          <w:color w:val="cc0000"/>
          <w:sz w:val="20"/>
          <w:szCs w:val="20"/>
          <w:u w:val="single"/>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sz w:val="20"/>
          <w:szCs w:val="20"/>
          <w:u w:val="single"/>
          <w:rtl w:val="0"/>
        </w:rPr>
        <w:t xml:space="preserve">Why did Cx select their #1 answer? (in their own words)</w:t>
      </w:r>
    </w:p>
    <w:p w:rsidR="00000000" w:rsidDel="00000000" w:rsidP="00000000" w:rsidRDefault="00000000" w:rsidRPr="00000000" w14:paraId="00000035">
      <w:pPr>
        <w:rPr>
          <w:rFonts w:ascii="Proxima Nova" w:cs="Proxima Nova" w:eastAsia="Proxima Nova" w:hAnsi="Proxima Nova"/>
          <w:color w:val="cc0000"/>
          <w:sz w:val="20"/>
          <w:szCs w:val="20"/>
          <w:u w:val="single"/>
        </w:rPr>
      </w:pPr>
      <w:r w:rsidDel="00000000" w:rsidR="00000000" w:rsidRPr="00000000">
        <w:rPr>
          <w:rtl w:val="0"/>
        </w:rPr>
      </w:r>
    </w:p>
    <w:p w:rsidR="00000000" w:rsidDel="00000000" w:rsidP="00000000" w:rsidRDefault="00000000" w:rsidRPr="00000000" w14:paraId="00000036">
      <w:pPr>
        <w:rPr>
          <w:rFonts w:ascii="Proxima Nova" w:cs="Proxima Nova" w:eastAsia="Proxima Nova" w:hAnsi="Proxima Nova"/>
          <w:sz w:val="20"/>
          <w:szCs w:val="20"/>
          <w:u w:val="single"/>
        </w:rPr>
      </w:pPr>
      <w:r w:rsidDel="00000000" w:rsidR="00000000" w:rsidRPr="00000000">
        <w:rPr>
          <w:rFonts w:ascii="Proxima Nova" w:cs="Proxima Nova" w:eastAsia="Proxima Nova" w:hAnsi="Proxima Nova"/>
          <w:sz w:val="20"/>
          <w:szCs w:val="20"/>
          <w:u w:val="single"/>
          <w:rtl w:val="0"/>
        </w:rPr>
        <w:t xml:space="preserve">$0 delivery fee at restaurants near you:</w:t>
      </w:r>
    </w:p>
    <w:p w:rsidR="00000000" w:rsidDel="00000000" w:rsidP="00000000" w:rsidRDefault="00000000" w:rsidRPr="00000000" w14:paraId="00000037">
      <w:pPr>
        <w:numPr>
          <w:ilvl w:val="0"/>
          <w:numId w:val="3"/>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“It is practical and takes away the biggest inhibiting factor that I have in ordering food.”</w:t>
      </w:r>
    </w:p>
    <w:p w:rsidR="00000000" w:rsidDel="00000000" w:rsidP="00000000" w:rsidRDefault="00000000" w:rsidRPr="00000000" w14:paraId="00000038">
      <w:pPr>
        <w:numPr>
          <w:ilvl w:val="0"/>
          <w:numId w:val="3"/>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“Because of the delivery fee is too much</w:t>
      </w:r>
      <w:commentRangeStart w:id="5"/>
      <w:r w:rsidDel="00000000" w:rsidR="00000000" w:rsidRPr="00000000">
        <w:rPr>
          <w:rFonts w:ascii="Proxima Nova" w:cs="Proxima Nova" w:eastAsia="Proxima Nova" w:hAnsi="Proxima Nova"/>
          <w:i w:val="1"/>
          <w:iCs w:val="1"/>
          <w:sz w:val="20"/>
          <w:szCs w:val="20"/>
          <w:highlight w:val="white"/>
          <w:rtl w:val="0"/>
        </w:rPr>
        <w:t xml:space="preserve"> I'll just drive 2 mins to get it”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9">
      <w:pPr>
        <w:numPr>
          <w:ilvl w:val="0"/>
          <w:numId w:val="3"/>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“If there is a high delivery fee I usually will just go and pick it up.”</w:t>
      </w:r>
    </w:p>
    <w:p w:rsidR="00000000" w:rsidDel="00000000" w:rsidP="00000000" w:rsidRDefault="00000000" w:rsidRPr="00000000" w14:paraId="0000003A">
      <w:pPr>
        <w:numPr>
          <w:ilvl w:val="0"/>
          <w:numId w:val="3"/>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“Delivery fees are a primary factor when choosing where I will order.”</w:t>
      </w:r>
    </w:p>
    <w:p w:rsidR="00000000" w:rsidDel="00000000" w:rsidP="00000000" w:rsidRDefault="00000000" w:rsidRPr="00000000" w14:paraId="0000003B">
      <w:pPr>
        <w:numPr>
          <w:ilvl w:val="0"/>
          <w:numId w:val="3"/>
        </w:numPr>
        <w:ind w:left="720" w:hanging="360"/>
        <w:rPr>
          <w:rFonts w:ascii="Proxima Nova" w:cs="Proxima Nova" w:eastAsia="Proxima Nova" w:hAnsi="Proxima Nova"/>
          <w:i w:val="1"/>
          <w:iCs w:val="1"/>
          <w:sz w:val="20"/>
          <w:szCs w:val="20"/>
          <w:highlight w:val="white"/>
        </w:rPr>
      </w:pPr>
      <w:commentRangeStart w:id="6"/>
      <w:r w:rsidDel="00000000" w:rsidR="00000000" w:rsidRPr="00000000">
        <w:rPr>
          <w:rFonts w:ascii="Proxima Nova" w:cs="Proxima Nova" w:eastAsia="Proxima Nova" w:hAnsi="Proxima Nova"/>
          <w:i w:val="1"/>
          <w:iCs w:val="1"/>
          <w:sz w:val="20"/>
          <w:szCs w:val="20"/>
          <w:highlight w:val="white"/>
          <w:rtl w:val="0"/>
        </w:rPr>
        <w:t xml:space="preserve">“If they’re close it makes no sense to have high fees”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i w:val="1"/>
          <w:iCs w:val="1"/>
          <w:sz w:val="20"/>
          <w:szCs w:val="20"/>
          <w:highlight w:val="white"/>
        </w:rPr>
      </w:pPr>
      <w:r w:rsidDel="00000000" w:rsidR="00000000" w:rsidRPr="00000000">
        <w:rPr>
          <w:rtl w:val="0"/>
        </w:rPr>
      </w:r>
    </w:p>
    <w:p w:rsidR="00000000" w:rsidDel="00000000" w:rsidP="00000000" w:rsidRDefault="00000000" w:rsidRPr="00000000" w14:paraId="0000003D">
      <w:pPr>
        <w:rPr>
          <w:rFonts w:ascii="Proxima Nova" w:cs="Proxima Nova" w:eastAsia="Proxima Nova" w:hAnsi="Proxima Nova"/>
          <w:sz w:val="20"/>
          <w:szCs w:val="20"/>
          <w:highlight w:val="white"/>
          <w:u w:val="single"/>
        </w:rPr>
      </w:pPr>
      <w:r w:rsidDel="00000000" w:rsidR="00000000" w:rsidRPr="00000000">
        <w:rPr>
          <w:rFonts w:ascii="Proxima Nova" w:cs="Proxima Nova" w:eastAsia="Proxima Nova" w:hAnsi="Proxima Nova"/>
          <w:sz w:val="20"/>
          <w:szCs w:val="20"/>
          <w:highlight w:val="white"/>
          <w:u w:val="single"/>
          <w:rtl w:val="0"/>
        </w:rPr>
        <w:t xml:space="preserve">$0 delivery fee at $3 off every order from three of your favorite restaurants:</w:t>
      </w:r>
    </w:p>
    <w:p w:rsidR="00000000" w:rsidDel="00000000" w:rsidP="00000000" w:rsidRDefault="00000000" w:rsidRPr="00000000" w14:paraId="0000003E">
      <w:pPr>
        <w:numPr>
          <w:ilvl w:val="0"/>
          <w:numId w:val="2"/>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“$0 delivery fee is great on its own, but adding a $3 discount is a guaranteed order”</w:t>
      </w:r>
    </w:p>
    <w:p w:rsidR="00000000" w:rsidDel="00000000" w:rsidP="00000000" w:rsidRDefault="00000000" w:rsidRPr="00000000" w14:paraId="0000003F">
      <w:pPr>
        <w:numPr>
          <w:ilvl w:val="0"/>
          <w:numId w:val="2"/>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“I really only order from my favorite restaurants. But with the delivery fee and top betting high, I would rather pick up the food”</w:t>
      </w:r>
    </w:p>
    <w:p w:rsidR="00000000" w:rsidDel="00000000" w:rsidP="00000000" w:rsidRDefault="00000000" w:rsidRPr="00000000" w14:paraId="00000040">
      <w:pPr>
        <w:numPr>
          <w:ilvl w:val="0"/>
          <w:numId w:val="2"/>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“No delivery fees mean I don’t feel guilty not picking up. $3 is icing on the cake, especially if I can choose the three stores.”</w:t>
      </w:r>
    </w:p>
    <w:p w:rsidR="00000000" w:rsidDel="00000000" w:rsidP="00000000" w:rsidRDefault="00000000" w:rsidRPr="00000000" w14:paraId="00000041">
      <w:pPr>
        <w:numPr>
          <w:ilvl w:val="0"/>
          <w:numId w:val="2"/>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“Because I typically only order from a few restaurants so if I could pick the three options and receive discounts, I’d be more likely to order from them. Otherwise, it’s just so expensive with the prices and fees.”</w:t>
      </w:r>
    </w:p>
    <w:p w:rsidR="00000000" w:rsidDel="00000000" w:rsidP="00000000" w:rsidRDefault="00000000" w:rsidRPr="00000000" w14:paraId="00000042">
      <w:pPr>
        <w:rPr>
          <w:rFonts w:ascii="Proxima Nova" w:cs="Proxima Nova" w:eastAsia="Proxima Nova" w:hAnsi="Proxima Nova"/>
          <w:i w:val="1"/>
          <w:iCs w:val="1"/>
          <w:sz w:val="20"/>
          <w:szCs w:val="20"/>
          <w:highlight w:val="white"/>
        </w:rPr>
      </w:pPr>
      <w:r w:rsidDel="00000000" w:rsidR="00000000" w:rsidRPr="00000000">
        <w:rPr>
          <w:rtl w:val="0"/>
        </w:rPr>
      </w:r>
    </w:p>
    <w:p w:rsidR="00000000" w:rsidDel="00000000" w:rsidP="00000000" w:rsidRDefault="00000000" w:rsidRPr="00000000" w14:paraId="00000043">
      <w:pPr>
        <w:rPr>
          <w:rFonts w:ascii="Proxima Nova" w:cs="Proxima Nova" w:eastAsia="Proxima Nova" w:hAnsi="Proxima Nova"/>
          <w:i w:val="1"/>
          <w:iCs w:val="1"/>
          <w:sz w:val="18"/>
          <w:szCs w:val="18"/>
          <w:highlight w:val="white"/>
          <w:u w:val="single"/>
        </w:rPr>
      </w:pPr>
      <w:r w:rsidDel="00000000" w:rsidR="00000000" w:rsidRPr="00000000">
        <w:rPr>
          <w:rFonts w:ascii="Proxima Nova" w:cs="Proxima Nova" w:eastAsia="Proxima Nova" w:hAnsi="Proxima Nova"/>
          <w:sz w:val="20"/>
          <w:szCs w:val="20"/>
          <w:u w:val="single"/>
          <w:rtl w:val="0"/>
        </w:rPr>
        <w:t xml:space="preserve">Everyday affordable meal options delivered to your door for a flat fee of $15, tax, tip, and fees included:</w:t>
      </w:r>
      <w:r w:rsidDel="00000000" w:rsidR="00000000" w:rsidRPr="00000000">
        <w:rPr>
          <w:rtl w:val="0"/>
        </w:rPr>
      </w:r>
    </w:p>
    <w:p w:rsidR="00000000" w:rsidDel="00000000" w:rsidP="00000000" w:rsidRDefault="00000000" w:rsidRPr="00000000" w14:paraId="00000044">
      <w:pPr>
        <w:numPr>
          <w:ilvl w:val="0"/>
          <w:numId w:val="4"/>
        </w:numPr>
        <w:ind w:left="720" w:hanging="360"/>
        <w:rPr>
          <w:rFonts w:ascii="Proxima Nova" w:cs="Proxima Nova" w:eastAsia="Proxima Nova" w:hAnsi="Proxima Nova"/>
          <w:i w:val="1"/>
          <w:iCs w:val="1"/>
          <w:sz w:val="20"/>
          <w:szCs w:val="20"/>
          <w:highlight w:val="white"/>
          <w:u w:val="none"/>
        </w:rPr>
      </w:pPr>
      <w:r w:rsidDel="00000000" w:rsidR="00000000" w:rsidRPr="00000000">
        <w:rPr>
          <w:rFonts w:ascii="Proxima Nova" w:cs="Proxima Nova" w:eastAsia="Proxima Nova" w:hAnsi="Proxima Nova"/>
          <w:i w:val="1"/>
          <w:iCs w:val="1"/>
          <w:sz w:val="20"/>
          <w:szCs w:val="20"/>
          <w:highlight w:val="white"/>
          <w:rtl w:val="0"/>
        </w:rPr>
        <w:t xml:space="preserve">“The price is eye catching and affordable”</w:t>
      </w:r>
    </w:p>
    <w:p w:rsidR="00000000" w:rsidDel="00000000" w:rsidP="00000000" w:rsidRDefault="00000000" w:rsidRPr="00000000" w14:paraId="00000045">
      <w:pPr>
        <w:numPr>
          <w:ilvl w:val="0"/>
          <w:numId w:val="4"/>
        </w:numPr>
        <w:ind w:left="720" w:hanging="360"/>
        <w:rPr>
          <w:rFonts w:ascii="Proxima Nova" w:cs="Proxima Nova" w:eastAsia="Proxima Nova" w:hAnsi="Proxima Nova"/>
          <w:i w:val="1"/>
          <w:iCs w:val="1"/>
          <w:sz w:val="20"/>
          <w:szCs w:val="20"/>
          <w:highlight w:val="white"/>
          <w:u w:val="none"/>
        </w:rPr>
      </w:pPr>
      <w:r w:rsidDel="00000000" w:rsidR="00000000" w:rsidRPr="00000000">
        <w:rPr>
          <w:rFonts w:ascii="Proxima Nova" w:cs="Proxima Nova" w:eastAsia="Proxima Nova" w:hAnsi="Proxima Nova"/>
          <w:i w:val="1"/>
          <w:iCs w:val="1"/>
          <w:sz w:val="20"/>
          <w:szCs w:val="20"/>
          <w:highlight w:val="white"/>
          <w:rtl w:val="0"/>
        </w:rPr>
        <w:t xml:space="preserve">“It would be nice to have affordable meals at a set price with no hidden fees”</w:t>
      </w:r>
    </w:p>
    <w:p w:rsidR="00000000" w:rsidDel="00000000" w:rsidP="00000000" w:rsidRDefault="00000000" w:rsidRPr="00000000" w14:paraId="00000046">
      <w:pPr>
        <w:numPr>
          <w:ilvl w:val="0"/>
          <w:numId w:val="4"/>
        </w:numPr>
        <w:ind w:left="720" w:hanging="360"/>
        <w:rPr>
          <w:rFonts w:ascii="Proxima Nova" w:cs="Proxima Nova" w:eastAsia="Proxima Nova" w:hAnsi="Proxima Nova"/>
          <w:i w:val="1"/>
          <w:iCs w:val="1"/>
          <w:sz w:val="20"/>
          <w:szCs w:val="20"/>
          <w:highlight w:val="white"/>
          <w:u w:val="none"/>
        </w:rPr>
      </w:pPr>
      <w:r w:rsidDel="00000000" w:rsidR="00000000" w:rsidRPr="00000000">
        <w:rPr>
          <w:rFonts w:ascii="Proxima Nova" w:cs="Proxima Nova" w:eastAsia="Proxima Nova" w:hAnsi="Proxima Nova"/>
          <w:i w:val="1"/>
          <w:iCs w:val="1"/>
          <w:sz w:val="20"/>
          <w:szCs w:val="20"/>
          <w:highlight w:val="white"/>
          <w:rtl w:val="0"/>
        </w:rPr>
        <w:t xml:space="preserve">“Often i opted not to use doordash is because the variable additional fees, so if there is flat fee known at the beginning it's helpful to estimate earlier on”</w:t>
      </w:r>
    </w:p>
    <w:p w:rsidR="00000000" w:rsidDel="00000000" w:rsidP="00000000" w:rsidRDefault="00000000" w:rsidRPr="00000000" w14:paraId="00000047">
      <w:pPr>
        <w:numPr>
          <w:ilvl w:val="0"/>
          <w:numId w:val="4"/>
        </w:numPr>
        <w:ind w:left="720" w:hanging="360"/>
        <w:rPr>
          <w:rFonts w:ascii="Proxima Nova" w:cs="Proxima Nova" w:eastAsia="Proxima Nova" w:hAnsi="Proxima Nova"/>
          <w:i w:val="1"/>
          <w:iCs w:val="1"/>
          <w:sz w:val="20"/>
          <w:szCs w:val="20"/>
          <w:highlight w:val="white"/>
          <w:u w:val="none"/>
        </w:rPr>
      </w:pPr>
      <w:r w:rsidDel="00000000" w:rsidR="00000000" w:rsidRPr="00000000">
        <w:rPr>
          <w:rFonts w:ascii="Proxima Nova" w:cs="Proxima Nova" w:eastAsia="Proxima Nova" w:hAnsi="Proxima Nova"/>
          <w:i w:val="1"/>
          <w:iCs w:val="1"/>
          <w:sz w:val="20"/>
          <w:szCs w:val="20"/>
          <w:highlight w:val="white"/>
          <w:rtl w:val="0"/>
        </w:rPr>
        <w:t xml:space="preserve">“I can't establish a budget because there are too many pricing schemes in DoorDash. A flat fee for a full meal would encourage me to place an order.”</w:t>
      </w:r>
    </w:p>
    <w:p w:rsidR="00000000" w:rsidDel="00000000" w:rsidP="00000000" w:rsidRDefault="00000000" w:rsidRPr="00000000" w14:paraId="00000048">
      <w:pPr>
        <w:numPr>
          <w:ilvl w:val="0"/>
          <w:numId w:val="4"/>
        </w:numPr>
        <w:ind w:left="720" w:hanging="360"/>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“It is a easy lunch option” </w:t>
      </w:r>
    </w:p>
    <w:p w:rsidR="00000000" w:rsidDel="00000000" w:rsidP="00000000" w:rsidRDefault="00000000" w:rsidRPr="00000000" w14:paraId="00000049">
      <w:pPr>
        <w:rPr>
          <w:rFonts w:ascii="Proxima Nova" w:cs="Proxima Nova" w:eastAsia="Proxima Nova" w:hAnsi="Proxima Nova"/>
          <w:b w:val="1"/>
          <w:bCs w:val="1"/>
          <w:color w:val="cc0000"/>
          <w:sz w:val="20"/>
          <w:szCs w:val="20"/>
          <w:u w:val="single"/>
        </w:rPr>
      </w:pPr>
      <w:r w:rsidDel="00000000" w:rsidR="00000000" w:rsidRPr="00000000">
        <w:rPr>
          <w:rtl w:val="0"/>
        </w:rPr>
      </w:r>
    </w:p>
    <w:p w:rsidR="00000000" w:rsidDel="00000000" w:rsidP="00000000" w:rsidRDefault="00000000" w:rsidRPr="00000000" w14:paraId="0000004A">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4B">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4C">
      <w:pPr>
        <w:rPr>
          <w:rFonts w:ascii="Proxima Nova" w:cs="Proxima Nova" w:eastAsia="Proxima Nova" w:hAnsi="Proxima Nova"/>
          <w:b w:val="1"/>
          <w:bCs w:val="1"/>
          <w:sz w:val="20"/>
          <w:szCs w:val="20"/>
        </w:rPr>
      </w:pPr>
      <w:commentRangeStart w:id="7"/>
      <w:r w:rsidDel="00000000" w:rsidR="00000000" w:rsidRPr="00000000">
        <w:rPr>
          <w:rFonts w:ascii="Proxima Nova" w:cs="Proxima Nova" w:eastAsia="Proxima Nova" w:hAnsi="Proxima Nova"/>
          <w:b w:val="1"/>
          <w:bCs w:val="1"/>
          <w:sz w:val="20"/>
          <w:szCs w:val="20"/>
          <w:rtl w:val="0"/>
        </w:rPr>
        <w:t xml:space="preserve">Question 2:  Does the “Nearby” part of Nearby really matter?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D">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4E">
      <w:pPr>
        <w:numPr>
          <w:ilvl w:val="0"/>
          <w:numId w:val="9"/>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There are no significant differences between ratings of the different carousels indicating that the presence of “Nearby” within merchandising efforts does not have a major impact.  </w:t>
      </w:r>
      <w:r w:rsidDel="00000000" w:rsidR="00000000" w:rsidRPr="00000000">
        <w:rPr>
          <w:rtl w:val="0"/>
        </w:rPr>
      </w:r>
    </w:p>
    <w:p w:rsidR="00000000" w:rsidDel="00000000" w:rsidP="00000000" w:rsidRDefault="00000000" w:rsidRPr="00000000" w14:paraId="0000004F">
      <w:pPr>
        <w:numPr>
          <w:ilvl w:val="0"/>
          <w:numId w:val="9"/>
        </w:numPr>
        <w:ind w:left="720" w:hanging="360"/>
        <w:rPr>
          <w:rFonts w:ascii="Proxima Nova" w:cs="Proxima Nova" w:eastAsia="Proxima Nova" w:hAnsi="Proxima Nova"/>
          <w:sz w:val="20"/>
          <w:szCs w:val="20"/>
          <w:u w:val="none"/>
        </w:rPr>
      </w:pPr>
      <w:commentRangeStart w:id="8"/>
      <w:r w:rsidDel="00000000" w:rsidR="00000000" w:rsidRPr="00000000">
        <w:rPr>
          <w:rFonts w:ascii="Proxima Nova" w:cs="Proxima Nova" w:eastAsia="Proxima Nova" w:hAnsi="Proxima Nova"/>
          <w:sz w:val="20"/>
          <w:szCs w:val="20"/>
          <w:rtl w:val="0"/>
        </w:rPr>
        <w:t xml:space="preserve">Removing Nearby only very slightly increases clarity while leaving Nearby slightly increases rated uniqueness.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0">
      <w:pPr>
        <w:numPr>
          <w:ilvl w:val="0"/>
          <w:numId w:val="9"/>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Previous research around Nearby indicates that the reduction in clarity is likely due to differing definitions of what “nearby” means.</w:t>
      </w:r>
    </w:p>
    <w:p w:rsidR="00000000" w:rsidDel="00000000" w:rsidP="00000000" w:rsidRDefault="00000000" w:rsidRPr="00000000" w14:paraId="00000051">
      <w:pPr>
        <w:numPr>
          <w:ilvl w:val="0"/>
          <w:numId w:val="9"/>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Previous research also tells us that Cx feel that Nearby logically makes sense in-terms of when you save money vs. do not save money</w:t>
      </w:r>
    </w:p>
    <w:p w:rsidR="00000000" w:rsidDel="00000000" w:rsidP="00000000" w:rsidRDefault="00000000" w:rsidRPr="00000000" w14:paraId="00000052">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53">
      <w:pPr>
        <w:rPr>
          <w:rFonts w:ascii="Proxima Nova" w:cs="Proxima Nova" w:eastAsia="Proxima Nova" w:hAnsi="Proxima Nova"/>
          <w:sz w:val="20"/>
          <w:szCs w:val="20"/>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Nearby as the core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Nearby as the explanation for low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Just focusing on low fees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1271588" cy="1087299"/>
                  <wp:effectExtent b="0" l="0" r="0" t="0"/>
                  <wp:docPr id="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271588" cy="108729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1290851" cy="1081088"/>
                  <wp:effectExtent b="0" l="0" r="0" t="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290851" cy="10810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1303753" cy="1033463"/>
                  <wp:effectExtent b="0" l="0" r="0" t="0"/>
                  <wp:docPr id="2"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1303753" cy="1033463"/>
                          </a:xfrm>
                          <a:prstGeom prst="rect"/>
                          <a:ln/>
                        </pic:spPr>
                      </pic:pic>
                    </a:graphicData>
                  </a:graphic>
                </wp:inline>
              </w:drawing>
            </w:r>
            <w:r w:rsidDel="00000000" w:rsidR="00000000" w:rsidRPr="00000000">
              <w:rPr>
                <w:rtl w:val="0"/>
              </w:rPr>
            </w:r>
          </w:p>
        </w:tc>
      </w:tr>
      <w:tr>
        <w:trPr>
          <w:cantSplit w:val="0"/>
          <w:trHeight w:val="549.756097560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sz w:val="18"/>
                <w:szCs w:val="18"/>
                <w:rtl w:val="0"/>
              </w:rPr>
              <w:t xml:space="preserve">% Extremely/Somewhat </w:t>
            </w:r>
            <w:r w:rsidDel="00000000" w:rsidR="00000000" w:rsidRPr="00000000">
              <w:rPr>
                <w:rFonts w:ascii="Proxima Nova" w:cs="Proxima Nova" w:eastAsia="Proxima Nova" w:hAnsi="Proxima Nova"/>
                <w:b w:val="1"/>
                <w:bCs w:val="1"/>
                <w:sz w:val="18"/>
                <w:szCs w:val="18"/>
                <w:rtl w:val="0"/>
              </w:rPr>
              <w:t xml:space="preserve">Clear why saving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89%</w:t>
            </w:r>
          </w:p>
        </w:tc>
      </w:tr>
      <w:tr>
        <w:trPr>
          <w:cantSplit w:val="0"/>
          <w:trHeight w:val="740.9756097560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sz w:val="18"/>
                <w:szCs w:val="18"/>
                <w:rtl w:val="0"/>
              </w:rPr>
              <w:t xml:space="preserve">% Extremely/Somewhat </w:t>
            </w:r>
            <w:r w:rsidDel="00000000" w:rsidR="00000000" w:rsidRPr="00000000">
              <w:rPr>
                <w:rFonts w:ascii="Proxima Nova" w:cs="Proxima Nova" w:eastAsia="Proxima Nova" w:hAnsi="Proxima Nova"/>
                <w:b w:val="1"/>
                <w:bCs w:val="1"/>
                <w:sz w:val="18"/>
                <w:szCs w:val="18"/>
                <w:rtl w:val="0"/>
              </w:rPr>
              <w:t xml:space="preserve">likely to place an order in the next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48%</w:t>
            </w:r>
          </w:p>
        </w:tc>
      </w:tr>
      <w:tr>
        <w:trPr>
          <w:cantSplit w:val="0"/>
          <w:trHeight w:val="549.756097560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sz w:val="18"/>
                <w:szCs w:val="18"/>
                <w:rtl w:val="0"/>
              </w:rPr>
              <w:t xml:space="preserve">% Strongly/Somewhat </w:t>
            </w:r>
            <w:r w:rsidDel="00000000" w:rsidR="00000000" w:rsidRPr="00000000">
              <w:rPr>
                <w:rFonts w:ascii="Proxima Nova" w:cs="Proxima Nova" w:eastAsia="Proxima Nova" w:hAnsi="Proxima Nova"/>
                <w:b w:val="1"/>
                <w:bCs w:val="1"/>
                <w:sz w:val="18"/>
                <w:szCs w:val="18"/>
                <w:rtl w:val="0"/>
              </w:rPr>
              <w:t xml:space="preserve">agree is valuable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70%</w:t>
            </w:r>
          </w:p>
        </w:tc>
      </w:tr>
      <w:tr>
        <w:trPr>
          <w:cantSplit w:val="0"/>
          <w:trHeight w:val="549.756097560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sz w:val="18"/>
                <w:szCs w:val="18"/>
                <w:rtl w:val="0"/>
              </w:rPr>
              <w:t xml:space="preserve">% Strongly/Somewhat </w:t>
            </w:r>
            <w:r w:rsidDel="00000000" w:rsidR="00000000" w:rsidRPr="00000000">
              <w:rPr>
                <w:rFonts w:ascii="Proxima Nova" w:cs="Proxima Nova" w:eastAsia="Proxima Nova" w:hAnsi="Proxima Nova"/>
                <w:b w:val="1"/>
                <w:bCs w:val="1"/>
                <w:sz w:val="18"/>
                <w:szCs w:val="18"/>
                <w:rtl w:val="0"/>
              </w:rPr>
              <w:t xml:space="preserve">agree is exciting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roxima Nova" w:cs="Proxima Nova" w:eastAsia="Proxima Nova" w:hAnsi="Proxima Nova"/>
                <w:b w:val="1"/>
                <w:bCs w:val="1"/>
                <w:sz w:val="18"/>
                <w:szCs w:val="18"/>
              </w:rPr>
            </w:pPr>
            <w:r w:rsidDel="00000000" w:rsidR="00000000" w:rsidRPr="00000000">
              <w:rPr>
                <w:rFonts w:ascii="Proxima Nova" w:cs="Proxima Nova" w:eastAsia="Proxima Nova" w:hAnsi="Proxima Nova"/>
                <w:sz w:val="18"/>
                <w:szCs w:val="18"/>
                <w:rtl w:val="0"/>
              </w:rPr>
              <w:t xml:space="preserve">% Strongly/somewhat </w:t>
            </w:r>
            <w:r w:rsidDel="00000000" w:rsidR="00000000" w:rsidRPr="00000000">
              <w:rPr>
                <w:rFonts w:ascii="Proxima Nova" w:cs="Proxima Nova" w:eastAsia="Proxima Nova" w:hAnsi="Proxima Nova"/>
                <w:b w:val="1"/>
                <w:bCs w:val="1"/>
                <w:sz w:val="18"/>
                <w:szCs w:val="18"/>
                <w:rtl w:val="0"/>
              </w:rPr>
              <w:t xml:space="preserve">agree is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37%</w:t>
            </w:r>
          </w:p>
        </w:tc>
      </w:tr>
    </w:tbl>
    <w:p w:rsidR="00000000" w:rsidDel="00000000" w:rsidP="00000000" w:rsidRDefault="00000000" w:rsidRPr="00000000" w14:paraId="00000070">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71">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72">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73">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74">
      <w:pPr>
        <w:rPr>
          <w:rFonts w:ascii="Proxima Nova" w:cs="Proxima Nova" w:eastAsia="Proxima Nova" w:hAnsi="Proxima Nova"/>
          <w:b w:val="1"/>
          <w:bCs w:val="1"/>
          <w:sz w:val="20"/>
          <w:szCs w:val="20"/>
        </w:rPr>
      </w:pPr>
      <w:commentRangeStart w:id="9"/>
      <w:r w:rsidDel="00000000" w:rsidR="00000000" w:rsidRPr="00000000">
        <w:rPr>
          <w:rFonts w:ascii="Proxima Nova" w:cs="Proxima Nova" w:eastAsia="Proxima Nova" w:hAnsi="Proxima Nova"/>
          <w:b w:val="1"/>
          <w:bCs w:val="1"/>
          <w:sz w:val="20"/>
          <w:szCs w:val="20"/>
          <w:rtl w:val="0"/>
        </w:rPr>
        <w:t xml:space="preserve">Question 3:  What messaging might be most impactful among Churned Cx?</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5">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76">
      <w:pPr>
        <w:numPr>
          <w:ilvl w:val="0"/>
          <w:numId w:val="5"/>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are more interested in messaging that speaks to us specifically making a change to fees and prices.  </w:t>
      </w:r>
    </w:p>
    <w:p w:rsidR="00000000" w:rsidDel="00000000" w:rsidP="00000000" w:rsidRDefault="00000000" w:rsidRPr="00000000" w14:paraId="00000077">
      <w:pPr>
        <w:numPr>
          <w:ilvl w:val="1"/>
          <w:numId w:val="5"/>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It is critical that we ensure the Cx experience aligns with this messaging to maintain Cx trust.</w:t>
      </w:r>
    </w:p>
    <w:p w:rsidR="00000000" w:rsidDel="00000000" w:rsidP="00000000" w:rsidRDefault="00000000" w:rsidRPr="00000000" w14:paraId="00000078">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79">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Pr>
        <w:drawing>
          <wp:inline distB="114300" distT="114300" distL="114300" distR="114300">
            <wp:extent cx="5567363" cy="2230543"/>
            <wp:effectExtent b="0" l="0" r="0" t="0"/>
            <wp:docPr id="1"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567363" cy="223054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7B">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7C">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7D">
      <w:pPr>
        <w:rPr>
          <w:rFonts w:ascii="Proxima Nova" w:cs="Proxima Nova" w:eastAsia="Proxima Nova" w:hAnsi="Proxima Nova"/>
          <w:b w:val="1"/>
          <w:bCs w:val="1"/>
          <w:sz w:val="20"/>
          <w:szCs w:val="20"/>
        </w:rPr>
      </w:pPr>
      <w:commentRangeStart w:id="10"/>
      <w:r w:rsidDel="00000000" w:rsidR="00000000" w:rsidRPr="00000000">
        <w:rPr>
          <w:rFonts w:ascii="Proxima Nova" w:cs="Proxima Nova" w:eastAsia="Proxima Nova" w:hAnsi="Proxima Nova"/>
          <w:b w:val="1"/>
          <w:bCs w:val="1"/>
          <w:sz w:val="20"/>
          <w:szCs w:val="20"/>
          <w:rtl w:val="0"/>
        </w:rPr>
        <w:t xml:space="preserve">Question 4:  Why are we losing Occasional Cx in the first place?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E">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7F">
      <w:pPr>
        <w:numPr>
          <w:ilvl w:val="0"/>
          <w:numId w:val="7"/>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Top stated reasons for churn include fees and item inflation, this workstream will continue to work to solve for these &amp; Cx in these segments expressed interest in the solutions we are providing.  </w:t>
      </w:r>
    </w:p>
    <w:p w:rsidR="00000000" w:rsidDel="00000000" w:rsidP="00000000" w:rsidRDefault="00000000" w:rsidRPr="00000000" w14:paraId="00000080">
      <w:pPr>
        <w:numPr>
          <w:ilvl w:val="0"/>
          <w:numId w:val="7"/>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Among Cx that selected “Service fees are too high”</w:t>
      </w:r>
    </w:p>
    <w:p w:rsidR="00000000" w:rsidDel="00000000" w:rsidP="00000000" w:rsidRDefault="00000000" w:rsidRPr="00000000" w14:paraId="00000081">
      <w:pPr>
        <w:numPr>
          <w:ilvl w:val="1"/>
          <w:numId w:val="7"/>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Half also selected “delivery fees are too high”</w:t>
      </w:r>
    </w:p>
    <w:p w:rsidR="00000000" w:rsidDel="00000000" w:rsidP="00000000" w:rsidRDefault="00000000" w:rsidRPr="00000000" w14:paraId="00000082">
      <w:pPr>
        <w:numPr>
          <w:ilvl w:val="1"/>
          <w:numId w:val="7"/>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38% also selected “the prices for menu items are more expensive on DoorDash than going directly to the Rx”</w:t>
      </w:r>
    </w:p>
    <w:p w:rsidR="00000000" w:rsidDel="00000000" w:rsidP="00000000" w:rsidRDefault="00000000" w:rsidRPr="00000000" w14:paraId="00000083">
      <w:pPr>
        <w:numPr>
          <w:ilvl w:val="1"/>
          <w:numId w:val="7"/>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14% “feel guilty”</w:t>
      </w:r>
    </w:p>
    <w:p w:rsidR="00000000" w:rsidDel="00000000" w:rsidP="00000000" w:rsidRDefault="00000000" w:rsidRPr="00000000" w14:paraId="00000084">
      <w:pPr>
        <w:numPr>
          <w:ilvl w:val="1"/>
          <w:numId w:val="7"/>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14% “now cook at home regularly”</w:t>
      </w:r>
    </w:p>
    <w:p w:rsidR="00000000" w:rsidDel="00000000" w:rsidP="00000000" w:rsidRDefault="00000000" w:rsidRPr="00000000" w14:paraId="00000085">
      <w:pPr>
        <w:numPr>
          <w:ilvl w:val="0"/>
          <w:numId w:val="7"/>
        </w:numPr>
        <w:ind w:left="720" w:hanging="360"/>
        <w:rPr>
          <w:rFonts w:ascii="Proxima Nova" w:cs="Proxima Nova" w:eastAsia="Proxima Nova" w:hAnsi="Proxima Nova"/>
          <w:sz w:val="20"/>
          <w:szCs w:val="20"/>
          <w:u w:val="none"/>
        </w:rPr>
      </w:pPr>
      <w:commentRangeStart w:id="11"/>
      <w:r w:rsidDel="00000000" w:rsidR="00000000" w:rsidRPr="00000000">
        <w:rPr>
          <w:rFonts w:ascii="Proxima Nova" w:cs="Proxima Nova" w:eastAsia="Proxima Nova" w:hAnsi="Proxima Nova"/>
          <w:sz w:val="20"/>
          <w:szCs w:val="20"/>
          <w:rtl w:val="0"/>
        </w:rPr>
        <w:t xml:space="preserve">Solutions will also need to tackle preference for home cooking, ordering out guilt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86">
      <w:pPr>
        <w:numPr>
          <w:ilvl w:val="0"/>
          <w:numId w:val="7"/>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Additional areas to explore include menu items that are not available on DoorDash and quality of delivery</w:t>
      </w:r>
    </w:p>
    <w:p w:rsidR="00000000" w:rsidDel="00000000" w:rsidP="00000000" w:rsidRDefault="00000000" w:rsidRPr="00000000" w14:paraId="00000087">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88">
      <w:pPr>
        <w:rPr>
          <w:rFonts w:ascii="Proxima Nova" w:cs="Proxima Nova" w:eastAsia="Proxima Nova" w:hAnsi="Proxima Nova"/>
          <w:b w:val="1"/>
          <w:bCs w:val="1"/>
          <w:sz w:val="20"/>
          <w:szCs w:val="20"/>
        </w:rPr>
      </w:pPr>
      <w:commentRangeStart w:id="12"/>
      <w:r w:rsidDel="00000000" w:rsidR="00000000" w:rsidRPr="00000000">
        <w:rPr>
          <w:rFonts w:ascii="Proxima Nova" w:cs="Proxima Nova" w:eastAsia="Proxima Nova" w:hAnsi="Proxima Nova"/>
          <w:b w:val="1"/>
          <w:bCs w:val="1"/>
          <w:sz w:val="20"/>
          <w:szCs w:val="20"/>
        </w:rPr>
        <w:drawing>
          <wp:inline distB="114300" distT="114300" distL="114300" distR="114300">
            <wp:extent cx="6533420" cy="4595813"/>
            <wp:effectExtent b="0" l="0" r="0" t="0"/>
            <wp:docPr descr="Top Reasons for Churn from DoorDash" id="7" name="image4.png"/>
            <a:graphic>
              <a:graphicData uri="http://schemas.openxmlformats.org/drawingml/2006/picture">
                <pic:pic>
                  <pic:nvPicPr>
                    <pic:cNvPr descr="Top Reasons for Churn from DoorDash" id="0" name="image4.png"/>
                    <pic:cNvPicPr preferRelativeResize="0"/>
                  </pic:nvPicPr>
                  <pic:blipFill>
                    <a:blip r:embed="rId30"/>
                    <a:srcRect b="0" l="0" r="0" t="0"/>
                    <a:stretch>
                      <a:fillRect/>
                    </a:stretch>
                  </pic:blipFill>
                  <pic:spPr>
                    <a:xfrm>
                      <a:off x="0" y="0"/>
                      <a:ext cx="6533420" cy="4595813"/>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89">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8A">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8B">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8C">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Question 5:  What is most important to Churned Cx when they are deciding where to place an order?</w:t>
      </w:r>
    </w:p>
    <w:p w:rsidR="00000000" w:rsidDel="00000000" w:rsidP="00000000" w:rsidRDefault="00000000" w:rsidRPr="00000000" w14:paraId="0000008D">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8E">
      <w:pPr>
        <w:numPr>
          <w:ilvl w:val="0"/>
          <w:numId w:val="7"/>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Affordability options continue to be paramount reasons for selecting on delivery methodology over another, however, it is critical for us to meet affordability+other concerns to ensure cost aligns with value</w:t>
      </w:r>
    </w:p>
    <w:p w:rsidR="00000000" w:rsidDel="00000000" w:rsidP="00000000" w:rsidRDefault="00000000" w:rsidRPr="00000000" w14:paraId="0000008F">
      <w:pPr>
        <w:numPr>
          <w:ilvl w:val="0"/>
          <w:numId w:val="7"/>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Additional areas for consideration for our team:</w:t>
      </w:r>
    </w:p>
    <w:p w:rsidR="00000000" w:rsidDel="00000000" w:rsidP="00000000" w:rsidRDefault="00000000" w:rsidRPr="00000000" w14:paraId="00000090">
      <w:pPr>
        <w:numPr>
          <w:ilvl w:val="1"/>
          <w:numId w:val="7"/>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39% of Cx care about time until delivery (I don’t want to wait to save money)</w:t>
      </w:r>
    </w:p>
    <w:p w:rsidR="00000000" w:rsidDel="00000000" w:rsidP="00000000" w:rsidRDefault="00000000" w:rsidRPr="00000000" w14:paraId="00000091">
      <w:pPr>
        <w:numPr>
          <w:ilvl w:val="1"/>
          <w:numId w:val="7"/>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19% care about portion &amp; 15% care about wide selection of cuisines (how do I get more for less)</w:t>
      </w:r>
    </w:p>
    <w:p w:rsidR="00000000" w:rsidDel="00000000" w:rsidP="00000000" w:rsidRDefault="00000000" w:rsidRPr="00000000" w14:paraId="00000092">
      <w:pPr>
        <w:numPr>
          <w:ilvl w:val="1"/>
          <w:numId w:val="7"/>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11% of Cx care about rewards/points for my order (what is in this for me, why should I come back)</w:t>
      </w:r>
    </w:p>
    <w:p w:rsidR="00000000" w:rsidDel="00000000" w:rsidP="00000000" w:rsidRDefault="00000000" w:rsidRPr="00000000" w14:paraId="00000093">
      <w:pPr>
        <w:numPr>
          <w:ilvl w:val="1"/>
          <w:numId w:val="7"/>
        </w:numPr>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9% care about healthy items, 8% need their dietary needs met (I can’t sacrifice certain things to save money)</w:t>
      </w:r>
    </w:p>
    <w:p w:rsidR="00000000" w:rsidDel="00000000" w:rsidP="00000000" w:rsidRDefault="00000000" w:rsidRPr="00000000" w14:paraId="00000094">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95">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Pr>
        <w:drawing>
          <wp:inline distB="114300" distT="114300" distL="114300" distR="114300">
            <wp:extent cx="5757863" cy="4386943"/>
            <wp:effectExtent b="0" l="0" r="0" t="0"/>
            <wp:docPr descr="Most important factors when deciding where to order takeout" id="6" name="image8.png"/>
            <a:graphic>
              <a:graphicData uri="http://schemas.openxmlformats.org/drawingml/2006/picture">
                <pic:pic>
                  <pic:nvPicPr>
                    <pic:cNvPr descr="Most important factors when deciding where to order takeout" id="0" name="image8.png"/>
                    <pic:cNvPicPr preferRelativeResize="0"/>
                  </pic:nvPicPr>
                  <pic:blipFill>
                    <a:blip r:embed="rId31"/>
                    <a:srcRect b="0" l="0" r="0" t="0"/>
                    <a:stretch>
                      <a:fillRect/>
                    </a:stretch>
                  </pic:blipFill>
                  <pic:spPr>
                    <a:xfrm>
                      <a:off x="0" y="0"/>
                      <a:ext cx="5757863" cy="438694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Title"/>
        <w:spacing w:after="200" w:lineRule="auto"/>
        <w:ind w:left="0" w:firstLine="0"/>
        <w:rPr>
          <w:b w:val="1"/>
          <w:bCs w:val="1"/>
          <w:sz w:val="24"/>
          <w:szCs w:val="24"/>
        </w:rPr>
      </w:pPr>
      <w:bookmarkStart w:colFirst="0" w:colLast="0" w:name="_2qgj3jwakmeo" w:id="6"/>
      <w:bookmarkEnd w:id="6"/>
      <w:r w:rsidDel="00000000" w:rsidR="00000000" w:rsidRPr="00000000">
        <w:rPr>
          <w:color w:val="ff0000"/>
          <w:sz w:val="24"/>
          <w:szCs w:val="24"/>
          <w:rtl w:val="0"/>
        </w:rPr>
        <w:t xml:space="preserve">| </w:t>
      </w:r>
      <w:r w:rsidDel="00000000" w:rsidR="00000000" w:rsidRPr="00000000">
        <w:rPr>
          <w:b w:val="1"/>
          <w:bCs w:val="1"/>
          <w:sz w:val="24"/>
          <w:szCs w:val="24"/>
          <w:rtl w:val="0"/>
        </w:rPr>
        <w:t xml:space="preserve">Next steps:</w:t>
      </w:r>
    </w:p>
    <w:p w:rsidR="00000000" w:rsidDel="00000000" w:rsidP="00000000" w:rsidRDefault="00000000" w:rsidRPr="00000000" w14:paraId="00000097">
      <w:pPr>
        <w:numPr>
          <w:ilvl w:val="0"/>
          <w:numId w:val="11"/>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Team discussion and brainstorm on 2/8</w:t>
      </w:r>
    </w:p>
    <w:p w:rsidR="00000000" w:rsidDel="00000000" w:rsidP="00000000" w:rsidRDefault="00000000" w:rsidRPr="00000000" w14:paraId="00000098">
      <w:pPr>
        <w:numPr>
          <w:ilvl w:val="0"/>
          <w:numId w:val="11"/>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Additional research focusing on how </w:t>
      </w:r>
      <w:hyperlink r:id="rId32">
        <w:r w:rsidDel="00000000" w:rsidR="00000000" w:rsidRPr="00000000">
          <w:rPr>
            <w:rFonts w:ascii="Proxima Nova" w:cs="Proxima Nova" w:eastAsia="Proxima Nova" w:hAnsi="Proxima Nova"/>
            <w:color w:val="1155cc"/>
            <w:sz w:val="20"/>
            <w:szCs w:val="20"/>
            <w:u w:val="single"/>
            <w:rtl w:val="0"/>
          </w:rPr>
          <w:t xml:space="preserve">DashPass fits in to the Cx journey</w:t>
        </w:r>
      </w:hyperlink>
      <w:r w:rsidDel="00000000" w:rsidR="00000000" w:rsidRPr="00000000">
        <w:rPr>
          <w:rFonts w:ascii="Proxima Nova" w:cs="Proxima Nova" w:eastAsia="Proxima Nova" w:hAnsi="Proxima Nova"/>
          <w:sz w:val="20"/>
          <w:szCs w:val="20"/>
          <w:rtl w:val="0"/>
        </w:rPr>
        <w:t xml:space="preserve"> and how </w:t>
      </w:r>
      <w:hyperlink r:id="rId33">
        <w:r w:rsidDel="00000000" w:rsidR="00000000" w:rsidRPr="00000000">
          <w:rPr>
            <w:rFonts w:ascii="Proxima Nova" w:cs="Proxima Nova" w:eastAsia="Proxima Nova" w:hAnsi="Proxima Nova"/>
            <w:color w:val="1155cc"/>
            <w:sz w:val="20"/>
            <w:szCs w:val="20"/>
            <w:u w:val="single"/>
            <w:rtl w:val="0"/>
          </w:rPr>
          <w:t xml:space="preserve">Cx that have Mx Shifted</w:t>
        </w:r>
      </w:hyperlink>
      <w:r w:rsidDel="00000000" w:rsidR="00000000" w:rsidRPr="00000000">
        <w:rPr>
          <w:rFonts w:ascii="Proxima Nova" w:cs="Proxima Nova" w:eastAsia="Proxima Nova" w:hAnsi="Proxima Nova"/>
          <w:sz w:val="20"/>
          <w:szCs w:val="20"/>
          <w:rtl w:val="0"/>
        </w:rPr>
        <w:t xml:space="preserve"> feel about DoorDash affordability &amp; DashPass</w:t>
      </w:r>
      <w:r w:rsidDel="00000000" w:rsidR="00000000" w:rsidRPr="00000000">
        <w:rPr>
          <w:rtl w:val="0"/>
        </w:rPr>
      </w:r>
    </w:p>
    <w:sectPr>
      <w:footerReference r:id="rId34"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ghan Desai" w:id="5" w:date="2023-02-08T05:44:16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2min drive = near?</w:t>
      </w:r>
    </w:p>
  </w:comment>
  <w:comment w:author="Meghan Desai" w:id="8" w:date="2023-02-08T05:47:59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argue the table is showing that on first glance, the 0DF drowns out anything else since it fits with the Cx's mental model re fees (what the other charts are showing about fees).--&gt; Wonder if its less about the efficacy of Nearby cognition but more about the efficacy of our Carousel + Mx impression UX to convey concepts.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&gt;did we get any signal from Cx who have ordered Nearby more than once?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for thought) likely don't need Cx to grock nearby at very first glance, but its a convenient logical/predictable defn on what to expect to be at this price to drive retention. Good point re the nebulous defn of Nearby, that likely weakens it stickiness in Cx's minds.</w:t>
      </w:r>
    </w:p>
  </w:comment>
  <w:comment w:author="Meghan Desai" w:id="6" w:date="2023-02-08T05:43:58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eghan Desai" w:id="11" w:date="2023-02-08T05:43:00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I wonder how many of the "DF/SF/Inflation" have this as the real root cause.</w:t>
      </w:r>
    </w:p>
  </w:comment>
  <w:comment w:author="Meghan Desai" w:id="12" w:date="2023-02-08T05:42:12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that SF &gt; DF, curious if most Cx think of them interchangeably...</w:t>
      </w:r>
    </w:p>
  </w:comment>
  <w:comment w:author="Meghan Desai" w:id="7" w:date="2023-02-08T05:40:25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hard to deduce cognition from simply looking at the one impression, right? Our strategy has been to reinforce it across the journey + repeat visits... given these Cx were not exposed to Nearby, do we think we have a fair signal on this question from this test?</w:t>
      </w:r>
    </w:p>
  </w:comment>
  <w:comment w:author="Khalil Grell" w:id="4" w:date="2023-02-08T19:04:15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dive on this next -- I think it could have legs</w:t>
      </w:r>
    </w:p>
  </w:comment>
  <w:comment w:author="Khalil Grell" w:id="9" w:date="2023-02-08T19:07:33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know "fees" can really be an eye-catching headline here</w:t>
      </w:r>
    </w:p>
  </w:comment>
  <w:comment w:author="Khalil Grell" w:id="10" w:date="2023-02-08T19:08:1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Wondering if we need closer collaboration with the inflation team here</w:t>
      </w:r>
    </w:p>
  </w:comment>
  <w:comment w:author="Nam Pham" w:id="2" w:date="2025-08-04T13:39:35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@mandy.thao@doordash.com what about this "star and save" idea where we offer incentive on the restaurants they favorite as part of MB?</w:t>
      </w:r>
    </w:p>
  </w:comment>
  <w:comment w:author="Mandy Thao" w:id="3" w:date="2025-08-04T15:15:11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idea!! only concern is i wonder if it would start to feel constricting / not make it as "worth it" to order from different meal box stores</w:t>
      </w:r>
    </w:p>
  </w:comment>
  <w:comment w:author="Meghan Desai" w:id="0" w:date="2023-02-08T05:45:40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halil Grell" w:id="1" w:date="2023-02-08T19:03:43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ageBreakBefore w:val="0"/>
      <w:jc w:val="center"/>
      <w:rPr>
        <w:rFonts w:ascii="Proxima Nova" w:cs="Proxima Nova" w:eastAsia="Proxima Nova" w:hAnsi="Proxima Nova"/>
        <w:i w:val="1"/>
        <w:iCs w:val="1"/>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276" w:lineRule="auto"/>
    </w:pPr>
    <w:rPr>
      <w:rFonts w:ascii="Proxima Nova" w:cs="Proxima Nova" w:eastAsia="Proxima Nova" w:hAnsi="Proxima Nova"/>
      <w:b w:val="1"/>
      <w:bCs w:val="1"/>
      <w:color w:val="ff000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ind w:left="1440" w:firstLine="0"/>
    </w:pPr>
    <w:rPr>
      <w:rFonts w:ascii="Proxima Nova" w:cs="Proxima Nova" w:eastAsia="Proxima Nova" w:hAnsi="Proxima Nova"/>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Iu2ih-bivkf6lBEkvbxjuPncxr7OJ8mwxUBkUjVAFAA/edit?usp=sharing" TargetMode="External"/><Relationship Id="rId22" Type="http://schemas.openxmlformats.org/officeDocument/2006/relationships/hyperlink" Target="https://docs.google.com/document/d/1mfYomFlO3bQCRlI9rdl1NBHLb3xJL1whJDRSe0M1qhM/edit?usp=sharing" TargetMode="External"/><Relationship Id="rId21" Type="http://schemas.openxmlformats.org/officeDocument/2006/relationships/hyperlink" Target="https://docs.google.com/document/d/1ILLw6xSTrWqT-2NuWSbYwXU_nUfZFCsLHAf1RQgcJ8U/edit?usp=sharing" TargetMode="External"/><Relationship Id="rId24" Type="http://schemas.openxmlformats.org/officeDocument/2006/relationships/hyperlink" Target="https://docs.google.com/presentation/u/0/d/1aRygKTcv34DxB-1Y8LRd76ARZQRQqa4Jnqc82sPm7qc/edit" TargetMode="External"/><Relationship Id="rId23" Type="http://schemas.openxmlformats.org/officeDocument/2006/relationships/hyperlink" Target="https://docs.google.com/presentation/d/1Md6AWqYJyim8KOwLhlS1WwEBGJTH1RRxekQ1dnjczCs/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lanna.shipley@doordash.com" TargetMode="External"/><Relationship Id="rId26" Type="http://schemas.openxmlformats.org/officeDocument/2006/relationships/image" Target="media/image3.png"/><Relationship Id="rId25"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yperlink" Target="mailto:kelly.peterson@doordash.com" TargetMode="External"/><Relationship Id="rId31" Type="http://schemas.openxmlformats.org/officeDocument/2006/relationships/image" Target="media/image8.png"/><Relationship Id="rId30" Type="http://schemas.openxmlformats.org/officeDocument/2006/relationships/image" Target="media/image4.png"/><Relationship Id="rId11" Type="http://schemas.openxmlformats.org/officeDocument/2006/relationships/hyperlink" Target="mailto:jessica.reed@ext.doordash.com" TargetMode="External"/><Relationship Id="rId33" Type="http://schemas.openxmlformats.org/officeDocument/2006/relationships/hyperlink" Target="https://docs.google.com/document/u/0/d/1KZl3oFdevNOXi0Rou99rD2IFJyxXjmIjmtd-HOfVctw/edit" TargetMode="External"/><Relationship Id="rId10" Type="http://schemas.openxmlformats.org/officeDocument/2006/relationships/hyperlink" Target="mailto:peter.sergel@doordash.com" TargetMode="External"/><Relationship Id="rId32" Type="http://schemas.openxmlformats.org/officeDocument/2006/relationships/hyperlink" Target="https://docs.google.com/document/u/0/d/1L37BLxA9q2mKdyMeMyQtA4nMw5jVsGl7mR95FGOECoE/edit" TargetMode="External"/><Relationship Id="rId13" Type="http://schemas.openxmlformats.org/officeDocument/2006/relationships/hyperlink" Target="mailto:meghan.desai@doordash.com" TargetMode="External"/><Relationship Id="rId12" Type="http://schemas.openxmlformats.org/officeDocument/2006/relationships/hyperlink" Target="mailto:jordan.caines@doordash.com" TargetMode="External"/><Relationship Id="rId34" Type="http://schemas.openxmlformats.org/officeDocument/2006/relationships/footer" Target="footer1.xml"/><Relationship Id="rId15" Type="http://schemas.openxmlformats.org/officeDocument/2006/relationships/hyperlink" Target="mailto:khalil.grell@doordash.com" TargetMode="External"/><Relationship Id="rId14" Type="http://schemas.openxmlformats.org/officeDocument/2006/relationships/hyperlink" Target="mailto:ishaan.kansal@doordash.com" TargetMode="External"/><Relationship Id="rId17" Type="http://schemas.openxmlformats.org/officeDocument/2006/relationships/hyperlink" Target="mailto:julia.kripke@doordash.com" TargetMode="External"/><Relationship Id="rId16" Type="http://schemas.openxmlformats.org/officeDocument/2006/relationships/hyperlink" Target="mailto:kevinfu@doordash.com" TargetMode="External"/><Relationship Id="rId19" Type="http://schemas.openxmlformats.org/officeDocument/2006/relationships/hyperlink" Target="https://docs.google.com/document/d/1odZ6cCU344Sg1KHjdwKJen7KbmExj96dhTADNYbqck8/edit?usp=share_link" TargetMode="External"/><Relationship Id="rId18" Type="http://schemas.openxmlformats.org/officeDocument/2006/relationships/hyperlink" Target="https://docs.google.com/document/u/0/d/1Iv2EYkeGhAZx5DZuBX0bsEyR48d4jJy9o9AGj21rwc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