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Supersaver Prototype Reactions/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Research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Report (Round 1 2022)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57150</wp:posOffset>
            </wp:positionV>
            <wp:extent cx="538163" cy="316064"/>
            <wp:effectExtent b="0" l="0" r="0" t="0"/>
            <wp:wrapSquare wrapText="bothSides" distB="57150" distT="57150" distL="57150" distR="571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3" cy="3160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Dec 2022 |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0000ee"/>
            <w:sz w:val="20"/>
            <w:szCs w:val="20"/>
            <w:u w:val="single"/>
            <w:rtl w:val="0"/>
          </w:rPr>
          <w:t xml:space="preserve">Kelly Peterson</w:t>
        </w:r>
      </w:hyperlink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0000ee"/>
            <w:sz w:val="20"/>
            <w:szCs w:val="20"/>
            <w:u w:val="single"/>
            <w:rtl w:val="0"/>
          </w:rPr>
          <w:t xml:space="preserve">Ishaan Kansal</w:t>
        </w:r>
      </w:hyperlink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Proxima Nova" w:cs="Proxima Nova" w:eastAsia="Proxima Nova" w:hAnsi="Proxima Nova"/>
            <w:color w:val="0000ee"/>
            <w:sz w:val="20"/>
            <w:szCs w:val="20"/>
            <w:u w:val="single"/>
            <w:rtl w:val="0"/>
          </w:rPr>
          <w:t xml:space="preserve">Razeen Jivani</w:t>
        </w:r>
      </w:hyperlink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rFonts w:ascii="Proxima Nova" w:cs="Proxima Nova" w:eastAsia="Proxima Nova" w:hAnsi="Proxima Nova"/>
            <w:color w:val="0000ee"/>
            <w:sz w:val="20"/>
            <w:szCs w:val="20"/>
            <w:u w:val="single"/>
            <w:rtl w:val="0"/>
          </w:rPr>
          <w:t xml:space="preserve">Meghan Desai</w:t>
        </w:r>
      </w:hyperlink>
      <w:hyperlink r:id="rId11">
        <w:r w:rsidDel="00000000" w:rsidR="00000000" w:rsidRPr="00000000">
          <w:rPr>
            <w:rFonts w:ascii="Proxima Nova" w:cs="Proxima Nova" w:eastAsia="Proxima Nova" w:hAnsi="Proxima Nova"/>
            <w:color w:val="0000ee"/>
            <w:sz w:val="20"/>
            <w:szCs w:val="20"/>
            <w:u w:val="single"/>
            <w:rtl w:val="0"/>
          </w:rPr>
          <w:t xml:space="preserve">Jordan Caines</w:t>
        </w:r>
      </w:hyperlink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  <w:hyperlink r:id="rId12">
        <w:r w:rsidDel="00000000" w:rsidR="00000000" w:rsidRPr="00000000">
          <w:rPr>
            <w:rFonts w:ascii="Proxima Nova" w:cs="Proxima Nova" w:eastAsia="Proxima Nova" w:hAnsi="Proxima Nova"/>
            <w:color w:val="0000ee"/>
            <w:sz w:val="20"/>
            <w:szCs w:val="20"/>
            <w:u w:val="single"/>
            <w:rtl w:val="0"/>
          </w:rPr>
          <w:t xml:space="preserve">Kevin Fu</w:t>
        </w:r>
      </w:hyperlink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rPr>
          <w:rFonts w:ascii="Proxima Nova" w:cs="Proxima Nova" w:eastAsia="Proxima Nova" w:hAnsi="Proxima Nova"/>
          <w:sz w:val="20"/>
          <w:szCs w:val="20"/>
        </w:rPr>
      </w:pPr>
      <w:hyperlink r:id="rId13">
        <w:r w:rsidDel="00000000" w:rsidR="00000000" w:rsidRPr="00000000">
          <w:rPr>
            <w:rFonts w:ascii="Proxima Nova" w:cs="Proxima Nova" w:eastAsia="Proxima Nova" w:hAnsi="Proxima Nova"/>
            <w:color w:val="1155cc"/>
            <w:sz w:val="20"/>
            <w:szCs w:val="20"/>
            <w:u w:val="single"/>
            <w:rtl w:val="0"/>
          </w:rPr>
          <w:t xml:space="preserve">Research Brief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Proxima Nova" w:cs="Proxima Nova" w:eastAsia="Proxima Nova" w:hAnsi="Proxima Nova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00" w:line="240" w:lineRule="auto"/>
        <w:rPr>
          <w:rFonts w:ascii="Proxima Nova" w:cs="Proxima Nova" w:eastAsia="Proxima Nova" w:hAnsi="Proxima Nova"/>
          <w:color w:val="1d1c1d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Research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Objectives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What areas of confusion, friction or frustration exist in the sign up, transfer and check out process?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How do Cx feel about having to re-enter their information when signing up for DoorDash pharmacy?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How do Cx feel about the medicine cabinet?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Are Cx interested in using DoorDash pharmacy after exposure to the prototype? 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Prototype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https://www.figma.com/proto/0ypUyuKRlpA8xVeS1g7lWY/SuperSave?node-id=1131%3A200436&amp;scaling=scale-down&amp;page-id=1110%3A200435&amp;starting-point-node-id=1131%3A200436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Sample: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3 out 8 respondents showed up and participated in their scheduled interview session with us, the gap in participation is likely due to the time of year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0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Recommend additional testing come Jan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Summary of results: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Overall respondents were excited about the idea of supersaver and that it would have some impact on their future order frequency though the level of impact varied significantly by respondent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respondents misinterpreted the initial instructions, in different ways, and this copy should be revisited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="276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One respondent thought you had to place orders at 3 restaurants to get a promotion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="276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One respondent thought that only 3 restaurants offered $0 delivery and you could choose to order from them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="276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One respondent thought that you could select 3 restaurants from a preset list of participating restaurants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line="276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One Cx thought $0 delivery was confusing and that Free delivery would be more clear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respondents wanted to click on the box next to the preselected Shake shack to add a restaurant to their supersave (once they understood what supersave was)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="276" w:lineRule="auto"/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They did not realize they could click on the icon on each store page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line="276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One Cx wanted to click on the teal $0 delivery text at the bottom of the screen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line="276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Once the logo was brought to their attention they noticed it everywhere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line="276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Some Cx noticed the difference between a filled in teal logo and a teal outline logo once they understood about the logo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line="276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They did not notice the blue boxes in between carousels explaining where to click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Cx were skeptical about the time frame in which this would be available and assumed it was a limited time deal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0" w:line="276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Cx felt everything beyond the homepage was clear</w:t>
      </w:r>
    </w:p>
    <w:p w:rsidR="00000000" w:rsidDel="00000000" w:rsidP="00000000" w:rsidRDefault="00000000" w:rsidRPr="00000000" w14:paraId="00000020">
      <w:pPr>
        <w:spacing w:after="200" w:line="240" w:lineRule="auto"/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Recommendations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 copy in the initial screen to make it clear that “you” pick “any 3 restaurants to add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 copy explaining to “click on the logo” to add a supersave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00" w:line="276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Make it clear that the restaurant that was picked can be changed</w:t>
      </w:r>
    </w:p>
    <w:p w:rsidR="00000000" w:rsidDel="00000000" w:rsidP="00000000" w:rsidRDefault="00000000" w:rsidRPr="00000000" w14:paraId="00000025">
      <w:pPr>
        <w:spacing w:after="200"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</w:rPr>
        <w:drawing>
          <wp:inline distB="114300" distT="114300" distL="114300" distR="114300">
            <wp:extent cx="1905750" cy="16525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750" cy="165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Move blue box explaining where to click to add a Rx above the first carousel to increase visibility, then include below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0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If possible make the $0 delivery fee sign clickable for a period of time</w:t>
      </w:r>
    </w:p>
    <w:p w:rsidR="00000000" w:rsidDel="00000000" w:rsidP="00000000" w:rsidRDefault="00000000" w:rsidRPr="00000000" w14:paraId="00000028">
      <w:pPr>
        <w:spacing w:after="2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1262063" cy="217953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2179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0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Adjust text in teal box to make it clear that they need to tap the logo to get $0 delivery fee at this store </w:t>
      </w:r>
    </w:p>
    <w:p w:rsidR="00000000" w:rsidDel="00000000" w:rsidP="00000000" w:rsidRDefault="00000000" w:rsidRPr="00000000" w14:paraId="0000002A">
      <w:pPr>
        <w:spacing w:after="2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2230102" cy="15287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0102" cy="1528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40" w:lineRule="auto"/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40" w:lineRule="auto"/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40" w:lineRule="auto"/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Link to recordings:</w:t>
      </w:r>
    </w:p>
    <w:p w:rsidR="00000000" w:rsidDel="00000000" w:rsidP="00000000" w:rsidRDefault="00000000" w:rsidRPr="00000000" w14:paraId="00000030">
      <w:pPr>
        <w:spacing w:after="200"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1500"/>
        <w:tblGridChange w:id="0">
          <w:tblGrid>
            <w:gridCol w:w="396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Recording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https://doordash.zoom.us/rec/share/ZR07Fud4YVTkTcAKKLZWa8KPb701-VeqaF6a0Rxz623VxHhNaL5xXFdrZ_qDEw9_.3vauRC0fIlx_n5CT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32333"/>
                <w:sz w:val="20"/>
                <w:szCs w:val="20"/>
                <w:rtl w:val="0"/>
              </w:rPr>
              <w:t xml:space="preserve">NmRO@=9z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https://doordash.zoom.us/rec/share/gS-ydnFsfMQ9eIDm3TzjL-1RkmbaqEGYSF1M1NuueW0tJIvh9j59NFFTmRgd0Xpq.Gz7jtOZjEwM2ZYIz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32333"/>
                <w:sz w:val="20"/>
                <w:szCs w:val="20"/>
                <w:rtl w:val="0"/>
              </w:rPr>
              <w:t xml:space="preserve">u$9JdoSC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https://doordash.zoom.us/rec/share/QVF04UnlH6uQR90zOlZrZq0jQFC1cpGTkosCEoDG9zm5PFBFgWrKRKUDV1dl8DQ.VoyQS6b3xlZGHh5a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32333"/>
                <w:sz w:val="20"/>
                <w:szCs w:val="20"/>
                <w:rtl w:val="0"/>
              </w:rPr>
              <w:t xml:space="preserve">R3B*C8?+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00" w:line="24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20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jc w:val="center"/>
      <w:rPr>
        <w:rFonts w:ascii="Proxima Nova" w:cs="Proxima Nova" w:eastAsia="Proxima Nova" w:hAnsi="Proxima Nova"/>
        <w:i w:val="1"/>
        <w:iCs w:val="1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rFonts w:ascii="Proxima Nova" w:cs="Proxima Nova" w:eastAsia="Proxima Nova" w:hAnsi="Proxima Nova"/>
      <w:b w:val="1"/>
      <w:bCs w:val="1"/>
      <w:color w:val="ff00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240" w:lineRule="auto"/>
    </w:pPr>
    <w:rPr>
      <w:rFonts w:ascii="Proxima Nova" w:cs="Proxima Nova" w:eastAsia="Proxima Nova" w:hAnsi="Proxima Nova"/>
      <w:b w:val="1"/>
      <w:bCs w:val="1"/>
      <w:color w:val="ff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mailto:jordan.caines@doordash.com" TargetMode="External"/><Relationship Id="rId10" Type="http://schemas.openxmlformats.org/officeDocument/2006/relationships/hyperlink" Target="mailto:meghan.desai@doordash.com" TargetMode="External"/><Relationship Id="rId13" Type="http://schemas.openxmlformats.org/officeDocument/2006/relationships/hyperlink" Target="https://docs.google.com/document/u/0/d/1jHpKj0uztwU9GxBJwYyLj7zx_bLjC8OJuqF1eHCA3bM/edit" TargetMode="External"/><Relationship Id="rId12" Type="http://schemas.openxmlformats.org/officeDocument/2006/relationships/hyperlink" Target="mailto:kevinfu@doordash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azeen.jivani@doordash.com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hyperlink" Target="https://doordash.zoom.us/rec/share/ZR07Fud4YVTkTcAKKLZWa8KPb701-VeqaF6a0Rxz623VxHhNaL5xXFdrZ_qDEw9_.3vauRC0fIlx_n5CT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yperlink" Target="https://doordash.zoom.us/rec/share/QVF04UnlH6uQR90zOlZrZq0jQFC1cpGTkosCEoDG9zm5PFBFgWrKRKUDV1dl8DQ.VoyQS6b3xlZGHh5a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doordash.zoom.us/rec/share/gS-ydnFsfMQ9eIDm3TzjL-1RkmbaqEGYSF1M1NuueW0tJIvh9j59NFFTmRgd0Xpq.Gz7jtOZjEwM2ZYIz" TargetMode="External"/><Relationship Id="rId7" Type="http://schemas.openxmlformats.org/officeDocument/2006/relationships/hyperlink" Target="mailto:kelly.peterson@doordash.com" TargetMode="External"/><Relationship Id="rId8" Type="http://schemas.openxmlformats.org/officeDocument/2006/relationships/hyperlink" Target="mailto:ishaan.kansal@doordas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