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Nome completo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Cidade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Ano</w:t>
      </w:r>
    </w:p>
    <w:p>
      <w:pPr>
        <w:pStyle w:val="Ttulo1"/>
        <w:numPr>
          <w:ilvl w:val="0"/>
          <w:numId w:val="2"/>
        </w:numPr>
        <w:rPr/>
      </w:pPr>
      <w:bookmarkStart w:id="0" w:name="_Toc85541188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" w:name="_Toc85541189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\o "1-3" \h</w:instrText>
          </w:r>
          <w:r>
            <w:rPr>
              <w:rStyle w:val="Vnculodendice"/>
            </w:rPr>
            <w:fldChar w:fldCharType="separate"/>
          </w:r>
          <w:hyperlink w:anchor="_Toc85541188">
            <w:r>
              <w:rPr>
                <w:rStyle w:val="Vnculodendice"/>
              </w:rPr>
              <w:t>1.</w:t>
            </w:r>
          </w:hyperlink>
          <w:hyperlink w:anchor="_Toc855411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1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end"/>
            </w:r>
          </w:hyperlink>
          <w:hyperlink w:anchor="_Toc855411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85541189">
            <w:r>
              <w:rPr>
                <w:rStyle w:val="Vnculodendice"/>
              </w:rPr>
              <w:t>2.</w:t>
            </w:r>
          </w:hyperlink>
          <w:hyperlink w:anchor="_Toc855411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1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end"/>
            </w:r>
          </w:hyperlink>
          <w:hyperlink w:anchor="_Toc855411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85541190">
            <w:r>
              <w:rPr>
                <w:rStyle w:val="Vnculodendice"/>
              </w:rPr>
              <w:t>3.</w:t>
            </w:r>
          </w:hyperlink>
          <w:hyperlink w:anchor="_Toc85541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end"/>
            </w:r>
          </w:hyperlink>
          <w:hyperlink w:anchor="_Toc85541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85541191">
            <w:r>
              <w:rPr>
                <w:rStyle w:val="Vnculodendice"/>
              </w:rPr>
              <w:t>4.</w:t>
            </w:r>
          </w:hyperlink>
          <w:hyperlink w:anchor="_Toc85541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end"/>
            </w:r>
          </w:hyperlink>
          <w:hyperlink w:anchor="_Toc85541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85541192">
            <w:r>
              <w:rPr>
                <w:rStyle w:val="Vnculodendice"/>
              </w:rPr>
              <w:t>4.1</w:t>
            </w:r>
          </w:hyperlink>
          <w:hyperlink w:anchor="_Toc855411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1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end"/>
            </w:r>
          </w:hyperlink>
          <w:hyperlink w:anchor="_Toc855411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85541193">
            <w:r>
              <w:rPr>
                <w:rStyle w:val="Vnculodendice"/>
              </w:rPr>
              <w:t>4.2</w:t>
            </w:r>
          </w:hyperlink>
          <w:hyperlink w:anchor="_Toc855411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1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end"/>
            </w:r>
          </w:hyperlink>
          <w:hyperlink w:anchor="_Toc855411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1100" w:leader="none"/>
              <w:tab w:val="right" w:pos="8494" w:leader="dot"/>
            </w:tabs>
            <w:rPr/>
          </w:pPr>
          <w:hyperlink w:anchor="_Toc85541194">
            <w:r>
              <w:rPr>
                <w:rStyle w:val="Vnculodendice"/>
              </w:rPr>
              <w:t>4.2.1</w:t>
            </w:r>
          </w:hyperlink>
          <w:hyperlink w:anchor="_Toc855411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1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História de usuário 1: [US-0001] – Adicionar item ao carrinho</w:t>
            </w:r>
            <w:r>
              <w:rPr>
                <w:webHidden/>
              </w:rPr>
              <w:fldChar w:fldCharType="end"/>
            </w:r>
          </w:hyperlink>
          <w:hyperlink w:anchor="_Toc855411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1100" w:leader="none"/>
              <w:tab w:val="right" w:pos="8494" w:leader="dot"/>
            </w:tabs>
            <w:rPr/>
          </w:pPr>
          <w:hyperlink w:anchor="_Toc85541195">
            <w:r>
              <w:rPr>
                <w:rStyle w:val="Vnculodendice"/>
              </w:rPr>
              <w:t>4.2.2</w:t>
            </w:r>
          </w:hyperlink>
          <w:hyperlink w:anchor="_Toc855411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1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História de usuário 2: [US-0002] – Login na plataforma</w:t>
            </w:r>
            <w:r>
              <w:rPr>
                <w:webHidden/>
              </w:rPr>
              <w:fldChar w:fldCharType="end"/>
            </w:r>
          </w:hyperlink>
          <w:hyperlink w:anchor="_Toc855411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1100" w:leader="none"/>
              <w:tab w:val="right" w:pos="8494" w:leader="dot"/>
            </w:tabs>
            <w:rPr/>
          </w:pPr>
          <w:hyperlink w:anchor="_Toc85541196">
            <w:r>
              <w:rPr>
                <w:rStyle w:val="Vnculodendice"/>
              </w:rPr>
              <w:t>4.2.3</w:t>
            </w:r>
          </w:hyperlink>
          <w:hyperlink w:anchor="_Toc855411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1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 xml:space="preserve">História de usuário 2: </w:t>
            </w:r>
            <w:r>
              <w:rPr>
                <w:webHidden/>
              </w:rPr>
              <w:fldChar w:fldCharType="end"/>
            </w:r>
          </w:hyperlink>
          <w:hyperlink w:anchor="_Toc855411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eastAsia="Times New Roman"/>
              </w:rPr>
              <w:t>[US-0003] – API de cupons</w:t>
            </w:r>
            <w:r>
              <w:rPr>
                <w:webHidden/>
              </w:rPr>
              <w:fldChar w:fldCharType="end"/>
            </w:r>
          </w:hyperlink>
          <w:hyperlink w:anchor="_Toc855411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85541197">
            <w:r>
              <w:rPr>
                <w:rStyle w:val="Vnculodendice"/>
              </w:rPr>
              <w:t>4.3</w:t>
            </w:r>
          </w:hyperlink>
          <w:hyperlink w:anchor="_Toc855411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1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end"/>
            </w:r>
          </w:hyperlink>
          <w:hyperlink w:anchor="_Toc855411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1100" w:leader="none"/>
              <w:tab w:val="right" w:pos="8494" w:leader="dot"/>
            </w:tabs>
            <w:rPr/>
          </w:pPr>
          <w:hyperlink w:anchor="_Toc85541198">
            <w:r>
              <w:rPr>
                <w:rStyle w:val="Vnculodendice"/>
              </w:rPr>
              <w:t>4.3.1</w:t>
            </w:r>
          </w:hyperlink>
          <w:hyperlink w:anchor="_Toc855411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1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História de usuário 1:</w:t>
            </w:r>
            <w:r>
              <w:rPr>
                <w:webHidden/>
              </w:rPr>
              <w:fldChar w:fldCharType="end"/>
            </w:r>
          </w:hyperlink>
          <w:hyperlink w:anchor="_Toc855411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1100" w:leader="none"/>
              <w:tab w:val="right" w:pos="8494" w:leader="dot"/>
            </w:tabs>
            <w:rPr/>
          </w:pPr>
          <w:hyperlink w:anchor="_Toc85541199">
            <w:r>
              <w:rPr>
                <w:rStyle w:val="Vnculodendice"/>
              </w:rPr>
              <w:t>4.3.2</w:t>
            </w:r>
          </w:hyperlink>
          <w:hyperlink w:anchor="_Toc855411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1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História de usuário 2:</w:t>
            </w:r>
            <w:r>
              <w:rPr>
                <w:webHidden/>
              </w:rPr>
              <w:fldChar w:fldCharType="end"/>
            </w:r>
          </w:hyperlink>
          <w:hyperlink w:anchor="_Toc855411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1100" w:leader="none"/>
              <w:tab w:val="right" w:pos="8494" w:leader="dot"/>
            </w:tabs>
            <w:rPr/>
          </w:pPr>
          <w:hyperlink w:anchor="_Toc85541200">
            <w:r>
              <w:rPr>
                <w:rStyle w:val="Vnculodendice"/>
              </w:rPr>
              <w:t>4.3.1</w:t>
            </w:r>
          </w:hyperlink>
          <w:hyperlink w:anchor="_Toc855412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2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História de usuário 3: API de Cupom</w:t>
            </w:r>
            <w:r>
              <w:rPr>
                <w:webHidden/>
              </w:rPr>
              <w:fldChar w:fldCharType="end"/>
            </w:r>
          </w:hyperlink>
          <w:hyperlink w:anchor="_Toc855412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85541201">
            <w:r>
              <w:rPr>
                <w:rStyle w:val="Vnculodendice"/>
              </w:rPr>
              <w:t>4.4</w:t>
            </w:r>
          </w:hyperlink>
          <w:hyperlink w:anchor="_Toc855412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2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end"/>
            </w:r>
          </w:hyperlink>
          <w:hyperlink w:anchor="_Toc855412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85541202">
            <w:r>
              <w:rPr>
                <w:rStyle w:val="Vnculodendice"/>
              </w:rPr>
              <w:t>4.5</w:t>
            </w:r>
          </w:hyperlink>
          <w:hyperlink w:anchor="_Toc855412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2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end"/>
            </w:r>
          </w:hyperlink>
          <w:hyperlink w:anchor="_Toc855412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85541203">
            <w:r>
              <w:rPr>
                <w:rStyle w:val="Vnculodendice"/>
              </w:rPr>
              <w:t>4.6</w:t>
            </w:r>
          </w:hyperlink>
          <w:hyperlink w:anchor="_Toc855412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2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end"/>
            </w:r>
          </w:hyperlink>
          <w:hyperlink w:anchor="_Toc855412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85541204">
            <w:r>
              <w:rPr>
                <w:rStyle w:val="Vnculodendice"/>
              </w:rPr>
              <w:t>4.7</w:t>
            </w:r>
          </w:hyperlink>
          <w:hyperlink w:anchor="_Toc855412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2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end"/>
            </w:r>
          </w:hyperlink>
          <w:hyperlink w:anchor="_Toc855412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85541205">
            <w:r>
              <w:rPr>
                <w:rStyle w:val="Vnculodendice"/>
              </w:rPr>
              <w:t>5.</w:t>
            </w:r>
          </w:hyperlink>
          <w:hyperlink w:anchor="_Toc855412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2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end"/>
            </w:r>
          </w:hyperlink>
          <w:hyperlink w:anchor="_Toc855412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85541206">
            <w:r>
              <w:rPr>
                <w:rStyle w:val="Vnculodendice"/>
              </w:rPr>
              <w:t>6.</w:t>
            </w:r>
          </w:hyperlink>
          <w:hyperlink w:anchor="_Toc855412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855412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end"/>
            </w:r>
          </w:hyperlink>
          <w:hyperlink w:anchor="_Toc855412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_Toc85541206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2" w:name="_Toc85541190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3" w:name="_Toc85541191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Para o Projeto mestre da primeira parte do curso Profissão: Engenheiro de Qualidade, você deve considerar as histórias de usuário já refinadas e como se você estivesse participando de um time ágil. As funcionalidades devem seguir todo o fluxo de trabalho de um QA, desde o planejamento até a entrega. Siga as etapas dos sub-tópicos para te orientar no trabalho. Todas as boas práticas, tanto de documentação, escrita e desenvolvimento, serão consideradas na nota. Portanto caprichem, pois além de trabalho servir como nota para o curso, vai servir como Portfólio em seu github.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4" w:name="_Toc85541192"/>
      <w:r>
        <w:rPr/>
        <w:t>Estratégia de teste</w:t>
      </w:r>
      <w:bookmarkEnd w:id="4"/>
    </w:p>
    <w:p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/>
          <w:sz w:val="24"/>
          <w:szCs w:val="24"/>
          <w:shd w:fill="FFFF00" w:val="clear"/>
        </w:rPr>
      </w:pPr>
      <w:r>
        <w:rPr>
          <w:rFonts w:cs="Arial" w:ascii="Arial" w:hAnsi="Arial"/>
          <w:color w:val="000000"/>
          <w:sz w:val="24"/>
          <w:szCs w:val="24"/>
          <w:shd w:fill="FFFF00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3475" cy="376555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5" w:name="_Toc85541193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Considere as histórias de usuário: [US-0001] – Adicionar item ao carrinho, [US-0002] – Login na plataforma e [US-0003] – API de cupons   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Para cada uma delas crie pelo menos 2 critérios de aceitação usando a linguagem Gherkin;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Em pelo menos um dos critérios, usar tabela de exemplos ( Esquema do Cenário / Scenario Outline);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8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2"/>
          <w:numId w:val="2"/>
        </w:numPr>
        <w:rPr/>
      </w:pPr>
      <w:bookmarkStart w:id="6" w:name="_Toc85541194"/>
      <w:r>
        <w:rPr/>
        <w:t>História de usuário 1: [US-0001] – Adicionar item ao carrinho</w:t>
      </w:r>
      <w:bookmarkEnd w:id="6"/>
      <w:r>
        <w:rPr/>
        <w:t xml:space="preserve"> </w:t>
      </w:r>
    </w:p>
    <w:p>
      <w:pPr>
        <w:pStyle w:val="Normal"/>
        <w:ind w:left="708" w:right="0" w:hanging="0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Critérios de aceitação:</w:t>
      </w:r>
    </w:p>
    <w:p>
      <w:pPr>
        <w:pStyle w:val="Normal"/>
        <w:ind w:left="708" w:right="0" w:hanging="0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Dado</w:t>
      </w:r>
      <w:r>
        <w:rPr>
          <w:rFonts w:cs="Arial" w:ascii="Arial" w:hAnsi="Arial"/>
          <w:color w:val="000000"/>
          <w:sz w:val="24"/>
          <w:szCs w:val="24"/>
        </w:rPr>
        <w:t xml:space="preserve"> que usuário acesse </w:t>
      </w:r>
      <w:r>
        <w:rPr>
          <w:rFonts w:cs="Arial" w:ascii="Arial" w:hAnsi="Arial"/>
          <w:color w:val="000000"/>
          <w:sz w:val="24"/>
          <w:szCs w:val="24"/>
        </w:rPr>
        <w:t>página de carrinho</w:t>
      </w:r>
      <w:r>
        <w:rPr>
          <w:rFonts w:cs="Arial" w:ascii="Arial" w:hAnsi="Arial"/>
          <w:color w:val="000000"/>
          <w:sz w:val="24"/>
          <w:szCs w:val="24"/>
        </w:rPr>
        <w:br/>
        <w:br/>
      </w:r>
      <w:r>
        <w:rPr>
          <w:rFonts w:cs="Arial" w:ascii="Arial" w:hAnsi="Arial"/>
          <w:b/>
          <w:bCs/>
          <w:color w:val="000000"/>
          <w:sz w:val="24"/>
          <w:szCs w:val="24"/>
        </w:rPr>
        <w:t>Cenário 1:</w:t>
      </w:r>
      <w:r>
        <w:rPr>
          <w:rFonts w:cs="Arial" w:ascii="Arial" w:hAnsi="Arial"/>
          <w:color w:val="000000"/>
          <w:sz w:val="24"/>
          <w:szCs w:val="24"/>
        </w:rPr>
        <w:t xml:space="preserve">  </w:t>
      </w:r>
      <w:r>
        <w:rPr>
          <w:rFonts w:cs="Arial" w:ascii="Arial" w:hAnsi="Arial"/>
          <w:color w:val="000000"/>
          <w:sz w:val="24"/>
          <w:szCs w:val="24"/>
        </w:rPr>
        <w:t>Quantidade excedida</w:t>
      </w:r>
    </w:p>
    <w:p>
      <w:pPr>
        <w:pStyle w:val="Normal"/>
        <w:ind w:left="708" w:right="0" w:hanging="0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Quando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usuário adicionar 11 itens do mesmo produto ao carrinho</w:t>
      </w:r>
    </w:p>
    <w:p>
      <w:pPr>
        <w:pStyle w:val="Normal"/>
        <w:ind w:left="708" w:right="0" w:hanging="0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Então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exibir um alerta "quantidade ultrapassou o limite de 10  produto"</w:t>
      </w:r>
    </w:p>
    <w:p>
      <w:pPr>
        <w:pStyle w:val="Normal"/>
        <w:ind w:left="708" w:right="0" w:hanging="0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Cenário 2: </w:t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 xml:space="preserve">Limite de compra excedido </w:t>
      </w:r>
    </w:p>
    <w:p>
      <w:pPr>
        <w:pStyle w:val="Normal"/>
        <w:ind w:left="708" w:right="0" w:hanging="0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Quando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a soma do carrinho do usuário ultrapassar R$ 990.00</w:t>
      </w:r>
    </w:p>
    <w:p>
      <w:pPr>
        <w:pStyle w:val="Normal"/>
        <w:ind w:left="708" w:right="0" w:hanging="0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Então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exibir mensagem “Limite de compra é de R$ 990.00, retire um produto”</w:t>
      </w:r>
    </w:p>
    <w:p>
      <w:pPr>
        <w:pStyle w:val="Normal"/>
        <w:ind w:left="708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ind w:left="708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ind w:left="708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2"/>
          <w:numId w:val="2"/>
        </w:numPr>
        <w:rPr/>
      </w:pPr>
      <w:bookmarkStart w:id="7" w:name="_Toc85541195"/>
      <w:r>
        <w:rPr/>
        <w:t>História de usuário 2: [US-0002] – Login na plataforma</w:t>
      </w:r>
      <w:bookmarkEnd w:id="7"/>
      <w:r>
        <w:rPr/>
        <w:t xml:space="preserve">  </w:t>
      </w:r>
    </w:p>
    <w:p>
      <w:pPr>
        <w:pStyle w:val="Normal"/>
        <w:ind w:left="708" w:right="0" w:hanging="0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Critérios de aceitação:</w:t>
      </w:r>
    </w:p>
    <w:p>
      <w:pPr>
        <w:pStyle w:val="Normal"/>
        <w:ind w:left="708" w:right="0" w:hanging="0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Contexto:</w:t>
      </w:r>
    </w:p>
    <w:p>
      <w:pPr>
        <w:pStyle w:val="Normal"/>
        <w:ind w:left="708" w:right="0" w:hanging="0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Dado</w:t>
      </w:r>
      <w:r>
        <w:rPr>
          <w:rFonts w:cs="Arial" w:ascii="Arial" w:hAnsi="Arial"/>
          <w:color w:val="000000"/>
          <w:sz w:val="24"/>
          <w:szCs w:val="24"/>
        </w:rPr>
        <w:t xml:space="preserve"> que usuário acesse a página de login da EBAC-SHOP</w:t>
      </w:r>
      <w:r>
        <w:rPr>
          <w:rFonts w:cs="Arial" w:ascii="Arial" w:hAnsi="Arial"/>
          <w:color w:val="000000"/>
          <w:sz w:val="24"/>
          <w:szCs w:val="24"/>
        </w:rPr>
        <w:br/>
        <w:br/>
      </w:r>
      <w:r>
        <w:rPr>
          <w:rFonts w:cs="Arial" w:ascii="Arial" w:hAnsi="Arial"/>
          <w:b/>
          <w:bCs/>
          <w:color w:val="000000"/>
          <w:sz w:val="24"/>
          <w:szCs w:val="24"/>
        </w:rPr>
        <w:t>Cenário 1:</w:t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Login válido</w:t>
      </w:r>
      <w:r>
        <w:rPr>
          <w:rFonts w:cs="Arial" w:ascii="Arial" w:hAnsi="Arial"/>
          <w:color w:val="000000"/>
          <w:sz w:val="24"/>
          <w:szCs w:val="24"/>
        </w:rPr>
        <w:br/>
      </w:r>
      <w:r>
        <w:rPr>
          <w:rFonts w:cs="Arial" w:ascii="Arial" w:hAnsi="Arial"/>
          <w:b/>
          <w:bCs/>
          <w:color w:val="000000"/>
          <w:sz w:val="24"/>
          <w:szCs w:val="24"/>
        </w:rPr>
        <w:t>Quando</w:t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Usuário informar usuário “</w:t>
      </w:r>
      <w:hyperlink r:id="rId4">
        <w:r>
          <w:rPr>
            <w:rStyle w:val="LinkdaInternet"/>
          </w:rPr>
          <w:t>kelly@ebacshop.com.br</w:t>
        </w:r>
      </w:hyperlink>
      <w:r>
        <w:rPr>
          <w:rFonts w:cs="Arial" w:ascii="Arial" w:hAnsi="Arial"/>
          <w:color w:val="000000"/>
          <w:sz w:val="24"/>
          <w:szCs w:val="24"/>
        </w:rPr>
        <w:t>”</w:t>
      </w:r>
    </w:p>
    <w:p>
      <w:pPr>
        <w:pStyle w:val="Normal"/>
        <w:ind w:left="708" w:right="0" w:hanging="0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E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senha “ebacshop123”</w:t>
      </w:r>
    </w:p>
    <w:p>
      <w:pPr>
        <w:pStyle w:val="Normal"/>
        <w:ind w:left="708" w:right="0" w:hanging="0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Então</w:t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ir para página de chec</w:t>
      </w:r>
      <w:r>
        <w:rPr>
          <w:rFonts w:cs="Arial" w:ascii="Arial" w:hAnsi="Arial"/>
          <w:color w:val="000000"/>
          <w:sz w:val="24"/>
          <w:szCs w:val="24"/>
        </w:rPr>
        <w:t>k</w:t>
      </w:r>
      <w:r>
        <w:rPr>
          <w:rFonts w:cs="Arial" w:ascii="Arial" w:hAnsi="Arial"/>
          <w:color w:val="000000"/>
          <w:sz w:val="24"/>
          <w:szCs w:val="24"/>
        </w:rPr>
        <w:t>out</w:t>
      </w:r>
    </w:p>
    <w:p>
      <w:pPr>
        <w:pStyle w:val="Normal"/>
        <w:ind w:left="708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ind w:left="708" w:right="0" w:hanging="0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Cenário 2:</w:t>
      </w:r>
      <w:r>
        <w:rPr>
          <w:rFonts w:cs="Arial" w:ascii="Arial" w:hAnsi="Arial"/>
          <w:color w:val="000000"/>
          <w:sz w:val="24"/>
          <w:szCs w:val="24"/>
        </w:rPr>
        <w:t xml:space="preserve">  </w:t>
      </w:r>
      <w:r>
        <w:rPr>
          <w:rFonts w:cs="Arial" w:ascii="Arial" w:hAnsi="Arial"/>
          <w:color w:val="000000"/>
          <w:sz w:val="24"/>
          <w:szCs w:val="24"/>
        </w:rPr>
        <w:t>Usuário inválido</w:t>
      </w:r>
    </w:p>
    <w:p>
      <w:pPr>
        <w:pStyle w:val="Normal"/>
        <w:ind w:left="708" w:right="0" w:hanging="0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Quando</w:t>
      </w:r>
      <w:r>
        <w:rPr>
          <w:rFonts w:cs="Arial" w:ascii="Arial" w:hAnsi="Arial"/>
          <w:color w:val="000000"/>
          <w:sz w:val="24"/>
          <w:szCs w:val="24"/>
        </w:rPr>
        <w:t xml:space="preserve"> usuário informar usuário “</w:t>
      </w:r>
      <w:hyperlink r:id="rId5">
        <w:r>
          <w:rPr>
            <w:rStyle w:val="LinkdaInternet"/>
          </w:rPr>
          <w:t>usuario@usuario.com</w:t>
        </w:r>
      </w:hyperlink>
    </w:p>
    <w:p>
      <w:pPr>
        <w:pStyle w:val="Normal"/>
        <w:ind w:left="708" w:right="0" w:hanging="0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E </w:t>
      </w:r>
      <w:r>
        <w:rPr>
          <w:rFonts w:cs="Arial" w:ascii="Arial" w:hAnsi="Arial"/>
          <w:color w:val="000000"/>
          <w:sz w:val="24"/>
          <w:szCs w:val="24"/>
        </w:rPr>
        <w:t>senha “ebacshop123”</w:t>
      </w:r>
    </w:p>
    <w:p>
      <w:pPr>
        <w:pStyle w:val="Normal"/>
        <w:ind w:left="708" w:right="0" w:hanging="0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Então</w:t>
      </w:r>
      <w:r>
        <w:rPr>
          <w:rFonts w:cs="Arial" w:ascii="Arial" w:hAnsi="Arial"/>
          <w:color w:val="000000"/>
          <w:sz w:val="24"/>
          <w:szCs w:val="24"/>
        </w:rPr>
        <w:t xml:space="preserve"> deve exibir uma mensagem de alerta “usuário inválido”</w:t>
      </w:r>
    </w:p>
    <w:p>
      <w:pPr>
        <w:pStyle w:val="Normal"/>
        <w:ind w:left="708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2"/>
          <w:numId w:val="2"/>
        </w:numPr>
        <w:rPr/>
      </w:pPr>
      <w:bookmarkStart w:id="8" w:name="_Toc85541196"/>
      <w:r>
        <w:rPr/>
        <w:t xml:space="preserve">História de usuário 2: </w:t>
      </w:r>
      <w:r>
        <w:rPr>
          <w:rFonts w:eastAsia="Times New Roman"/>
        </w:rPr>
        <w:t>[US-0003] – API de cupons</w:t>
      </w:r>
      <w:bookmarkEnd w:id="8"/>
      <w:r>
        <w:rPr>
          <w:rFonts w:eastAsia="Times New Roman"/>
        </w:rPr>
        <w:t xml:space="preserve"> </w:t>
      </w:r>
    </w:p>
    <w:p>
      <w:pPr>
        <w:pStyle w:val="Normal"/>
        <w:ind w:left="708" w:right="0" w:hanging="0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Critérios de aceitação:</w:t>
      </w:r>
    </w:p>
    <w:p>
      <w:pPr>
        <w:pStyle w:val="Normal"/>
        <w:ind w:left="708" w:right="0" w:hanging="0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Contexto</w:t>
      </w:r>
    </w:p>
    <w:p>
      <w:pPr>
        <w:pStyle w:val="Normal"/>
        <w:ind w:left="708" w:right="0" w:hanging="0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Dado</w:t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que usuário autenticado como admin</w:t>
      </w:r>
      <w:r>
        <w:rPr>
          <w:rFonts w:cs="Arial" w:ascii="Arial" w:hAnsi="Arial"/>
          <w:color w:val="000000"/>
          <w:sz w:val="24"/>
          <w:szCs w:val="24"/>
        </w:rPr>
        <w:br/>
        <w:br/>
      </w:r>
      <w:r>
        <w:rPr>
          <w:rFonts w:cs="Arial" w:ascii="Arial" w:hAnsi="Arial"/>
          <w:b/>
          <w:bCs/>
          <w:color w:val="000000"/>
          <w:sz w:val="24"/>
          <w:szCs w:val="24"/>
        </w:rPr>
        <w:t>Cenário 1:</w:t>
      </w:r>
      <w:r>
        <w:rPr>
          <w:rFonts w:cs="Arial" w:ascii="Arial" w:hAnsi="Arial"/>
          <w:color w:val="000000"/>
          <w:sz w:val="24"/>
          <w:szCs w:val="24"/>
        </w:rPr>
        <w:t xml:space="preserve">  </w:t>
      </w:r>
      <w:r>
        <w:rPr>
          <w:rFonts w:cs="Arial" w:ascii="Arial" w:hAnsi="Arial"/>
          <w:color w:val="000000"/>
          <w:sz w:val="24"/>
          <w:szCs w:val="24"/>
        </w:rPr>
        <w:t xml:space="preserve">Autenticação admin </w:t>
      </w:r>
    </w:p>
    <w:p>
      <w:pPr>
        <w:pStyle w:val="Normal"/>
        <w:ind w:left="708" w:right="0" w:hanging="0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Quando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usuário informar usuário “ admin_ebac”</w:t>
      </w:r>
    </w:p>
    <w:p>
      <w:pPr>
        <w:pStyle w:val="Normal"/>
        <w:ind w:left="708" w:right="0" w:hanging="0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E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senha “@admin!&amp;b@c!2022”</w:t>
      </w:r>
    </w:p>
    <w:p>
      <w:pPr>
        <w:pStyle w:val="Normal"/>
        <w:ind w:left="708" w:right="0" w:hanging="0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Então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 xml:space="preserve">usuário admin poderá cadastrar os cupons de descontos </w:t>
      </w:r>
    </w:p>
    <w:p>
      <w:pPr>
        <w:pStyle w:val="Normal"/>
        <w:ind w:left="708" w:right="0" w:hanging="0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ind w:left="708" w:right="0" w:hanging="0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Cenário 2: </w:t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Cadastro de cupom</w:t>
      </w:r>
    </w:p>
    <w:p>
      <w:pPr>
        <w:pStyle w:val="Normal"/>
        <w:ind w:left="708" w:right="0" w:hanging="0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Quando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usuário admin informar o código do cupom &lt;codigocupo&gt;</w:t>
      </w:r>
    </w:p>
    <w:p>
      <w:pPr>
        <w:pStyle w:val="Normal"/>
        <w:ind w:left="708" w:right="0" w:hanging="0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E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o valor do cupom &lt;valorcupom&gt;</w:t>
      </w:r>
    </w:p>
    <w:p>
      <w:pPr>
        <w:pStyle w:val="Normal"/>
        <w:ind w:left="708" w:right="0" w:hanging="0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Então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cadastrar cupom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ab/>
      </w:r>
      <w:r>
        <w:rPr>
          <w:rFonts w:cs="Arial" w:ascii="Arial" w:hAnsi="Arial"/>
          <w:b/>
          <w:bCs/>
          <w:color w:val="000000"/>
          <w:sz w:val="24"/>
          <w:szCs w:val="24"/>
        </w:rPr>
        <w:t>Example: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ab/>
        <w:tab/>
      </w:r>
      <w:r>
        <w:rPr>
          <w:rFonts w:cs="Arial" w:ascii="Arial" w:hAnsi="Arial"/>
          <w:color w:val="000000"/>
          <w:sz w:val="24"/>
          <w:szCs w:val="24"/>
        </w:rPr>
        <w:t xml:space="preserve">| codigocupom </w:t>
      </w:r>
      <w:r>
        <w:rPr>
          <w:rFonts w:cs="Arial" w:ascii="Arial" w:hAnsi="Arial"/>
          <w:color w:val="000000"/>
          <w:sz w:val="24"/>
          <w:szCs w:val="24"/>
        </w:rPr>
        <w:t xml:space="preserve">|  valorcupom |  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ab/>
        <w:tab/>
      </w:r>
      <w:r>
        <w:rPr>
          <w:rFonts w:cs="Arial" w:ascii="Arial" w:hAnsi="Arial"/>
          <w:color w:val="000000"/>
          <w:sz w:val="24"/>
          <w:szCs w:val="24"/>
        </w:rPr>
        <w:t>|   Ganhou10</w:t>
      </w:r>
      <w:r>
        <w:rPr>
          <w:rFonts w:cs="Arial" w:ascii="Arial" w:hAnsi="Arial"/>
          <w:color w:val="000000"/>
          <w:sz w:val="24"/>
          <w:szCs w:val="24"/>
        </w:rPr>
        <w:tab/>
        <w:t xml:space="preserve">   </w:t>
      </w:r>
      <w:r>
        <w:rPr>
          <w:rFonts w:cs="Arial" w:ascii="Arial" w:hAnsi="Arial"/>
          <w:color w:val="000000"/>
          <w:sz w:val="24"/>
          <w:szCs w:val="24"/>
        </w:rPr>
        <w:t>|        10</w:t>
        <w:tab/>
        <w:t xml:space="preserve">    |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ab/>
        <w:tab/>
      </w:r>
      <w:r>
        <w:rPr>
          <w:rFonts w:cs="Arial" w:ascii="Arial" w:hAnsi="Arial"/>
          <w:color w:val="000000"/>
          <w:sz w:val="24"/>
          <w:szCs w:val="24"/>
        </w:rPr>
        <w:t>|   Ganhou15</w:t>
      </w:r>
      <w:r>
        <w:rPr>
          <w:rFonts w:cs="Arial" w:ascii="Arial" w:hAnsi="Arial"/>
          <w:color w:val="000000"/>
          <w:sz w:val="24"/>
          <w:szCs w:val="24"/>
        </w:rPr>
        <w:tab/>
        <w:t xml:space="preserve">   </w:t>
      </w:r>
      <w:r>
        <w:rPr>
          <w:rFonts w:cs="Arial" w:ascii="Arial" w:hAnsi="Arial"/>
          <w:color w:val="000000"/>
          <w:sz w:val="24"/>
          <w:szCs w:val="24"/>
        </w:rPr>
        <w:t>|        15</w:t>
        <w:tab/>
        <w:t xml:space="preserve">    |</w:t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9" w:name="_Toc85541197"/>
      <w:r>
        <w:rPr/>
        <w:t>Casos de testes</w:t>
      </w:r>
      <w:bookmarkEnd w:id="9"/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Crie pelo menos 3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4 e 5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2"/>
          <w:numId w:val="2"/>
        </w:numPr>
        <w:rPr/>
      </w:pPr>
      <w:bookmarkStart w:id="10" w:name="_Toc85541198"/>
      <w:r>
        <w:rPr/>
        <w:t>História de usuário 1:</w:t>
      </w:r>
      <w:bookmarkEnd w:id="10"/>
      <w:r>
        <w:rPr/>
        <w:t xml:space="preserve"> </w:t>
      </w:r>
    </w:p>
    <w:p>
      <w:pPr>
        <w:pStyle w:val="Normal"/>
        <w:ind w:left="708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 xml:space="preserve">CT01: </w:t>
      </w:r>
      <w:r>
        <w:rPr>
          <w:rFonts w:cs="Arial" w:ascii="Arial" w:hAnsi="Arial"/>
          <w:color w:val="000000"/>
          <w:sz w:val="24"/>
          <w:szCs w:val="24"/>
        </w:rPr>
        <w:t>Carrinho com 10 produtos diferentes e valor total &lt;= 990.00, finalizar compra</w:t>
      </w:r>
    </w:p>
    <w:p>
      <w:pPr>
        <w:pStyle w:val="Normal"/>
        <w:ind w:left="708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 xml:space="preserve">CT02: </w:t>
      </w:r>
      <w:r>
        <w:rPr>
          <w:rFonts w:cs="Arial" w:ascii="Arial" w:hAnsi="Arial"/>
          <w:color w:val="000000"/>
          <w:sz w:val="24"/>
          <w:szCs w:val="24"/>
        </w:rPr>
        <w:t xml:space="preserve">Carrinho com 10 produtos iguais e valor total &lt;= 990.00, não finalizar compra </w:t>
      </w:r>
    </w:p>
    <w:p>
      <w:pPr>
        <w:pStyle w:val="Normal"/>
        <w:ind w:left="708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 xml:space="preserve">CT03: </w:t>
      </w:r>
      <w:r>
        <w:rPr>
          <w:rFonts w:cs="Arial" w:ascii="Arial" w:hAnsi="Arial"/>
          <w:color w:val="000000"/>
          <w:sz w:val="24"/>
          <w:szCs w:val="24"/>
        </w:rPr>
        <w:t>Carrinho com 11 produtos diferentes e valor total &lt;= 990.00, não finalizar compra</w:t>
      </w:r>
      <w:r>
        <w:rPr>
          <w:rFonts w:cs="Arial" w:ascii="Arial" w:hAnsi="Arial"/>
          <w:color w:val="000000"/>
          <w:sz w:val="24"/>
          <w:szCs w:val="24"/>
        </w:rPr>
        <w:br/>
      </w:r>
    </w:p>
    <w:p>
      <w:pPr>
        <w:pStyle w:val="Ttulo2"/>
        <w:numPr>
          <w:ilvl w:val="2"/>
          <w:numId w:val="2"/>
        </w:numPr>
        <w:rPr/>
      </w:pPr>
      <w:bookmarkStart w:id="11" w:name="_Toc85541199"/>
      <w:r>
        <w:rPr/>
        <w:t>História de usuário 2:</w:t>
      </w:r>
      <w:bookmarkEnd w:id="11"/>
      <w:r>
        <w:rPr/>
        <w:t xml:space="preserve"> </w:t>
      </w:r>
    </w:p>
    <w:p>
      <w:pPr>
        <w:pStyle w:val="Normal"/>
        <w:ind w:left="708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 xml:space="preserve">CT01: </w:t>
      </w:r>
      <w:r>
        <w:rPr>
          <w:rFonts w:cs="Arial" w:ascii="Arial" w:hAnsi="Arial"/>
          <w:color w:val="000000"/>
          <w:sz w:val="24"/>
          <w:szCs w:val="24"/>
        </w:rPr>
        <w:t xml:space="preserve">Login com usuário válido e senha válido, deve permitir o acesso </w:t>
      </w:r>
    </w:p>
    <w:p>
      <w:pPr>
        <w:pStyle w:val="Normal"/>
        <w:ind w:left="708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CT02: Login com usuário válido e senha inválida, não deve permitir acesso</w:t>
      </w:r>
    </w:p>
    <w:p>
      <w:pPr>
        <w:pStyle w:val="Normal"/>
        <w:ind w:left="708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CT03: Login com usuário inválido e senha válida, não deve permitir acesso</w:t>
      </w:r>
    </w:p>
    <w:p>
      <w:pPr>
        <w:pStyle w:val="Normal"/>
        <w:ind w:left="708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2"/>
          <w:numId w:val="13"/>
        </w:numPr>
        <w:rPr/>
      </w:pPr>
      <w:bookmarkStart w:id="12" w:name="_Toc85541200"/>
      <w:r>
        <w:rPr/>
        <w:t>História de usuário 3: API de Cupom</w:t>
      </w:r>
      <w:bookmarkEnd w:id="12"/>
    </w:p>
    <w:p>
      <w:pPr>
        <w:pStyle w:val="Normal"/>
        <w:ind w:left="708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 xml:space="preserve">CT01: </w:t>
      </w:r>
      <w:r>
        <w:rPr>
          <w:rFonts w:cs="Arial" w:ascii="Arial" w:hAnsi="Arial"/>
          <w:color w:val="000000"/>
          <w:sz w:val="24"/>
          <w:szCs w:val="24"/>
        </w:rPr>
        <w:t xml:space="preserve">Login com usuário admin válido e senha válida, autenticação permitida </w:t>
      </w:r>
    </w:p>
    <w:p>
      <w:pPr>
        <w:pStyle w:val="Normal"/>
        <w:ind w:left="708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 xml:space="preserve">CT02: </w:t>
      </w:r>
      <w:r>
        <w:rPr>
          <w:rFonts w:cs="Arial" w:ascii="Arial" w:hAnsi="Arial"/>
          <w:color w:val="000000"/>
          <w:sz w:val="24"/>
          <w:szCs w:val="24"/>
        </w:rPr>
        <w:t xml:space="preserve">Login com usuário não admin válida e senha válida, autenticação não permitida </w:t>
      </w:r>
    </w:p>
    <w:p>
      <w:pPr>
        <w:pStyle w:val="Normal"/>
        <w:ind w:left="708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 xml:space="preserve">CT03: </w:t>
      </w:r>
      <w:r>
        <w:rPr>
          <w:rFonts w:cs="Arial" w:ascii="Arial" w:hAnsi="Arial"/>
          <w:color w:val="000000"/>
          <w:sz w:val="24"/>
          <w:szCs w:val="24"/>
        </w:rPr>
        <w:t>Lo</w:t>
      </w:r>
      <w:r>
        <w:rPr>
          <w:rFonts w:cs="Arial" w:ascii="Arial" w:hAnsi="Arial"/>
          <w:color w:val="000000"/>
          <w:sz w:val="24"/>
          <w:szCs w:val="24"/>
        </w:rPr>
        <w:t>g</w:t>
      </w:r>
      <w:r>
        <w:rPr>
          <w:rFonts w:cs="Arial" w:ascii="Arial" w:hAnsi="Arial"/>
          <w:color w:val="000000"/>
          <w:sz w:val="24"/>
          <w:szCs w:val="24"/>
        </w:rPr>
        <w:t xml:space="preserve">in com usuário admin inválido e senha válida, autenticação não permitida 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13" w:name="_Toc85541201"/>
      <w:r>
        <w:rPr/>
        <w:t>Repositório no Github</w:t>
      </w:r>
      <w:bookmarkEnd w:id="13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 repositório no github com o nome TCC-EBAC;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Neste repositório você deve subir este arquivo e todos os código fontes da automação WEB, API, Mobile, Performance e CI.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Link do repositório: https://github.com/kellyrrmartins/tcc-ebac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14" w:name="_Toc85541202"/>
      <w:r>
        <w:rPr/>
        <w:t>Testes automatizados</w:t>
      </w:r>
      <w:bookmarkEnd w:id="14"/>
      <w:r>
        <w:rPr/>
        <w:t xml:space="preserve"> </w:t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 projeto de automação no Cypress;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uma pasta chamada UI para os testes WEB da História de Usuário [US-0001] – Adicionar item ao carrinho;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Na automação deve adicionar pelo menos 3 produtos diferentes e validar se os itens foram adicionados com sucesso.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color w:val="000000"/>
          <w:sz w:val="24"/>
          <w:szCs w:val="24"/>
        </w:rPr>
        <w:t xml:space="preserve">Crie uma pasta chamada API para os testes de API da História de usuário </w:t>
      </w:r>
      <w:r>
        <w:rPr>
          <w:rFonts w:cs="Arial" w:ascii="Arial" w:hAnsi="Arial"/>
          <w:b/>
          <w:bCs/>
          <w:color w:val="000000"/>
          <w:sz w:val="24"/>
          <w:szCs w:val="24"/>
        </w:rPr>
        <w:t>“Api de cupons”</w:t>
      </w:r>
      <w:r>
        <w:rPr>
          <w:rFonts w:cs="Arial" w:ascii="Arial" w:hAnsi="Arial"/>
          <w:color w:val="000000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color w:val="000000"/>
          <w:sz w:val="24"/>
          <w:szCs w:val="24"/>
        </w:rPr>
        <w:t xml:space="preserve">Faça a automação de </w:t>
      </w:r>
      <w:r>
        <w:rPr>
          <w:rFonts w:cs="Arial" w:ascii="Arial" w:hAnsi="Arial"/>
          <w:b/>
          <w:bCs/>
          <w:color w:val="000000"/>
          <w:sz w:val="24"/>
          <w:szCs w:val="24"/>
        </w:rPr>
        <w:t>listar</w:t>
      </w:r>
      <w:r>
        <w:rPr>
          <w:rFonts w:cs="Arial" w:ascii="Arial" w:hAnsi="Arial"/>
          <w:color w:val="000000"/>
          <w:sz w:val="24"/>
          <w:szCs w:val="24"/>
        </w:rPr>
        <w:t xml:space="preserve"> os cupons e </w:t>
      </w:r>
      <w:r>
        <w:rPr>
          <w:rFonts w:cs="Arial" w:ascii="Arial" w:hAnsi="Arial"/>
          <w:b/>
          <w:bCs/>
          <w:color w:val="000000"/>
          <w:sz w:val="24"/>
          <w:szCs w:val="24"/>
        </w:rPr>
        <w:t>cadastrar</w:t>
      </w:r>
      <w:r>
        <w:rPr>
          <w:rFonts w:cs="Arial" w:ascii="Arial" w:hAnsi="Arial"/>
          <w:color w:val="000000"/>
          <w:sz w:val="24"/>
          <w:szCs w:val="24"/>
        </w:rPr>
        <w:t xml:space="preserve"> cupom, seguindo as regras da História de usuário. 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Exemplo da automação de Api – GET</w:t>
      </w:r>
    </w:p>
    <w:p>
      <w:pPr>
        <w:pStyle w:val="Normal"/>
        <w:shd w:fill="1E1E1E" w:val="clear"/>
        <w:spacing w:lineRule="atLeast" w:line="270" w:before="0" w:after="0"/>
        <w:ind w:left="708" w:right="0" w:hanging="0"/>
        <w:rPr/>
      </w:pP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   </w:t>
      </w:r>
      <w:r>
        <w:rPr>
          <w:rFonts w:eastAsia="Times New Roman" w:cs="Menlo" w:ascii="Menlo" w:hAnsi="Menlo"/>
          <w:color w:val="DCDCAA"/>
          <w:sz w:val="18"/>
          <w:szCs w:val="18"/>
          <w:lang w:eastAsia="pt-BR"/>
        </w:rPr>
        <w:t>it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>(</w:t>
      </w:r>
      <w:r>
        <w:rPr>
          <w:rFonts w:eastAsia="Times New Roman" w:cs="Menlo" w:ascii="Menlo" w:hAnsi="Menlo"/>
          <w:color w:val="CE9178"/>
          <w:sz w:val="18"/>
          <w:szCs w:val="18"/>
          <w:lang w:eastAsia="pt-BR"/>
        </w:rPr>
        <w:t>'Deve listar todos os cupons cadastrados'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, () </w:t>
      </w:r>
      <w:r>
        <w:rPr>
          <w:rFonts w:eastAsia="Times New Roman" w:cs="Menlo" w:ascii="Menlo" w:hAnsi="Menlo"/>
          <w:color w:val="569CD6"/>
          <w:sz w:val="18"/>
          <w:szCs w:val="18"/>
          <w:lang w:eastAsia="pt-BR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{</w:t>
      </w:r>
    </w:p>
    <w:p>
      <w:pPr>
        <w:pStyle w:val="Normal"/>
        <w:shd w:fill="1E1E1E" w:val="clear"/>
        <w:spacing w:lineRule="atLeast" w:line="270" w:before="0" w:after="0"/>
        <w:ind w:left="708" w:right="0" w:hanging="0"/>
        <w:rPr/>
      </w:pP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       </w:t>
      </w:r>
      <w:r>
        <w:rPr>
          <w:rFonts w:eastAsia="Times New Roman" w:cs="Menlo" w:ascii="Menlo" w:hAnsi="Menlo"/>
          <w:color w:val="4FC1FF"/>
          <w:sz w:val="18"/>
          <w:szCs w:val="18"/>
          <w:lang w:val="en-US" w:eastAsia="pt-BR"/>
        </w:rPr>
        <w:t>cy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US" w:eastAsia="pt-BR"/>
        </w:rPr>
        <w:t>request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({</w:t>
      </w:r>
    </w:p>
    <w:p>
      <w:pPr>
        <w:pStyle w:val="Normal"/>
        <w:shd w:fill="1E1E1E" w:val="clear"/>
        <w:spacing w:lineRule="atLeast" w:line="270" w:before="0" w:after="0"/>
        <w:ind w:left="708" w:right="0" w:hanging="0"/>
        <w:rPr/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    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method: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  <w:lang w:val="en-US" w:eastAsia="pt-BR"/>
        </w:rPr>
        <w:t>'GET'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,</w:t>
      </w:r>
    </w:p>
    <w:p>
      <w:pPr>
        <w:pStyle w:val="Normal"/>
        <w:shd w:fill="1E1E1E" w:val="clear"/>
        <w:spacing w:lineRule="atLeast" w:line="270" w:before="0" w:after="0"/>
        <w:ind w:left="708" w:right="0" w:hanging="0"/>
        <w:rPr/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    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url: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  <w:lang w:val="en-US" w:eastAsia="pt-BR"/>
        </w:rPr>
        <w:t>'coupons'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,</w:t>
      </w:r>
    </w:p>
    <w:p>
      <w:pPr>
        <w:pStyle w:val="Normal"/>
        <w:shd w:fill="1E1E1E" w:val="clear"/>
        <w:spacing w:lineRule="atLeast" w:line="270" w:before="0" w:after="0"/>
        <w:ind w:left="708" w:right="0" w:hanging="0"/>
        <w:rPr/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    </w:t>
      </w:r>
      <w:r>
        <w:rPr>
          <w:rFonts w:eastAsia="Times New Roman" w:cs="Menlo" w:ascii="Menlo" w:hAnsi="Menlo"/>
          <w:color w:val="9CDCFE"/>
          <w:sz w:val="18"/>
          <w:szCs w:val="18"/>
          <w:lang w:eastAsia="pt-BR"/>
        </w:rPr>
        <w:t>headers: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{</w:t>
      </w:r>
    </w:p>
    <w:p>
      <w:pPr>
        <w:pStyle w:val="Normal"/>
        <w:shd w:fill="1E1E1E" w:val="clear"/>
        <w:spacing w:lineRule="atLeast" w:line="270" w:before="0" w:after="0"/>
        <w:ind w:left="708" w:right="0" w:hanging="0"/>
        <w:rPr/>
      </w:pP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               </w:t>
      </w:r>
      <w:r>
        <w:rPr>
          <w:rFonts w:eastAsia="Times New Roman" w:cs="Menlo" w:ascii="Menlo" w:hAnsi="Menlo"/>
          <w:color w:val="9CDCFE"/>
          <w:sz w:val="18"/>
          <w:szCs w:val="18"/>
          <w:lang w:eastAsia="pt-BR"/>
        </w:rPr>
        <w:t>authorization: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  <w:lang w:eastAsia="pt-BR"/>
        </w:rPr>
        <w:t>'código_da_autorização_aqui'</w:t>
      </w:r>
    </w:p>
    <w:p>
      <w:pPr>
        <w:pStyle w:val="Normal"/>
        <w:shd w:fill="1E1E1E" w:val="clear"/>
        <w:spacing w:lineRule="atLeast" w:line="270" w:before="0" w:after="0"/>
        <w:ind w:left="708" w:right="0" w:hanging="0"/>
        <w:rPr/>
      </w:pP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           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}</w:t>
      </w:r>
    </w:p>
    <w:p>
      <w:pPr>
        <w:pStyle w:val="Normal"/>
        <w:shd w:fill="1E1E1E" w:val="clear"/>
        <w:spacing w:lineRule="atLeast" w:line="270" w:before="0" w:after="0"/>
        <w:ind w:left="708" w:right="0" w:hanging="0"/>
        <w:rPr/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}).</w:t>
      </w:r>
      <w:r>
        <w:rPr>
          <w:rFonts w:eastAsia="Times New Roman" w:cs="Menlo" w:ascii="Menlo" w:hAnsi="Menlo"/>
          <w:color w:val="DCDCAA"/>
          <w:sz w:val="18"/>
          <w:szCs w:val="18"/>
          <w:lang w:val="en-US" w:eastAsia="pt-BR"/>
        </w:rPr>
        <w:t>should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((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response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) </w:t>
      </w:r>
      <w:r>
        <w:rPr>
          <w:rFonts w:eastAsia="Times New Roman" w:cs="Menlo" w:ascii="Menlo" w:hAnsi="Menlo"/>
          <w:color w:val="569CD6"/>
          <w:sz w:val="18"/>
          <w:szCs w:val="18"/>
          <w:lang w:val="en-US" w:eastAsia="pt-BR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{</w:t>
      </w:r>
    </w:p>
    <w:p>
      <w:pPr>
        <w:pStyle w:val="Normal"/>
        <w:shd w:fill="1E1E1E" w:val="clear"/>
        <w:spacing w:lineRule="atLeast" w:line="270" w:before="0" w:after="0"/>
        <w:ind w:left="708" w:right="0" w:hanging="0"/>
        <w:rPr/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    </w:t>
      </w:r>
      <w:r>
        <w:rPr>
          <w:rFonts w:eastAsia="Times New Roman" w:cs="Menlo" w:ascii="Menlo" w:hAnsi="Menlo"/>
          <w:color w:val="4FC1FF"/>
          <w:sz w:val="18"/>
          <w:szCs w:val="18"/>
          <w:lang w:val="en-US" w:eastAsia="pt-BR"/>
        </w:rPr>
        <w:t>cy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US" w:eastAsia="pt-BR"/>
        </w:rPr>
        <w:t>log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response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)</w:t>
      </w:r>
    </w:p>
    <w:p>
      <w:pPr>
        <w:pStyle w:val="Normal"/>
        <w:shd w:fill="1E1E1E" w:val="clear"/>
        <w:spacing w:lineRule="atLeast" w:line="270" w:before="0" w:after="0"/>
        <w:ind w:left="708" w:right="0" w:hanging="0"/>
        <w:rPr/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    </w:t>
      </w:r>
      <w:r>
        <w:rPr>
          <w:rFonts w:eastAsia="Times New Roman" w:cs="Menlo" w:ascii="Menlo" w:hAnsi="Menlo"/>
          <w:color w:val="DCDCAA"/>
          <w:sz w:val="18"/>
          <w:szCs w:val="18"/>
          <w:lang w:val="en-US" w:eastAsia="pt-BR"/>
        </w:rPr>
        <w:t>expect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response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status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).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to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US" w:eastAsia="pt-BR"/>
        </w:rPr>
        <w:t>equal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(</w:t>
      </w:r>
      <w:r>
        <w:rPr>
          <w:rFonts w:eastAsia="Times New Roman" w:cs="Menlo" w:ascii="Menlo" w:hAnsi="Menlo"/>
          <w:color w:val="B5CEA8"/>
          <w:sz w:val="18"/>
          <w:szCs w:val="18"/>
          <w:lang w:val="en-US" w:eastAsia="pt-BR"/>
        </w:rPr>
        <w:t>200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)</w:t>
      </w:r>
    </w:p>
    <w:p>
      <w:pPr>
        <w:pStyle w:val="Normal"/>
        <w:shd w:fill="1E1E1E" w:val="clear"/>
        <w:spacing w:lineRule="atLeast" w:line="270" w:before="0" w:after="0"/>
        <w:ind w:left="708" w:right="0" w:hanging="0"/>
        <w:rPr/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>})</w:t>
      </w:r>
    </w:p>
    <w:p>
      <w:pPr>
        <w:pStyle w:val="Normal"/>
        <w:shd w:fill="1E1E1E" w:val="clear"/>
        <w:spacing w:lineRule="atLeast" w:line="270" w:before="0" w:after="0"/>
        <w:ind w:left="708" w:right="0" w:hanging="0"/>
        <w:rPr>
          <w:rFonts w:ascii="Menlo" w:hAnsi="Menlo" w:eastAsia="Times New Roman" w:cs="Menlo"/>
          <w:color w:val="D4D4D4"/>
          <w:sz w:val="18"/>
          <w:szCs w:val="18"/>
          <w:lang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>});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Obs.: Considere todas as boas práticas de otimização de cenários (Page Objects, Massa de dados, Custom Commands, elementos etc.).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11, 12 e 14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15" w:name="_Toc85541203"/>
      <w:r>
        <w:rPr/>
        <w:t>Integração contínua</w:t>
      </w:r>
      <w:bookmarkEnd w:id="15"/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Coloque os testes automatizados na integração contínua com jenkins, criando um job para execução da sua automação;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color w:val="000000"/>
          <w:sz w:val="24"/>
          <w:szCs w:val="24"/>
        </w:rPr>
        <w:t xml:space="preserve">Compartilhe o </w:t>
      </w:r>
      <w:r>
        <w:rPr>
          <w:rFonts w:cs="Arial" w:ascii="Arial" w:hAnsi="Arial"/>
          <w:i/>
          <w:iCs/>
          <w:color w:val="000000"/>
          <w:sz w:val="24"/>
          <w:szCs w:val="24"/>
        </w:rPr>
        <w:t xml:space="preserve">jenkinsfile </w:t>
      </w:r>
      <w:r>
        <w:rPr>
          <w:rFonts w:cs="Arial" w:ascii="Arial" w:hAnsi="Arial"/>
          <w:color w:val="000000"/>
          <w:sz w:val="24"/>
          <w:szCs w:val="24"/>
        </w:rPr>
        <w:t xml:space="preserve">no repositório, junto ao seu projeto.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15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16" w:name="_Toc85541204"/>
      <w:r>
        <w:rPr/>
        <w:t>Testes de performance</w:t>
      </w:r>
      <w:bookmarkEnd w:id="16"/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Usando o Apache Jmeter, faça um teste de performance com o fluxo de login da História de usuário: [US-0002] – Login na plataforma 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 template de gravação no jmeter (recording);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Use massa de dados dinâmica em arquivo CSV;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18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Configurações do teste de performance:  </w:t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right="0" w:hanging="0"/>
        <w:rPr/>
      </w:pPr>
      <w:r>
        <w:rPr/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DICA: Em uma das requisições, após a gravação, vai aparecer os parâmetros usado. Substitua esses parâmetros pela sua massa de dados, conforme aprendido em aula:</w:t>
      </w:r>
    </w:p>
    <w:p>
      <w:pPr>
        <w:pStyle w:val="Normal"/>
        <w:ind w:left="1080" w:right="0" w:hanging="0"/>
        <w:rPr/>
      </w:pPr>
      <w:r>
        <w:rPr/>
        <w:drawing>
          <wp:inline distT="0" distB="0" distL="0" distR="0">
            <wp:extent cx="4363720" cy="2529205"/>
            <wp:effectExtent l="0" t="0" r="0" b="0"/>
            <wp:docPr id="4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br/>
      </w:r>
    </w:p>
    <w:p>
      <w:pPr>
        <w:pStyle w:val="Ttulo1"/>
        <w:numPr>
          <w:ilvl w:val="0"/>
          <w:numId w:val="2"/>
        </w:numPr>
        <w:rPr/>
      </w:pPr>
      <w:bookmarkStart w:id="17" w:name="_Toc85541205"/>
      <w:r>
        <w:rPr/>
        <w:t>CONCLUSÃO</w:t>
      </w:r>
      <w:bookmarkEnd w:id="17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8" w:name="_Toc85541206"/>
      <w:r>
        <w:rPr/>
        <w:t>REFERÊNCIAS BIBLIOGRÁFICAS</w:t>
      </w:r>
      <w:bookmarkEnd w:id="18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  <w:shd w:fill="FFFF00" w:val="clear"/>
        </w:rPr>
        <w:t>Seguir regras ABNT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2"/>
    <w:lvlOverride w:ilvl="0"/>
    <w:lvlOverride w:ilvl="1"/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pPr>
      <w:numPr>
        <w:ilvl w:val="0"/>
        <w:numId w:val="2"/>
      </w:numPr>
      <w:spacing w:lineRule="auto" w:line="360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Ttulo2">
    <w:name w:val="Heading 2"/>
    <w:basedOn w:val="ListParagraph"/>
    <w:next w:val="Normal"/>
    <w:link w:val="Ttulo2Char"/>
    <w:qFormat/>
    <w:pPr>
      <w:numPr>
        <w:ilvl w:val="1"/>
        <w:numId w:val="2"/>
      </w:numPr>
      <w:spacing w:lineRule="auto" w:line="360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DejaVu Sans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TtuloChar">
    <w:name w:val="Título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SubttuloChar">
    <w:name w:val="Subtítulo Char"/>
    <w:basedOn w:val="DefaultParagraphFont"/>
    <w:qFormat/>
    <w:rPr>
      <w:rFonts w:eastAsia="Calibri"/>
      <w:color w:val="5A5A5A"/>
      <w:spacing w:val="15"/>
    </w:rPr>
  </w:style>
  <w:style w:type="character" w:styleId="Ttulo1Char">
    <w:name w:val="Título 1 Char"/>
    <w:basedOn w:val="DefaultParagraphFont"/>
    <w:qFormat/>
    <w:rPr>
      <w:rFonts w:ascii="Arial" w:hAnsi="Arial" w:eastAsia="Arial" w:cs="Arial"/>
      <w:b/>
      <w:color w:val="000000"/>
      <w:sz w:val="24"/>
      <w:szCs w:val="24"/>
    </w:rPr>
  </w:style>
  <w:style w:type="character" w:styleId="Ttulo2Char">
    <w:name w:val="Título 2 Char"/>
    <w:basedOn w:val="DefaultParagraphFont"/>
    <w:qFormat/>
    <w:rPr>
      <w:rFonts w:ascii="Arial" w:hAnsi="Arial" w:cs="Arial"/>
      <w:b/>
      <w:color w:val="000000"/>
      <w:sz w:val="24"/>
      <w:szCs w:val="24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DejaVu Sans"/>
      <w:color w:val="1F4D78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tulododocumento">
    <w:name w:val="Title"/>
    <w:basedOn w:val="Normal"/>
    <w:next w:val="Normal"/>
    <w:link w:val="TtuloChar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pPr/>
    <w:rPr>
      <w:rFonts w:eastAsia="Calibri"/>
      <w:color w:val="5A5A5A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Calibri" w:cs="DejaVu Sans"/>
      <w:bCs/>
      <w:color w:val="2E74B5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pPr>
      <w:spacing w:before="120" w:after="0"/>
      <w:ind w:left="220" w:right="0" w:hanging="0"/>
    </w:pPr>
    <w:rPr>
      <w:b/>
      <w:bCs/>
    </w:rPr>
  </w:style>
  <w:style w:type="paragraph" w:styleId="Sumrio3">
    <w:name w:val="TOC 3"/>
    <w:basedOn w:val="Normal"/>
    <w:next w:val="Normal"/>
    <w:autoRedefine/>
    <w:pPr>
      <w:spacing w:before="0" w:after="0"/>
      <w:ind w:left="440" w:right="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pPr>
      <w:spacing w:before="0" w:after="0"/>
      <w:ind w:left="660" w:right="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pPr>
      <w:spacing w:before="0" w:after="0"/>
      <w:ind w:left="880" w:right="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pPr>
      <w:spacing w:before="0" w:after="0"/>
      <w:ind w:left="1100" w:right="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pPr>
      <w:spacing w:before="0" w:after="0"/>
      <w:ind w:left="1320" w:right="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pPr>
      <w:spacing w:before="0" w:after="0"/>
      <w:ind w:left="1540" w:right="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pPr>
      <w:spacing w:before="0" w:after="0"/>
      <w:ind w:left="1760" w:right="0" w:hanging="0"/>
    </w:pPr>
    <w:rPr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mailto:kelly@ebacshop.com.br" TargetMode="External"/><Relationship Id="rId5" Type="http://schemas.openxmlformats.org/officeDocument/2006/relationships/hyperlink" Target="mailto:usuario@usuario.com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LibreOffice/7.3.7.2$Linux_X86_64 LibreOffice_project/30$Build-2</Application>
  <AppVersion>15.0000</AppVersion>
  <Pages>11</Pages>
  <Words>1230</Words>
  <Characters>6463</Characters>
  <CharactersWithSpaces>7737</CharactersWithSpaces>
  <Paragraphs>139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2023-02-16T20:13:16Z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