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[NOME EMPRESARIAL] · CNPJ [00.000.000/0001-00]</w:t>
      </w:r>
    </w:p>
    <w:p>
      <w:r>
        <w:t>[Endereço completo] · Pau dos Ferros/RN · CEP [59900-000] · [e-mail] · [telefone]</w:t>
      </w:r>
    </w:p>
    <w:p/>
    <w:p>
      <w:pPr>
        <w:jc w:val="center"/>
      </w:pPr>
      <w:r>
        <w:rPr>
          <w:b/>
          <w:sz w:val="26"/>
        </w:rPr>
        <w:t>PROPOSTA COMERCIAL Nº [001/2026]</w:t>
      </w:r>
    </w:p>
    <w:p>
      <w:r>
        <w:t>À Prefeitura Municipal de [MUNICÍPIO]/RN</w:t>
        <w:br/>
        <w:t>Secretaria Municipal de [SECRETARIA]</w:t>
        <w:br/>
        <w:t>A/C [nome e cargo de quem pediu]</w:t>
      </w:r>
    </w:p>
    <w:p>
      <w:r>
        <w:t>Referência: [aviso de dispensa nº / processo nº, se houver, ou 'pesquisa de preços']</w:t>
      </w:r>
    </w:p>
    <w:p>
      <w:pPr>
        <w:pStyle w:val="Heading2"/>
      </w:pPr>
      <w:r>
        <w:t>1. Objeto</w:t>
      </w:r>
    </w:p>
    <w:p>
      <w:r>
        <w:t>Licença de uso, em nuvem, do sistema [Seletivo] para realização de processos seletivos simplificados pela internet, incluindo implantação, hospedagem, treinamento da comissão e suporte técnico, conforme especificação abaixo.</w:t>
      </w:r>
    </w:p>
    <w:p>
      <w:pPr>
        <w:pStyle w:val="Heading2"/>
      </w:pPr>
      <w:r>
        <w:t>2. O que está incluído</w:t>
      </w:r>
    </w:p>
    <w:p>
      <w:pPr>
        <w:pStyle w:val="ListBullet"/>
      </w:pPr>
      <w:r>
        <w:t>Página do processo seletivo com edital, cronograma e comunicados.</w:t>
      </w:r>
    </w:p>
    <w:p>
      <w:pPr>
        <w:pStyle w:val="ListBullet"/>
      </w:pPr>
      <w:r>
        <w:t>Inscrição pela internet com envio de documentos em PDF e comprovante para o candidato.</w:t>
      </w:r>
    </w:p>
    <w:p>
      <w:pPr>
        <w:pStyle w:val="ListBullet"/>
      </w:pPr>
      <w:r>
        <w:t>Vagas por cargo e por reserva legal (pessoa com deficiência, cotas, quando previstas no edital).</w:t>
      </w:r>
    </w:p>
    <w:p>
      <w:pPr>
        <w:pStyle w:val="ListBullet"/>
      </w:pPr>
      <w:r>
        <w:t>Área da comissão: análise de documentos, pontuação de títulos, classificação e desempate automáticos.</w:t>
      </w:r>
    </w:p>
    <w:p>
      <w:pPr>
        <w:pStyle w:val="ListBullet"/>
      </w:pPr>
      <w:r>
        <w:t>Recursos pela internet, com prazo controlado e resposta registrada.</w:t>
      </w:r>
    </w:p>
    <w:p>
      <w:pPr>
        <w:pStyle w:val="ListBullet"/>
      </w:pPr>
      <w:r>
        <w:t>Relatórios prontos para publicação: inscritos, deferidos, classificação preliminar e final.</w:t>
      </w:r>
    </w:p>
    <w:p>
      <w:pPr>
        <w:pStyle w:val="ListBullet"/>
      </w:pPr>
      <w:r>
        <w:t>Hospedagem, cópia de segurança diária e certificado de segurança (HTTPS).</w:t>
      </w:r>
    </w:p>
    <w:p>
      <w:pPr>
        <w:pStyle w:val="ListBullet"/>
      </w:pPr>
      <w:r>
        <w:t>Treinamento remoto da comissão (até 2 horas) e suporte em horário comercial por e-mail e WhatsApp, com resposta em até 1 dia útil.</w:t>
      </w:r>
    </w:p>
    <w:p>
      <w:pPr>
        <w:pStyle w:val="ListBullet"/>
      </w:pPr>
      <w:r>
        <w:t>Até [4] horas por mês de ajustes; horas adicionais a R$ [100,00].</w:t>
      </w:r>
    </w:p>
    <w:p>
      <w:pPr>
        <w:pStyle w:val="Heading2"/>
      </w:pPr>
      <w:r>
        <w:t>3. Preço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Item</w:t>
            </w:r>
          </w:p>
        </w:tc>
        <w:tc>
          <w:tcPr>
            <w:tcW w:type="dxa" w:w="2351"/>
          </w:tcPr>
          <w:p>
            <w:r>
              <w:t>Unidade</w:t>
            </w:r>
          </w:p>
        </w:tc>
        <w:tc>
          <w:tcPr>
            <w:tcW w:type="dxa" w:w="2351"/>
          </w:tcPr>
          <w:p>
            <w:r>
              <w:t>Quantidade</w:t>
            </w:r>
          </w:p>
        </w:tc>
        <w:tc>
          <w:tcPr>
            <w:tcW w:type="dxa" w:w="2351"/>
          </w:tcPr>
          <w:p>
            <w:r>
              <w:t>Valor</w:t>
            </w:r>
          </w:p>
        </w:tc>
      </w:tr>
      <w:tr>
        <w:tc>
          <w:tcPr>
            <w:tcW w:type="dxa" w:w="2351"/>
          </w:tcPr>
          <w:p>
            <w:r>
              <w:t>Licença e suporte do sistema por processo seletivo</w:t>
            </w:r>
          </w:p>
        </w:tc>
        <w:tc>
          <w:tcPr>
            <w:tcW w:type="dxa" w:w="2351"/>
          </w:tcPr>
          <w:p>
            <w:r>
              <w:t>processo seletivo</w:t>
            </w:r>
          </w:p>
        </w:tc>
        <w:tc>
          <w:tcPr>
            <w:tcW w:type="dxa" w:w="2351"/>
          </w:tcPr>
          <w:p>
            <w:r>
              <w:t>[1]</w:t>
            </w:r>
          </w:p>
        </w:tc>
        <w:tc>
          <w:tcPr>
            <w:tcW w:type="dxa" w:w="2351"/>
          </w:tcPr>
          <w:p>
            <w:r>
              <w:t>R$ [3.000,00]</w:t>
            </w:r>
          </w:p>
        </w:tc>
      </w:tr>
      <w:tr>
        <w:tc>
          <w:tcPr>
            <w:tcW w:type="dxa" w:w="2351"/>
          </w:tcPr>
          <w:p>
            <w:r>
              <w:t>OU licença anual com processos seletivos ilimitados</w:t>
            </w:r>
          </w:p>
        </w:tc>
        <w:tc>
          <w:tcPr>
            <w:tcW w:type="dxa" w:w="2351"/>
          </w:tcPr>
          <w:p>
            <w:r>
              <w:t>mês</w:t>
            </w:r>
          </w:p>
        </w:tc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R$ [750,00]/mês</w:t>
            </w:r>
          </w:p>
        </w:tc>
      </w:tr>
    </w:tbl>
    <w:p/>
    <w:p>
      <w:r>
        <w:t>Valor total: R$ [ ] ([por extenso]). Nos preços estão incluídos todos os custos e tributos. Empresa optante pelo Simples Nacional.</w:t>
      </w:r>
    </w:p>
    <w:p>
      <w:pPr>
        <w:pStyle w:val="Heading2"/>
      </w:pPr>
      <w:r>
        <w:t>4. Condições</w:t>
      </w:r>
    </w:p>
    <w:p>
      <w:pPr>
        <w:pStyle w:val="ListBullet"/>
      </w:pPr>
      <w:r>
        <w:t>Validade da proposta: 60 dias.</w:t>
      </w:r>
    </w:p>
    <w:p>
      <w:pPr>
        <w:pStyle w:val="ListBullet"/>
      </w:pPr>
      <w:r>
        <w:t>Prazo de implantação: até [10] dias após a assinatura ou nota de empenho.</w:t>
      </w:r>
    </w:p>
    <w:p>
      <w:pPr>
        <w:pStyle w:val="ListBullet"/>
      </w:pPr>
      <w:r>
        <w:t>Vigência: [12 meses / duração do processo seletivo], prorrogável nos termos da Lei 14.133/2021.</w:t>
      </w:r>
    </w:p>
    <w:p>
      <w:pPr>
        <w:pStyle w:val="ListBullet"/>
      </w:pPr>
      <w:r>
        <w:t>Pagamento: até 30 dias após a nota fiscal, por transferência para a conta da empresa ([banco, agência, conta]).</w:t>
      </w:r>
    </w:p>
    <w:p>
      <w:pPr>
        <w:pStyle w:val="ListBullet"/>
      </w:pPr>
      <w:r>
        <w:t>Os dados do processo seletivo pertencem ao Município; ao fim do contrato são entregues em planilha e PDF.</w:t>
      </w:r>
    </w:p>
    <w:p>
      <w:pPr>
        <w:pStyle w:val="ListBullet"/>
      </w:pPr>
      <w:r>
        <w:t>Tratamento de dados pessoais conforme a Lei 13.709/2018 (LGPD), nos termos do termo anexo.</w:t>
      </w:r>
    </w:p>
    <w:p/>
    <w:p>
      <w:r>
        <w:t>Pau dos Ferros/RN, [dia] de [mês] de [ano].</w:t>
      </w:r>
    </w:p>
    <w:p/>
    <w:p/>
    <w:p>
      <w:r>
        <w:t>_______________________________________</w:t>
      </w:r>
    </w:p>
    <w:p>
      <w:r>
        <w:t>[Seu nome completo] · CPF [000.000.000-00]</w:t>
      </w:r>
    </w:p>
    <w:p>
      <w:r>
        <w:t>Sócio administrador de [NOME EMPRESARIAL]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