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[NOME EMPRESARIAL] · CNPJ [00.000.000/0001-00]</w:t>
      </w:r>
    </w:p>
    <w:p>
      <w:r>
        <w:t>[Endereço completo] · Pau dos Ferros/RN · CEP [59900-000] · [e-mail] · [telefone]</w:t>
      </w:r>
    </w:p>
    <w:p/>
    <w:p>
      <w:pPr>
        <w:jc w:val="center"/>
      </w:pPr>
      <w:r>
        <w:rPr>
          <w:b/>
          <w:sz w:val="26"/>
        </w:rPr>
        <w:t>TERMO DE TRATAMENTO DE DADOS PESSOAIS</w:t>
      </w:r>
    </w:p>
    <w:p>
      <w:r>
        <w:t>Anexo ao contrato / nota de empenho nº [ ] entre o Município de [ ]/RN (controlador) e [NOME EMPRESARIAL] (operadora).</w:t>
      </w:r>
    </w:p>
    <w:p>
      <w:pPr>
        <w:pStyle w:val="ListNumber"/>
      </w:pPr>
      <w:r>
        <w:t>Finalidade: os dados pessoais de candidatos e servidores são tratados apenas para executar o processo seletivo ou serviço contratado, conforme instruções do Município (Lei 13.709/2018, arts. 5º, VII, e 39).</w:t>
      </w:r>
    </w:p>
    <w:p>
      <w:pPr>
        <w:pStyle w:val="ListNumber"/>
      </w:pPr>
      <w:r>
        <w:t>Dados tratados: nome, CPF, data de nascimento, endereço, contatos, escolaridade, títulos e documentos enviados pelo candidato.</w:t>
      </w:r>
    </w:p>
    <w:p>
      <w:pPr>
        <w:pStyle w:val="ListNumber"/>
      </w:pPr>
      <w:r>
        <w:t>Segurança: acesso por usuário e senha individuais, com perfis; conexão criptografada (HTTPS); cópia de segurança diária; registro de quem acessou e alterou dados.</w:t>
      </w:r>
    </w:p>
    <w:p>
      <w:pPr>
        <w:pStyle w:val="ListNumber"/>
      </w:pPr>
      <w:r>
        <w:t>Sigilo: a operadora não usa, vende nem compartilha os dados com terceiros, salvo por ordem do Município ou determinação legal.</w:t>
      </w:r>
    </w:p>
    <w:p>
      <w:pPr>
        <w:pStyle w:val="ListNumber"/>
      </w:pPr>
      <w:r>
        <w:t>Incidentes: a operadora comunica ao Município qualquer incidente de segurança em até 2 dias úteis após tomar conhecimento.</w:t>
      </w:r>
    </w:p>
    <w:p>
      <w:pPr>
        <w:pStyle w:val="ListNumber"/>
      </w:pPr>
      <w:r>
        <w:t>Titulares: pedidos de candidatos (acesso, correção) são encaminhados ao Município, a quem cabe responder.</w:t>
      </w:r>
    </w:p>
    <w:p>
      <w:pPr>
        <w:pStyle w:val="ListNumber"/>
      </w:pPr>
      <w:r>
        <w:t>Fim do contrato: os dados são devolvidos ao Município em planilha e PDF e eliminados dos servidores da operadora em até 30 dias, salvo guarda exigida por lei.</w:t>
      </w:r>
    </w:p>
    <w:p>
      <w:pPr>
        <w:pStyle w:val="ListNumber"/>
      </w:pPr>
      <w:r>
        <w:t>Hospedagem: [nome do provedor], servidores localizados em [país].</w:t>
      </w:r>
    </w:p>
    <w:p/>
    <w:p>
      <w:r>
        <w:t>Pau dos Ferros/RN, [dia] de [mês] de [ano].</w:t>
      </w:r>
    </w:p>
    <w:p/>
    <w:p/>
    <w:p>
      <w:r>
        <w:t>_______________________________________</w:t>
      </w:r>
    </w:p>
    <w:p>
      <w:r>
        <w:t>[Seu nome completo] · CPF [000.000.000-00]</w:t>
      </w:r>
    </w:p>
    <w:p>
      <w:r>
        <w:t>Sócio administrador de [NOME EMPRESARIAL]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