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6131" w14:textId="77777777" w:rsidR="00F40DA1" w:rsidRDefault="00F40DA1" w:rsidP="00F40DA1">
      <w:pPr>
        <w:jc w:val="center"/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569DA8DC" wp14:editId="5773BAC4">
            <wp:simplePos x="0" y="0"/>
            <wp:positionH relativeFrom="margin">
              <wp:posOffset>517</wp:posOffset>
            </wp:positionH>
            <wp:positionV relativeFrom="page">
              <wp:posOffset>195139</wp:posOffset>
            </wp:positionV>
            <wp:extent cx="4904740" cy="1403498"/>
            <wp:effectExtent l="0" t="0" r="0" b="6350"/>
            <wp:wrapNone/>
            <wp:docPr id="959691420" name="Imagem 15" descr="Desenho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1420" name="Imagem 15" descr="Desenho de personagem de desenho animado&#10;&#10;O conteúdo gerado por IA pode estar incorreto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23" t="3062" r="25645" b="87444"/>
                    <a:stretch/>
                  </pic:blipFill>
                  <pic:spPr bwMode="auto">
                    <a:xfrm>
                      <a:off x="0" y="0"/>
                      <a:ext cx="4904740" cy="1403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57622" w14:textId="77777777" w:rsidR="00F40DA1" w:rsidRDefault="00F40DA1" w:rsidP="00F40DA1">
      <w:pPr>
        <w:jc w:val="center"/>
      </w:pPr>
    </w:p>
    <w:p w14:paraId="3C71CE51" w14:textId="77777777" w:rsidR="00F40DA1" w:rsidRDefault="00F40DA1" w:rsidP="00F40DA1">
      <w:pPr>
        <w:spacing w:after="0" w:line="240" w:lineRule="auto"/>
        <w:jc w:val="center"/>
        <w:rPr>
          <w:rFonts w:ascii="Courier New" w:hAnsi="Courier New" w:cs="Courier New"/>
          <w:b/>
          <w:sz w:val="24"/>
          <w:szCs w:val="24"/>
        </w:rPr>
      </w:pPr>
    </w:p>
    <w:p w14:paraId="7504DCB4" w14:textId="77777777" w:rsidR="00F40DA1" w:rsidRDefault="00F40DA1" w:rsidP="00F40DA1">
      <w:pPr>
        <w:spacing w:after="0" w:line="240" w:lineRule="auto"/>
        <w:jc w:val="center"/>
        <w:rPr>
          <w:rFonts w:ascii="Courier New" w:hAnsi="Courier New" w:cs="Courier New"/>
          <w:b/>
          <w:sz w:val="24"/>
          <w:szCs w:val="24"/>
        </w:rPr>
      </w:pPr>
    </w:p>
    <w:p w14:paraId="5693D914" w14:textId="77777777" w:rsidR="00F40DA1" w:rsidRDefault="00F40DA1" w:rsidP="00F40DA1">
      <w:pPr>
        <w:spacing w:after="0" w:line="240" w:lineRule="auto"/>
        <w:jc w:val="center"/>
        <w:rPr>
          <w:rFonts w:ascii="Courier New" w:hAnsi="Courier New" w:cs="Courier New"/>
          <w:b/>
          <w:sz w:val="24"/>
          <w:szCs w:val="24"/>
        </w:rPr>
      </w:pPr>
    </w:p>
    <w:p w14:paraId="3C8674A2" w14:textId="67755D92" w:rsidR="00F40DA1" w:rsidRPr="00B4093B" w:rsidRDefault="00F40DA1" w:rsidP="00F40DA1">
      <w:pPr>
        <w:spacing w:after="0"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B4093B">
        <w:rPr>
          <w:rFonts w:ascii="Courier New" w:hAnsi="Courier New" w:cs="Courier New"/>
          <w:b/>
          <w:sz w:val="24"/>
          <w:szCs w:val="24"/>
        </w:rPr>
        <w:t>ÁLVARA DE DESMEMBRAMENTO N°</w:t>
      </w:r>
      <w:r w:rsidR="00330FC2">
        <w:rPr>
          <w:rFonts w:ascii="Courier New" w:hAnsi="Courier New" w:cs="Courier New"/>
          <w:b/>
          <w:sz w:val="24"/>
          <w:szCs w:val="24"/>
        </w:rPr>
        <w:t>44</w:t>
      </w:r>
      <w:r w:rsidRPr="00B4093B">
        <w:rPr>
          <w:rFonts w:ascii="Courier New" w:hAnsi="Courier New" w:cs="Courier New"/>
          <w:b/>
          <w:sz w:val="24"/>
          <w:szCs w:val="24"/>
        </w:rPr>
        <w:t>/202</w:t>
      </w:r>
      <w:r>
        <w:rPr>
          <w:rFonts w:ascii="Courier New" w:hAnsi="Courier New" w:cs="Courier New"/>
          <w:b/>
          <w:sz w:val="24"/>
          <w:szCs w:val="24"/>
        </w:rPr>
        <w:t>5</w:t>
      </w:r>
    </w:p>
    <w:p w14:paraId="0D354990" w14:textId="567067C1" w:rsidR="00F40DA1" w:rsidRPr="00B4093B" w:rsidRDefault="00F40DA1" w:rsidP="00F40DA1">
      <w:pPr>
        <w:spacing w:after="0"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B4093B">
        <w:rPr>
          <w:rFonts w:ascii="Courier New" w:hAnsi="Courier New" w:cs="Courier New"/>
          <w:b/>
          <w:sz w:val="24"/>
          <w:szCs w:val="24"/>
        </w:rPr>
        <w:t xml:space="preserve">PROTOCOLO. </w:t>
      </w:r>
      <w:r w:rsidR="00330FC2" w:rsidRPr="00330FC2">
        <w:rPr>
          <w:rFonts w:ascii="Courier New" w:hAnsi="Courier New" w:cs="Courier New"/>
          <w:b/>
          <w:sz w:val="24"/>
          <w:szCs w:val="24"/>
        </w:rPr>
        <w:t>2025.CGM.001.8169-5</w:t>
      </w:r>
    </w:p>
    <w:p w14:paraId="5053E391" w14:textId="77777777" w:rsidR="00F40DA1" w:rsidRDefault="00F40DA1" w:rsidP="00F40DA1">
      <w:pPr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7625383C" w14:textId="2BA05B25" w:rsidR="00F40DA1" w:rsidRPr="001B61C0" w:rsidRDefault="00F40DA1" w:rsidP="001B61C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Fica autorizado o DESMEMBRAMENTO, DE </w:t>
      </w:r>
      <w:r w:rsidR="00110314" w:rsidRPr="001B61C0">
        <w:rPr>
          <w:rFonts w:ascii="Courier New" w:hAnsi="Courier New" w:cs="Courier New"/>
          <w:sz w:val="24"/>
          <w:szCs w:val="24"/>
          <w:shd w:val="clear" w:color="auto" w:fill="FFFFFF"/>
        </w:rPr>
        <w:t>UM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(0</w:t>
      </w:r>
      <w:r w:rsidR="00110314" w:rsidRPr="001B61C0">
        <w:rPr>
          <w:rFonts w:ascii="Courier New" w:hAnsi="Courier New" w:cs="Courier New"/>
          <w:sz w:val="24"/>
          <w:szCs w:val="24"/>
          <w:shd w:val="clear" w:color="auto" w:fill="FFFFFF"/>
        </w:rPr>
        <w:t>1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>) LOTE</w:t>
      </w:r>
      <w:r w:rsidR="005D7ED5"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, SENDO O LOTE 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COM </w:t>
      </w:r>
      <w:r w:rsidR="00110314" w:rsidRPr="001B61C0">
        <w:rPr>
          <w:rFonts w:ascii="Courier New" w:hAnsi="Courier New" w:cs="Courier New"/>
          <w:sz w:val="24"/>
          <w:szCs w:val="24"/>
          <w:shd w:val="clear" w:color="auto" w:fill="FFFFFF"/>
        </w:rPr>
        <w:t>1</w:t>
      </w:r>
      <w:r w:rsidR="00330FC2">
        <w:rPr>
          <w:rFonts w:ascii="Courier New" w:hAnsi="Courier New" w:cs="Courier New"/>
          <w:sz w:val="24"/>
          <w:szCs w:val="24"/>
          <w:shd w:val="clear" w:color="auto" w:fill="FFFFFF"/>
        </w:rPr>
        <w:t>96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>,00 M²</w:t>
      </w:r>
      <w:r w:rsidR="005D7ED5"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110314" w:rsidRPr="001B61C0">
        <w:rPr>
          <w:rFonts w:ascii="Courier New" w:hAnsi="Courier New" w:cs="Courier New"/>
          <w:sz w:val="24"/>
          <w:szCs w:val="24"/>
          <w:shd w:val="clear" w:color="auto" w:fill="FFFFFF"/>
        </w:rPr>
        <w:t>de uma porção maior</w:t>
      </w:r>
      <w:r w:rsidR="005D7ED5" w:rsidRPr="001B61C0">
        <w:rPr>
          <w:rFonts w:ascii="Courier New" w:hAnsi="Courier New" w:cs="Courier New"/>
          <w:sz w:val="24"/>
          <w:szCs w:val="24"/>
          <w:shd w:val="clear" w:color="auto" w:fill="FFFFFF"/>
        </w:rPr>
        <w:t>, localizado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na Rua </w:t>
      </w:r>
      <w:r w:rsidR="00330FC2">
        <w:rPr>
          <w:rFonts w:ascii="Courier New" w:hAnsi="Courier New" w:cs="Courier New"/>
          <w:sz w:val="24"/>
          <w:szCs w:val="24"/>
          <w:shd w:val="clear" w:color="auto" w:fill="FFFFFF"/>
        </w:rPr>
        <w:t>Joel Praxedes,</w:t>
      </w:r>
      <w:r w:rsidR="005D7ED5"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Pr="001B61C0">
        <w:rPr>
          <w:rFonts w:ascii="Courier New" w:hAnsi="Courier New" w:cs="Courier New"/>
          <w:sz w:val="24"/>
          <w:szCs w:val="24"/>
        </w:rPr>
        <w:t>SN,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bairro</w:t>
      </w:r>
      <w:r w:rsidR="005D7ED5"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110314" w:rsidRPr="001B61C0">
        <w:rPr>
          <w:rFonts w:ascii="Courier New" w:hAnsi="Courier New" w:cs="Courier New"/>
          <w:sz w:val="24"/>
          <w:szCs w:val="24"/>
          <w:shd w:val="clear" w:color="auto" w:fill="FFFFFF"/>
        </w:rPr>
        <w:t>Riacho do Meio</w:t>
      </w:r>
      <w:r w:rsidR="00330FC2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(Quadra B, Lote 02)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>, Pau dos Ferros-RN. Lote</w:t>
      </w:r>
      <w:r w:rsidR="005D7ED5" w:rsidRPr="001B61C0">
        <w:rPr>
          <w:rFonts w:ascii="Courier New" w:hAnsi="Courier New" w:cs="Courier New"/>
          <w:sz w:val="24"/>
          <w:szCs w:val="24"/>
          <w:shd w:val="clear" w:color="auto" w:fill="FFFFFF"/>
        </w:rPr>
        <w:t>s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pertencente</w:t>
      </w:r>
      <w:r w:rsidR="005D7ED5" w:rsidRPr="001B61C0">
        <w:rPr>
          <w:rFonts w:ascii="Courier New" w:hAnsi="Courier New" w:cs="Courier New"/>
          <w:sz w:val="24"/>
          <w:szCs w:val="24"/>
          <w:shd w:val="clear" w:color="auto" w:fill="FFFFFF"/>
        </w:rPr>
        <w:t>s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</w:t>
      </w:r>
      <w:r w:rsidR="00330FC2">
        <w:rPr>
          <w:rFonts w:ascii="Courier New" w:hAnsi="Courier New" w:cs="Courier New"/>
          <w:sz w:val="24"/>
          <w:szCs w:val="24"/>
          <w:shd w:val="clear" w:color="auto" w:fill="FFFFFF"/>
        </w:rPr>
        <w:t>CHARLES ARISTOTELES DE FREITAS LOPES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>, CPF:</w:t>
      </w:r>
      <w:r w:rsidR="00110314"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330FC2">
        <w:rPr>
          <w:rFonts w:ascii="Courier New" w:hAnsi="Courier New" w:cs="Courier New"/>
          <w:sz w:val="24"/>
          <w:szCs w:val="24"/>
          <w:shd w:val="clear" w:color="auto" w:fill="FFFFFF"/>
        </w:rPr>
        <w:t>164.193.708-41</w:t>
      </w:r>
      <w:r w:rsidR="005D7ED5" w:rsidRPr="001B61C0">
        <w:rPr>
          <w:rFonts w:ascii="Courier New" w:hAnsi="Courier New" w:cs="Courier New"/>
          <w:sz w:val="24"/>
          <w:szCs w:val="24"/>
          <w:shd w:val="clear" w:color="auto" w:fill="FFFFFF"/>
        </w:rPr>
        <w:t>.</w:t>
      </w:r>
    </w:p>
    <w:p w14:paraId="0CEB4931" w14:textId="285D7BBE" w:rsidR="00F40DA1" w:rsidRPr="001B61C0" w:rsidRDefault="00F40DA1" w:rsidP="001B61C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1B61C0">
        <w:rPr>
          <w:rFonts w:ascii="Courier New" w:hAnsi="Courier New" w:cs="Courier New"/>
          <w:sz w:val="24"/>
          <w:szCs w:val="24"/>
        </w:rPr>
        <w:t>LOTE</w:t>
      </w:r>
      <w:r w:rsidR="00110314" w:rsidRPr="001B61C0">
        <w:rPr>
          <w:rFonts w:ascii="Courier New" w:hAnsi="Courier New" w:cs="Courier New"/>
          <w:sz w:val="24"/>
          <w:szCs w:val="24"/>
        </w:rPr>
        <w:t xml:space="preserve"> DE C</w:t>
      </w:r>
      <w:r w:rsidRPr="001B61C0">
        <w:rPr>
          <w:rFonts w:ascii="Courier New" w:hAnsi="Courier New" w:cs="Courier New"/>
          <w:sz w:val="24"/>
          <w:szCs w:val="24"/>
        </w:rPr>
        <w:t>ADASTRO IMOBILIARIO 10</w:t>
      </w:r>
      <w:r w:rsidR="00110314" w:rsidRPr="001B61C0">
        <w:rPr>
          <w:rFonts w:ascii="Courier New" w:hAnsi="Courier New" w:cs="Courier New"/>
          <w:sz w:val="24"/>
          <w:szCs w:val="24"/>
        </w:rPr>
        <w:t>1</w:t>
      </w:r>
      <w:r w:rsidR="006A3CFE">
        <w:rPr>
          <w:rFonts w:ascii="Courier New" w:hAnsi="Courier New" w:cs="Courier New"/>
          <w:sz w:val="24"/>
          <w:szCs w:val="24"/>
        </w:rPr>
        <w:t>6162</w:t>
      </w:r>
      <w:r w:rsidRPr="001B61C0">
        <w:rPr>
          <w:rFonts w:ascii="Courier New" w:hAnsi="Courier New" w:cs="Courier New"/>
          <w:sz w:val="24"/>
          <w:szCs w:val="24"/>
        </w:rPr>
        <w:t xml:space="preserve">, 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situado na </w:t>
      </w:r>
      <w:r w:rsidR="00110314" w:rsidRPr="001B61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Rua </w:t>
      </w:r>
      <w:r w:rsidR="00330FC2">
        <w:rPr>
          <w:rFonts w:ascii="Courier New" w:hAnsi="Courier New" w:cs="Courier New"/>
          <w:sz w:val="24"/>
          <w:szCs w:val="24"/>
          <w:shd w:val="clear" w:color="auto" w:fill="FFFFFF"/>
        </w:rPr>
        <w:t>Joel Praxedes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, </w:t>
      </w:r>
      <w:r w:rsidR="001B61C0" w:rsidRPr="001B61C0">
        <w:rPr>
          <w:rFonts w:ascii="Courier New" w:hAnsi="Courier New" w:cs="Courier New"/>
          <w:sz w:val="24"/>
          <w:szCs w:val="24"/>
        </w:rPr>
        <w:t xml:space="preserve">Lote 02 – Quadra </w:t>
      </w:r>
      <w:r w:rsidR="00330FC2">
        <w:rPr>
          <w:rFonts w:ascii="Courier New" w:hAnsi="Courier New" w:cs="Courier New"/>
          <w:sz w:val="24"/>
          <w:szCs w:val="24"/>
        </w:rPr>
        <w:t>B</w:t>
      </w:r>
      <w:r w:rsidR="00353FAC" w:rsidRPr="001B61C0">
        <w:rPr>
          <w:rFonts w:ascii="Courier New" w:hAnsi="Courier New" w:cs="Courier New"/>
          <w:sz w:val="24"/>
          <w:szCs w:val="24"/>
        </w:rPr>
        <w:t>, medindo</w:t>
      </w:r>
      <w:r w:rsidR="001B61C0" w:rsidRPr="001B61C0">
        <w:rPr>
          <w:rFonts w:ascii="Courier New" w:hAnsi="Courier New" w:cs="Courier New"/>
          <w:sz w:val="24"/>
          <w:szCs w:val="24"/>
        </w:rPr>
        <w:t xml:space="preserve"> </w:t>
      </w:r>
      <w:r w:rsidR="00330FC2">
        <w:rPr>
          <w:rFonts w:ascii="Courier New" w:hAnsi="Courier New" w:cs="Courier New"/>
          <w:sz w:val="24"/>
          <w:szCs w:val="24"/>
        </w:rPr>
        <w:t>9,04 metros</w:t>
      </w:r>
      <w:r w:rsidR="001B61C0" w:rsidRPr="001B61C0">
        <w:rPr>
          <w:rFonts w:ascii="Courier New" w:hAnsi="Courier New" w:cs="Courier New"/>
          <w:sz w:val="24"/>
          <w:szCs w:val="24"/>
        </w:rPr>
        <w:t xml:space="preserve"> de largura por </w:t>
      </w:r>
      <w:r w:rsidR="00330FC2">
        <w:rPr>
          <w:rFonts w:ascii="Courier New" w:hAnsi="Courier New" w:cs="Courier New"/>
          <w:sz w:val="24"/>
          <w:szCs w:val="24"/>
        </w:rPr>
        <w:t>22,03</w:t>
      </w:r>
      <w:r w:rsidR="001B61C0" w:rsidRPr="001B61C0">
        <w:rPr>
          <w:rFonts w:ascii="Courier New" w:hAnsi="Courier New" w:cs="Courier New"/>
          <w:sz w:val="24"/>
          <w:szCs w:val="24"/>
        </w:rPr>
        <w:t xml:space="preserve"> metros de comprimento de ambos os lados e com uma 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área total de m², confrontando-se ao NORTE com </w:t>
      </w:r>
      <w:r w:rsidR="006A3CFE">
        <w:rPr>
          <w:rFonts w:ascii="Courier New" w:hAnsi="Courier New" w:cs="Courier New"/>
          <w:sz w:val="24"/>
          <w:szCs w:val="24"/>
        </w:rPr>
        <w:t>a Rua Joel Praxedes</w:t>
      </w:r>
      <w:r w:rsidR="00110314" w:rsidRPr="001B61C0">
        <w:rPr>
          <w:rFonts w:ascii="Courier New" w:hAnsi="Courier New" w:cs="Courier New"/>
          <w:sz w:val="24"/>
          <w:szCs w:val="24"/>
        </w:rPr>
        <w:t xml:space="preserve">, 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numa extensão de </w:t>
      </w:r>
      <w:r w:rsidR="006A3CFE">
        <w:rPr>
          <w:rFonts w:ascii="Courier New" w:hAnsi="Courier New" w:cs="Courier New"/>
          <w:sz w:val="24"/>
          <w:szCs w:val="24"/>
        </w:rPr>
        <w:t>9,04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 metros, ao SUL com </w:t>
      </w:r>
      <w:r w:rsidR="006A3CFE">
        <w:rPr>
          <w:rFonts w:ascii="Courier New" w:hAnsi="Courier New" w:cs="Courier New"/>
          <w:sz w:val="24"/>
          <w:szCs w:val="24"/>
        </w:rPr>
        <w:t>a propriedade Charles Aristóteles de Freitas Lopes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 numa extensão de </w:t>
      </w:r>
      <w:r w:rsidR="006A3CFE">
        <w:rPr>
          <w:rFonts w:ascii="Courier New" w:hAnsi="Courier New" w:cs="Courier New"/>
          <w:sz w:val="24"/>
          <w:szCs w:val="24"/>
        </w:rPr>
        <w:t>09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 metros, ao LESTE com a</w:t>
      </w:r>
      <w:r w:rsidR="006A3CFE">
        <w:rPr>
          <w:rFonts w:ascii="Courier New" w:hAnsi="Courier New" w:cs="Courier New"/>
          <w:sz w:val="24"/>
          <w:szCs w:val="24"/>
        </w:rPr>
        <w:t xml:space="preserve"> </w:t>
      </w:r>
      <w:r w:rsidR="006A3CFE">
        <w:rPr>
          <w:rFonts w:ascii="Courier New" w:hAnsi="Courier New" w:cs="Courier New"/>
          <w:sz w:val="24"/>
          <w:szCs w:val="24"/>
        </w:rPr>
        <w:t>propriedade Charles Aristóteles de Freitas Lopes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, numa extensão de </w:t>
      </w:r>
      <w:r w:rsidR="006A3CFE">
        <w:rPr>
          <w:rFonts w:ascii="Courier New" w:hAnsi="Courier New" w:cs="Courier New"/>
          <w:sz w:val="24"/>
          <w:szCs w:val="24"/>
        </w:rPr>
        <w:t>22,48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 metros, ao OESTE com </w:t>
      </w:r>
      <w:r w:rsidR="006A3CFE">
        <w:rPr>
          <w:rFonts w:ascii="Courier New" w:hAnsi="Courier New" w:cs="Courier New"/>
          <w:sz w:val="24"/>
          <w:szCs w:val="24"/>
        </w:rPr>
        <w:t xml:space="preserve">propriedades de </w:t>
      </w:r>
      <w:r w:rsidR="006A3CFE">
        <w:rPr>
          <w:rFonts w:ascii="Courier New" w:hAnsi="Courier New" w:cs="Courier New"/>
          <w:sz w:val="24"/>
          <w:szCs w:val="24"/>
        </w:rPr>
        <w:t>Charles Aristóteles de Freitas Lopes</w:t>
      </w:r>
      <w:r w:rsidR="006A3CFE">
        <w:rPr>
          <w:rFonts w:ascii="Courier New" w:hAnsi="Courier New" w:cs="Courier New"/>
          <w:sz w:val="24"/>
          <w:szCs w:val="24"/>
        </w:rPr>
        <w:t xml:space="preserve"> e Esmeraldo Alves do Nascimento</w:t>
      </w:r>
      <w:r w:rsidR="00353FAC" w:rsidRPr="001B61C0">
        <w:rPr>
          <w:rFonts w:ascii="Courier New" w:hAnsi="Courier New" w:cs="Courier New"/>
          <w:sz w:val="24"/>
          <w:szCs w:val="24"/>
        </w:rPr>
        <w:t xml:space="preserve">, numa extensão de </w:t>
      </w:r>
      <w:r w:rsidR="006A3CFE">
        <w:rPr>
          <w:rFonts w:ascii="Courier New" w:hAnsi="Courier New" w:cs="Courier New"/>
          <w:sz w:val="24"/>
          <w:szCs w:val="24"/>
        </w:rPr>
        <w:t xml:space="preserve">21,28 </w:t>
      </w:r>
      <w:r w:rsidR="00353FAC" w:rsidRPr="001B61C0">
        <w:rPr>
          <w:rFonts w:ascii="Courier New" w:hAnsi="Courier New" w:cs="Courier New"/>
          <w:sz w:val="24"/>
          <w:szCs w:val="24"/>
        </w:rPr>
        <w:t>metros.</w:t>
      </w:r>
      <w:r w:rsidRPr="001B61C0">
        <w:rPr>
          <w:rFonts w:ascii="Courier New" w:hAnsi="Courier New" w:cs="Courier New"/>
          <w:sz w:val="24"/>
          <w:szCs w:val="24"/>
        </w:rPr>
        <w:t xml:space="preserve">  </w:t>
      </w:r>
    </w:p>
    <w:p w14:paraId="396385CA" w14:textId="27F0FFEC" w:rsidR="00F40DA1" w:rsidRPr="001B61C0" w:rsidRDefault="00F40DA1" w:rsidP="001B61C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1B61C0">
        <w:rPr>
          <w:rFonts w:ascii="Courier New" w:hAnsi="Courier New" w:cs="Courier New"/>
          <w:sz w:val="24"/>
          <w:szCs w:val="24"/>
        </w:rPr>
        <w:t xml:space="preserve">O desmembramento é autorizado em conformidade com a Lei N° 6.766 de 19 de dezembro de 1979 e parecer técnico da Secretaria de Meio Ambiente deste município e </w:t>
      </w:r>
      <w:r w:rsidR="00110314" w:rsidRPr="001B61C0">
        <w:rPr>
          <w:rFonts w:ascii="Courier New" w:hAnsi="Courier New" w:cs="Courier New"/>
          <w:sz w:val="24"/>
          <w:szCs w:val="24"/>
        </w:rPr>
        <w:t>A</w:t>
      </w:r>
      <w:r w:rsidRPr="001B61C0">
        <w:rPr>
          <w:rFonts w:ascii="Courier New" w:hAnsi="Courier New" w:cs="Courier New"/>
          <w:sz w:val="24"/>
          <w:szCs w:val="24"/>
        </w:rPr>
        <w:t xml:space="preserve">RT de desmembramento </w:t>
      </w:r>
      <w:r w:rsidR="00110314" w:rsidRPr="001B61C0">
        <w:rPr>
          <w:rFonts w:ascii="Courier New" w:hAnsi="Courier New" w:cs="Courier New"/>
          <w:sz w:val="24"/>
          <w:szCs w:val="24"/>
        </w:rPr>
        <w:t>2025084</w:t>
      </w:r>
      <w:r w:rsidR="00330FC2">
        <w:rPr>
          <w:rFonts w:ascii="Courier New" w:hAnsi="Courier New" w:cs="Courier New"/>
          <w:sz w:val="24"/>
          <w:szCs w:val="24"/>
        </w:rPr>
        <w:t>2525</w:t>
      </w:r>
      <w:r w:rsidRPr="001B61C0">
        <w:rPr>
          <w:rFonts w:ascii="Courier New" w:hAnsi="Courier New" w:cs="Courier New"/>
          <w:sz w:val="24"/>
          <w:szCs w:val="24"/>
          <w:shd w:val="clear" w:color="auto" w:fill="FFFFFF"/>
        </w:rPr>
        <w:t>.</w:t>
      </w:r>
    </w:p>
    <w:tbl>
      <w:tblPr>
        <w:tblW w:w="10287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87"/>
      </w:tblGrid>
      <w:tr w:rsidR="00F40DA1" w:rsidRPr="00B4093B" w14:paraId="3E8E5AFF" w14:textId="77777777" w:rsidTr="009878A6">
        <w:trPr>
          <w:trHeight w:val="387"/>
        </w:trPr>
        <w:tc>
          <w:tcPr>
            <w:tcW w:w="10287" w:type="dxa"/>
            <w:vAlign w:val="center"/>
          </w:tcPr>
          <w:p w14:paraId="6B1CD8D9" w14:textId="77777777" w:rsidR="001B61C0" w:rsidRDefault="001B61C0" w:rsidP="009878A6">
            <w:pPr>
              <w:suppressAutoHyphens/>
              <w:spacing w:before="100" w:after="100" w:line="240" w:lineRule="auto"/>
              <w:jc w:val="right"/>
              <w:rPr>
                <w:rFonts w:ascii="Courier New" w:eastAsia="Times New Roman" w:hAnsi="Courier New" w:cs="Courier New"/>
                <w:sz w:val="24"/>
                <w:szCs w:val="24"/>
                <w:lang w:eastAsia="zh-CN"/>
              </w:rPr>
            </w:pPr>
          </w:p>
          <w:p w14:paraId="2E9FA89A" w14:textId="41F88DC4" w:rsidR="00F40DA1" w:rsidRDefault="00F40DA1" w:rsidP="009878A6">
            <w:pPr>
              <w:suppressAutoHyphens/>
              <w:spacing w:before="100" w:after="100" w:line="240" w:lineRule="auto"/>
              <w:jc w:val="right"/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zh-CN"/>
              </w:rPr>
              <w:t xml:space="preserve">Pau dos Ferros/RN, </w:t>
            </w:r>
            <w:r w:rsidR="006A3CFE">
              <w:rPr>
                <w:rFonts w:ascii="Courier New" w:eastAsia="Times New Roman" w:hAnsi="Courier New" w:cs="Courier New"/>
                <w:sz w:val="24"/>
                <w:szCs w:val="24"/>
                <w:lang w:eastAsia="zh-CN"/>
              </w:rPr>
              <w:t>16</w:t>
            </w:r>
            <w:r w:rsidRPr="00B4093B">
              <w:rPr>
                <w:rFonts w:ascii="Courier New" w:eastAsia="Times New Roman" w:hAnsi="Courier New" w:cs="Courier New"/>
                <w:sz w:val="24"/>
                <w:szCs w:val="24"/>
                <w:lang w:eastAsia="zh-CN"/>
              </w:rPr>
              <w:t xml:space="preserve"> </w:t>
            </w:r>
            <w:r w:rsidR="006A3CFE">
              <w:rPr>
                <w:rFonts w:ascii="Courier New" w:eastAsia="Times New Roman" w:hAnsi="Courier New" w:cs="Courier New"/>
                <w:sz w:val="24"/>
                <w:szCs w:val="24"/>
                <w:lang w:eastAsia="zh-CN"/>
              </w:rPr>
              <w:t>de outubro</w:t>
            </w:r>
            <w:r w:rsidRPr="00B4093B">
              <w:rPr>
                <w:rFonts w:ascii="Courier New" w:eastAsia="Times New Roman" w:hAnsi="Courier New" w:cs="Courier New"/>
                <w:sz w:val="24"/>
                <w:szCs w:val="24"/>
                <w:lang w:eastAsia="zh-CN"/>
              </w:rPr>
              <w:t xml:space="preserve"> de 202</w:t>
            </w:r>
            <w:r>
              <w:rPr>
                <w:rFonts w:ascii="Courier New" w:eastAsia="Times New Roman" w:hAnsi="Courier New" w:cs="Courier New"/>
                <w:sz w:val="24"/>
                <w:szCs w:val="24"/>
                <w:lang w:eastAsia="zh-CN"/>
              </w:rPr>
              <w:t>5</w:t>
            </w:r>
          </w:p>
          <w:p w14:paraId="245331B6" w14:textId="77777777" w:rsidR="00353FAC" w:rsidRDefault="00353FAC" w:rsidP="009878A6">
            <w:pPr>
              <w:suppressAutoHyphens/>
              <w:spacing w:before="100" w:after="100" w:line="240" w:lineRule="auto"/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eastAsia="zh-CN"/>
              </w:rPr>
            </w:pPr>
          </w:p>
          <w:p w14:paraId="47FD64D4" w14:textId="77777777" w:rsidR="001B61C0" w:rsidRDefault="001B61C0" w:rsidP="009878A6">
            <w:pPr>
              <w:suppressAutoHyphens/>
              <w:spacing w:before="100" w:after="100" w:line="240" w:lineRule="auto"/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eastAsia="zh-CN"/>
              </w:rPr>
            </w:pPr>
          </w:p>
          <w:p w14:paraId="654FB98E" w14:textId="77777777" w:rsidR="001B61C0" w:rsidRPr="00B4093B" w:rsidRDefault="001B61C0" w:rsidP="009878A6">
            <w:pPr>
              <w:suppressAutoHyphens/>
              <w:spacing w:before="100" w:after="100" w:line="240" w:lineRule="auto"/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eastAsia="zh-CN"/>
              </w:rPr>
            </w:pPr>
          </w:p>
        </w:tc>
      </w:tr>
    </w:tbl>
    <w:p w14:paraId="7645BD61" w14:textId="77777777" w:rsidR="00F40DA1" w:rsidRPr="00B4093B" w:rsidRDefault="00F40DA1" w:rsidP="00F40DA1">
      <w:pPr>
        <w:spacing w:after="0" w:line="240" w:lineRule="auto"/>
        <w:ind w:left="86" w:right="89"/>
        <w:jc w:val="center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</w:pPr>
      <w:r w:rsidRPr="00B4093B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  <w:t>__________________________________</w:t>
      </w:r>
    </w:p>
    <w:p w14:paraId="6C7F1CC9" w14:textId="77777777" w:rsidR="00F40DA1" w:rsidRPr="00B4093B" w:rsidRDefault="00F40DA1" w:rsidP="00F40DA1">
      <w:pPr>
        <w:spacing w:after="0" w:line="240" w:lineRule="auto"/>
        <w:ind w:left="86" w:right="89"/>
        <w:jc w:val="center"/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</w:pPr>
      <w:r w:rsidRPr="00B4093B"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  <w:t>VICENTE DE PAULA FERNANDES</w:t>
      </w:r>
    </w:p>
    <w:p w14:paraId="6380303F" w14:textId="77777777" w:rsidR="00F40DA1" w:rsidRPr="00B4093B" w:rsidRDefault="00F40DA1" w:rsidP="00F40DA1">
      <w:pPr>
        <w:spacing w:after="0" w:line="240" w:lineRule="auto"/>
        <w:ind w:left="86" w:right="89"/>
        <w:jc w:val="center"/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</w:pPr>
      <w:r w:rsidRPr="00B4093B"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  <w:t>SECRETÁRIO MUNICIPAL DE MEIO AMBIENTE – SEMA.</w:t>
      </w:r>
    </w:p>
    <w:p w14:paraId="48D76467" w14:textId="4E20FCB4" w:rsidR="0051059D" w:rsidRDefault="001B61C0" w:rsidP="001B61C0">
      <w:pPr>
        <w:tabs>
          <w:tab w:val="center" w:pos="4250"/>
          <w:tab w:val="left" w:pos="5891"/>
        </w:tabs>
        <w:spacing w:after="0" w:line="240" w:lineRule="auto"/>
        <w:ind w:left="86" w:right="89"/>
      </w:pPr>
      <w:r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  <w:tab/>
      </w:r>
      <w:r w:rsidR="00F40DA1" w:rsidRPr="00B4093B"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  <w:t xml:space="preserve">PORTARIA </w:t>
      </w:r>
      <w:r w:rsidR="00F40DA1"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  <w:t>10</w:t>
      </w:r>
      <w:r w:rsidR="00F40DA1" w:rsidRPr="00B4093B"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  <w:t>/20</w:t>
      </w:r>
      <w:r w:rsidR="00F40DA1"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  <w:t>25</w:t>
      </w:r>
      <w:r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  <w:tab/>
      </w:r>
      <w:r w:rsidR="00DB668F">
        <w:rPr>
          <w:rFonts w:ascii="Courier New" w:eastAsia="Times New Roman" w:hAnsi="Courier New" w:cs="Courier New"/>
          <w:b/>
          <w:color w:val="000000" w:themeColor="text1"/>
          <w:sz w:val="24"/>
          <w:szCs w:val="24"/>
          <w:lang w:eastAsia="pt-BR"/>
        </w:rPr>
        <w:t xml:space="preserve"> </w:t>
      </w:r>
    </w:p>
    <w:sectPr w:rsidR="0051059D" w:rsidSect="00353FAC">
      <w:footerReference w:type="default" r:id="rId7"/>
      <w:pgSz w:w="11906" w:h="16838"/>
      <w:pgMar w:top="1135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6AAA" w14:textId="77777777" w:rsidR="00F40DA1" w:rsidRDefault="00F40DA1" w:rsidP="00F40DA1">
      <w:pPr>
        <w:spacing w:after="0" w:line="240" w:lineRule="auto"/>
      </w:pPr>
      <w:r>
        <w:separator/>
      </w:r>
    </w:p>
  </w:endnote>
  <w:endnote w:type="continuationSeparator" w:id="0">
    <w:p w14:paraId="05E1A10D" w14:textId="77777777" w:rsidR="00F40DA1" w:rsidRDefault="00F40DA1" w:rsidP="00F40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7B28" w14:textId="77777777" w:rsidR="00F40DA1" w:rsidRPr="004D3A54" w:rsidRDefault="00F40DA1" w:rsidP="00F40DA1">
    <w:pPr>
      <w:tabs>
        <w:tab w:val="center" w:pos="4394"/>
      </w:tabs>
      <w:spacing w:before="91"/>
      <w:ind w:right="-285"/>
      <w:rPr>
        <w:i/>
        <w:sz w:val="20"/>
        <w:u w:val="single"/>
      </w:rPr>
    </w:pPr>
    <w:r w:rsidRPr="004D3A54">
      <w:rPr>
        <w:i/>
        <w:color w:val="1F3863"/>
        <w:sz w:val="20"/>
        <w:u w:val="single"/>
      </w:rPr>
      <w:t>Prefeitura</w:t>
    </w:r>
    <w:r w:rsidRPr="004D3A54">
      <w:rPr>
        <w:i/>
        <w:color w:val="1F3863"/>
        <w:spacing w:val="-1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Municipal</w:t>
    </w:r>
    <w:r w:rsidRPr="004D3A54">
      <w:rPr>
        <w:i/>
        <w:color w:val="1F3863"/>
        <w:spacing w:val="-1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de</w:t>
    </w:r>
    <w:r w:rsidRPr="004D3A54">
      <w:rPr>
        <w:i/>
        <w:color w:val="1F3863"/>
        <w:spacing w:val="-1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Pau</w:t>
    </w:r>
    <w:r w:rsidRPr="004D3A54">
      <w:rPr>
        <w:i/>
        <w:color w:val="1F3863"/>
        <w:spacing w:val="-2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dos</w:t>
    </w:r>
    <w:r w:rsidRPr="004D3A54">
      <w:rPr>
        <w:i/>
        <w:color w:val="1F3863"/>
        <w:spacing w:val="-3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Ferros</w:t>
    </w:r>
    <w:r w:rsidRPr="004D3A54">
      <w:rPr>
        <w:i/>
        <w:color w:val="1F3863"/>
        <w:spacing w:val="1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-</w:t>
    </w:r>
    <w:r w:rsidRPr="004D3A54">
      <w:rPr>
        <w:i/>
        <w:color w:val="1F3863"/>
        <w:spacing w:val="-1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CNPJ:</w:t>
    </w:r>
    <w:r w:rsidRPr="004D3A54">
      <w:rPr>
        <w:i/>
        <w:color w:val="1F3863"/>
        <w:spacing w:val="-1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08.148.421/0001-76 |</w:t>
    </w:r>
    <w:r w:rsidRPr="004D3A54">
      <w:rPr>
        <w:i/>
        <w:color w:val="1F3863"/>
        <w:spacing w:val="-3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AV.</w:t>
    </w:r>
    <w:r w:rsidRPr="004D3A54">
      <w:rPr>
        <w:i/>
        <w:color w:val="1F3863"/>
        <w:spacing w:val="-2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Getúlio</w:t>
    </w:r>
    <w:r w:rsidRPr="004D3A54">
      <w:rPr>
        <w:i/>
        <w:color w:val="1F3863"/>
        <w:spacing w:val="-1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Vargas,</w:t>
    </w:r>
    <w:r w:rsidRPr="004D3A54">
      <w:rPr>
        <w:i/>
        <w:color w:val="1F3863"/>
        <w:spacing w:val="-2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1323</w:t>
    </w:r>
    <w:r w:rsidRPr="004D3A54">
      <w:rPr>
        <w:i/>
        <w:color w:val="1F3863"/>
        <w:spacing w:val="3"/>
        <w:sz w:val="20"/>
        <w:u w:val="single"/>
      </w:rPr>
      <w:t xml:space="preserve"> </w:t>
    </w:r>
    <w:r w:rsidRPr="004D3A54">
      <w:rPr>
        <w:i/>
        <w:color w:val="1F3863"/>
        <w:sz w:val="20"/>
        <w:u w:val="single"/>
      </w:rPr>
      <w:t>- Centro</w:t>
    </w:r>
  </w:p>
  <w:p w14:paraId="2E2B6E0C" w14:textId="77777777" w:rsidR="00F40DA1" w:rsidRDefault="00F40D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34C1E" w14:textId="77777777" w:rsidR="00F40DA1" w:rsidRDefault="00F40DA1" w:rsidP="00F40DA1">
      <w:pPr>
        <w:spacing w:after="0" w:line="240" w:lineRule="auto"/>
      </w:pPr>
      <w:r>
        <w:separator/>
      </w:r>
    </w:p>
  </w:footnote>
  <w:footnote w:type="continuationSeparator" w:id="0">
    <w:p w14:paraId="7C64AD8E" w14:textId="77777777" w:rsidR="00F40DA1" w:rsidRDefault="00F40DA1" w:rsidP="00F40D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A1"/>
    <w:rsid w:val="00110314"/>
    <w:rsid w:val="00123435"/>
    <w:rsid w:val="001B61C0"/>
    <w:rsid w:val="00330FC2"/>
    <w:rsid w:val="00353FAC"/>
    <w:rsid w:val="00367377"/>
    <w:rsid w:val="0051059D"/>
    <w:rsid w:val="005B05B1"/>
    <w:rsid w:val="005D7ED5"/>
    <w:rsid w:val="005E7CD2"/>
    <w:rsid w:val="006A3CFE"/>
    <w:rsid w:val="0078692E"/>
    <w:rsid w:val="008F3095"/>
    <w:rsid w:val="009550CD"/>
    <w:rsid w:val="00C711B7"/>
    <w:rsid w:val="00DB668F"/>
    <w:rsid w:val="00E20E63"/>
    <w:rsid w:val="00EB3BC6"/>
    <w:rsid w:val="00F4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BC0CF"/>
  <w15:chartTrackingRefBased/>
  <w15:docId w15:val="{68818310-133C-475B-9F77-6D567B8B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DA1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4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0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0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0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0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0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0D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0D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0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0D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0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0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4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4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0DA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40D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0DA1"/>
    <w:pPr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40D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0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0D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0DA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0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0DA1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F40D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0DA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205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carvalho andrade</dc:creator>
  <cp:keywords/>
  <dc:description/>
  <cp:lastModifiedBy>vinicius carvalho andrade</cp:lastModifiedBy>
  <cp:revision>4</cp:revision>
  <cp:lastPrinted>2025-10-16T14:03:00Z</cp:lastPrinted>
  <dcterms:created xsi:type="dcterms:W3CDTF">2025-07-02T12:07:00Z</dcterms:created>
  <dcterms:modified xsi:type="dcterms:W3CDTF">2025-10-16T14:03:00Z</dcterms:modified>
</cp:coreProperties>
</file>