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Conocimientos SQL (20 Puntos)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Explique </w:t>
      </w:r>
      <w:r w:rsidDel="00000000" w:rsidR="00000000" w:rsidRPr="00000000">
        <w:rPr>
          <w:u w:val="single"/>
          <w:rtl w:val="0"/>
        </w:rPr>
        <w:t xml:space="preserve">brevemente</w:t>
      </w:r>
      <w:r w:rsidDel="00000000" w:rsidR="00000000" w:rsidRPr="00000000">
        <w:rPr>
          <w:rtl w:val="0"/>
        </w:rPr>
        <w:t xml:space="preserve"> para que sirve una vista. (2 Puntos)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Cuál es el objetivo de un JOB? (2 Puntos)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Explique cuál es la característica y en qué se diferencia: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DROP </w:t>
      </w:r>
      <w:r w:rsidDel="00000000" w:rsidR="00000000" w:rsidRPr="00000000">
        <w:rPr>
          <w:rtl w:val="0"/>
        </w:rPr>
        <w:t xml:space="preserve">(2 Puntos)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Si se tiene una lista de números desordenada { 8,1,7,2,0,3,6,4,5,9} y se desea obtener como único resultado el dato con mayor valor, ¿Cuál de las funciones de SQL se debe utilizar? (2 Puntos)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qué se utiliza la cláusula Having (2 Puntos)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Utilice las siguientes tablas, construir las consultas que se solicitan a en los ítems 6 y 7.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/>
        <w:drawing>
          <wp:inline distB="0" distT="0" distL="0" distR="0">
            <wp:extent cx="4958183" cy="29935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Construir el Query que permita obtener los siguientes datos: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IDFont+F1" w:cs="CIDFont+F1" w:eastAsia="CIDFont+F1" w:hAnsi="CIDFont+F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6. De la tabla </w:t>
      </w:r>
      <w:r w:rsidDel="00000000" w:rsidR="00000000" w:rsidRPr="00000000">
        <w:rPr>
          <w:rFonts w:ascii="CIDFont+F4" w:cs="CIDFont+F4" w:eastAsia="CIDFont+F4" w:hAnsi="CIDFont+F4"/>
          <w:rtl w:val="0"/>
        </w:rPr>
        <w:t xml:space="preserve">PRUEBAESTUDIANTE </w:t>
      </w:r>
      <w:r w:rsidDel="00000000" w:rsidR="00000000" w:rsidRPr="00000000">
        <w:rPr>
          <w:rtl w:val="0"/>
        </w:rPr>
        <w:t xml:space="preserve">se desea saber el nombre de las especialidades registradas y la cantidad de veces que existe en la tabla.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(5 Puntos)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Fonts w:ascii="CIDFont+F5" w:cs="CIDFont+F5" w:eastAsia="CIDFont+F5" w:hAnsi="CIDFont+F5"/>
          <w:color w:val="000000"/>
          <w:sz w:val="19"/>
          <w:szCs w:val="19"/>
          <w:rtl w:val="0"/>
        </w:rPr>
        <w:t xml:space="preserve">Resultado esperado: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/>
        <w:drawing>
          <wp:inline distB="0" distT="0" distL="0" distR="0">
            <wp:extent cx="2433493" cy="8050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7. Se requiere consultar cuales son las inscripciones que tienen horario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M-F9. </w:t>
      </w:r>
      <w:r w:rsidDel="00000000" w:rsidR="00000000" w:rsidRPr="00000000">
        <w:rPr>
          <w:rtl w:val="0"/>
        </w:rPr>
        <w:t xml:space="preserve">(5Puntos)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Ejercicio HTML y CSS3 (10 Puntos)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IDFont+F6" w:cs="CIDFont+F6" w:eastAsia="CIDFont+F6" w:hAnsi="CIDFont+F6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Página principal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Diagrama una página principal index.html tomando en cuenta las siguientes especificaciones y utilizando estilos que permitan identificar las fortalezas en maquetado y hojas de estilos: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Título </w:t>
      </w:r>
      <w:r w:rsidDel="00000000" w:rsidR="00000000" w:rsidRPr="00000000">
        <w:rPr>
          <w:rtl w:val="0"/>
        </w:rPr>
        <w:t xml:space="preserve">te sugerimos coloques el título de tu documento, "Hoja de Vida" o "Curriculum Vitae" o "Resumen Curricular". utilizando la etiqueta h1. (1 Puntos)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Datos Personales </w:t>
      </w:r>
      <w:r w:rsidDel="00000000" w:rsidR="00000000" w:rsidRPr="00000000">
        <w:rPr>
          <w:rtl w:val="0"/>
        </w:rPr>
        <w:t xml:space="preserve">indica tus nombres, apellidos, fecha y lugar de nacimiento utilizando las etiquetas h2 y h3. (1 Puntos)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Enlaces de menú básico </w:t>
      </w:r>
      <w:r w:rsidDel="00000000" w:rsidR="00000000" w:rsidRPr="00000000">
        <w:rPr>
          <w:rtl w:val="0"/>
        </w:rPr>
        <w:t xml:space="preserve">para enlazar las tres páginas que tiene tu proyecto: Inicio (index.html), educación (educacion.html). (2 Puntos)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4. Incorpora un título en h2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Información Personal </w:t>
      </w:r>
      <w:r w:rsidDel="00000000" w:rsidR="00000000" w:rsidRPr="00000000">
        <w:rPr>
          <w:rtl w:val="0"/>
        </w:rPr>
        <w:t xml:space="preserve">y agrega una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Foto </w:t>
      </w:r>
      <w:r w:rsidDel="00000000" w:rsidR="00000000" w:rsidRPr="00000000">
        <w:rPr>
          <w:rtl w:val="0"/>
        </w:rPr>
        <w:t xml:space="preserve">de tu preferencia acorde con tu hoja de vida. (2 Puntos)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redacta un parráfo y describe habilidades y destrezas que te definen como un exitoso profesional en tu área de conocimiento y agrega una lista no numerada (viñetas) con los idiomas que comprendes, hablas y escribes. (2 Puntos)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IDFont+F6" w:cs="CIDFont+F6" w:eastAsia="CIDFont+F6" w:hAnsi="CIDFont+F6"/>
          <w:rtl w:val="0"/>
        </w:rPr>
        <w:t xml:space="preserve">Pie de Página </w:t>
      </w:r>
      <w:r w:rsidDel="00000000" w:rsidR="00000000" w:rsidRPr="00000000">
        <w:rPr>
          <w:rtl w:val="0"/>
        </w:rPr>
        <w:t xml:space="preserve">en esta sección debes colocar información de contacto como: correo electrónico, teléfono, redes sociales o dirección. (2 Puntos)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Ejercicio de .Net Core, Java o Javascript (10 Puntos)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Fonts w:ascii="CIDFont+F7" w:cs="CIDFont+F7" w:eastAsia="CIDFont+F7" w:hAnsi="CIDFont+F7"/>
          <w:color w:val="2b2b2d"/>
          <w:sz w:val="23"/>
          <w:szCs w:val="23"/>
          <w:rtl w:val="0"/>
        </w:rPr>
        <w:t xml:space="preserve">Construir dos funciones en el lenguaje de programación seleccionado: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Función para calcular el área de un triángulo teniendo las variables Base y Altura (5 pts):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8131" cy="12413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131" cy="124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para calcular el área de un círculo, se envía como parámetro el radio del círculo (5 pts):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24200" cy="1466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Ejercicio de Back (60 Puntos)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Fonts w:ascii="CIDFont+F7" w:cs="CIDFont+F7" w:eastAsia="CIDFont+F7" w:hAnsi="CIDFont+F7"/>
          <w:color w:val="2b2b2d"/>
          <w:sz w:val="23"/>
          <w:szCs w:val="23"/>
          <w:rtl w:val="0"/>
        </w:rPr>
        <w:t xml:space="preserve">Construir Microservicio de gestión realizando CRUD con la tabla PRUEBAESTUDIANTE, del punto 5  en Java Sprint boot, .Net o Phyton...etc teniendo en cuenta las diferentes capas de persistencia, de datos y lógica de negocio.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IDFont+F2"/>
  <w:font w:name="CIDFont+F1"/>
  <w:font w:name="CIDFont+F4"/>
  <w:font w:name="CIDFont+F5"/>
  <w:font w:name="CIDFont+F6"/>
  <w:font w:name="CIDFont+F7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0</wp:posOffset>
              </wp:positionV>
              <wp:extent cx="7772400" cy="492125"/>
              <wp:effectExtent b="3175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920DF7" w:rsidDel="00000000" w:rsidP="00920DF7" w:rsidRDefault="00920DF7" w:rsidRPr="00920DF7" w14:paraId="689EC3D5" w14:textId="77777777">
                          <w:pPr>
                            <w:spacing w:after="0"/>
                            <w:rPr>
                              <w:rFonts w:ascii="Arial" w:cs="Arial" w:hAnsi="Arial"/>
                              <w:color w:val="000000"/>
                              <w:sz w:val="14"/>
                            </w:rPr>
                          </w:pPr>
                          <w:r w:rsidDel="00000000" w:rsidR="00000000" w:rsidRPr="00920DF7">
                            <w:rPr>
                              <w:rFonts w:ascii="Arial" w:cs="Arial" w:hAnsi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:rsidR="00920DF7" w:rsidDel="00000000" w:rsidP="00920DF7" w:rsidRDefault="00920DF7" w:rsidRPr="003564DC" w14:paraId="3FDB1362" w14:textId="2DCBB95E">
                          <w:pPr>
                            <w:spacing w:after="0"/>
                            <w:rPr>
                              <w:rFonts w:ascii="Arial" w:cs="Arial" w:hAnsi="Arial"/>
                              <w:color w:val="000000"/>
                              <w:sz w:val="14"/>
                              <w:lang w:val="en-US"/>
                            </w:rPr>
                          </w:pPr>
                          <w:r w:rsidDel="00000000" w:rsidR="00000000" w:rsidRPr="003564DC">
                            <w:rPr>
                              <w:rFonts w:ascii="Arial" w:cs="Arial" w:hAnsi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anchorCtr="0" anchor="b" bIns="0" rtlCol="0" compatLnSpc="1" forceAA="0" fromWordArt="0" horzOverflow="overflow" lIns="254000" numCol="1" spcFirstLastPara="0" rIns="9144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0</wp:posOffset>
              </wp:positionV>
              <wp:extent cx="7772400" cy="4953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